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85A02" w14:textId="14DDCD62" w:rsidR="000C38CD" w:rsidRPr="00DF5971" w:rsidRDefault="00DF5971" w:rsidP="0065470F">
      <w:pPr>
        <w:pStyle w:val="midsecheading"/>
        <w:rPr>
          <w:color w:val="000000" w:themeColor="text1"/>
        </w:rPr>
      </w:pPr>
      <w:r w:rsidRPr="00DF5971">
        <w:rPr>
          <w:b/>
          <w:bCs w:val="0"/>
          <w:color w:val="000000" w:themeColor="text1"/>
        </w:rPr>
        <w:t>Paul Roberts</w:t>
      </w:r>
      <w:r w:rsidR="00123113" w:rsidRPr="00DF5971">
        <w:rPr>
          <w:b/>
          <w:bCs w:val="0"/>
          <w:color w:val="000000" w:themeColor="text1"/>
        </w:rPr>
        <w:t>,</w:t>
      </w:r>
      <w:r w:rsidR="00123113" w:rsidRPr="00DF5971">
        <w:rPr>
          <w:color w:val="000000" w:themeColor="text1"/>
        </w:rPr>
        <w:t xml:space="preserve"> </w:t>
      </w:r>
      <w:r w:rsidRPr="00DF5971">
        <w:rPr>
          <w:color w:val="000000" w:themeColor="text1"/>
        </w:rPr>
        <w:t>Monterey Bay Aquarium Research Institute</w:t>
      </w:r>
      <w:r>
        <w:rPr>
          <w:color w:val="000000" w:themeColor="text1"/>
        </w:rPr>
        <w:t xml:space="preserve"> (MBARI)</w:t>
      </w:r>
      <w:r w:rsidR="00123113" w:rsidRPr="00DF5971">
        <w:rPr>
          <w:color w:val="000000" w:themeColor="text1"/>
        </w:rPr>
        <w:t>, USA</w:t>
      </w:r>
    </w:p>
    <w:p w14:paraId="2E06E389" w14:textId="2D30750C" w:rsidR="00123113" w:rsidRPr="00676932" w:rsidRDefault="00123113" w:rsidP="00676932">
      <w:pPr>
        <w:pStyle w:val="midsecbio"/>
        <w:rPr>
          <w:color w:val="FF0000"/>
        </w:rPr>
      </w:pPr>
      <w:r w:rsidRPr="00676932">
        <w:rPr>
          <w:b/>
          <w:bCs w:val="0"/>
        </w:rPr>
        <w:t>Bio</w:t>
      </w:r>
      <w:r w:rsidRPr="00676932">
        <w:t xml:space="preserve">: </w:t>
      </w:r>
      <w:r w:rsidR="00DF5971" w:rsidRPr="005206EB">
        <w:rPr>
          <w:color w:val="000000" w:themeColor="text1"/>
        </w:rPr>
        <w:t xml:space="preserve">Paul is an </w:t>
      </w:r>
      <w:r w:rsidR="005206EB" w:rsidRPr="005206EB">
        <w:rPr>
          <w:color w:val="000000" w:themeColor="text1"/>
        </w:rPr>
        <w:t>e</w:t>
      </w:r>
      <w:r w:rsidR="00DF5971" w:rsidRPr="005206EB">
        <w:rPr>
          <w:color w:val="000000" w:themeColor="text1"/>
        </w:rPr>
        <w:t xml:space="preserve">lectrical </w:t>
      </w:r>
      <w:r w:rsidR="005206EB" w:rsidRPr="005206EB">
        <w:rPr>
          <w:color w:val="000000" w:themeColor="text1"/>
        </w:rPr>
        <w:t>e</w:t>
      </w:r>
      <w:r w:rsidR="00DF5971" w:rsidRPr="005206EB">
        <w:rPr>
          <w:color w:val="000000" w:themeColor="text1"/>
        </w:rPr>
        <w:t xml:space="preserve">ngineer at MBARI with a background in underwater imaging and instrument development. He was introduced to oceanography in </w:t>
      </w:r>
      <w:r w:rsidR="005206EB" w:rsidRPr="005206EB">
        <w:rPr>
          <w:color w:val="000000" w:themeColor="text1"/>
        </w:rPr>
        <w:t>2000</w:t>
      </w:r>
      <w:r w:rsidR="00DF5971" w:rsidRPr="005206EB">
        <w:rPr>
          <w:color w:val="000000" w:themeColor="text1"/>
        </w:rPr>
        <w:t xml:space="preserve"> as a computer programmer in the Jaffe Laboratory for Underwater Imaging at Scripps Oceanography. From 2000 to 201</w:t>
      </w:r>
      <w:r w:rsidR="005206EB" w:rsidRPr="005206EB">
        <w:rPr>
          <w:color w:val="000000" w:themeColor="text1"/>
        </w:rPr>
        <w:t>9</w:t>
      </w:r>
      <w:r w:rsidR="00DF5971" w:rsidRPr="005206EB">
        <w:rPr>
          <w:color w:val="000000" w:themeColor="text1"/>
        </w:rPr>
        <w:t xml:space="preserve"> he worked for Dr. Jaffe designing and building imaging systems to study </w:t>
      </w:r>
      <w:r w:rsidR="008E7B13">
        <w:rPr>
          <w:color w:val="000000" w:themeColor="text1"/>
        </w:rPr>
        <w:t>a wide</w:t>
      </w:r>
      <w:r w:rsidR="00CC1EFD">
        <w:rPr>
          <w:color w:val="000000" w:themeColor="text1"/>
        </w:rPr>
        <w:t xml:space="preserve"> </w:t>
      </w:r>
      <w:r w:rsidR="008E7B13">
        <w:rPr>
          <w:color w:val="000000" w:themeColor="text1"/>
        </w:rPr>
        <w:t xml:space="preserve">range of </w:t>
      </w:r>
      <w:r w:rsidR="00DF5971" w:rsidRPr="005206EB">
        <w:rPr>
          <w:color w:val="000000" w:themeColor="text1"/>
        </w:rPr>
        <w:t xml:space="preserve">marine organisms from microbes to manatees. In 2019 he </w:t>
      </w:r>
      <w:r w:rsidR="002C6FD9" w:rsidRPr="005206EB">
        <w:rPr>
          <w:color w:val="000000" w:themeColor="text1"/>
        </w:rPr>
        <w:t>j</w:t>
      </w:r>
      <w:r w:rsidR="00DF5971" w:rsidRPr="005206EB">
        <w:rPr>
          <w:color w:val="000000" w:themeColor="text1"/>
        </w:rPr>
        <w:t xml:space="preserve">oined the engineering team at MBARI </w:t>
      </w:r>
      <w:r w:rsidR="002C6FD9" w:rsidRPr="005206EB">
        <w:rPr>
          <w:color w:val="000000" w:themeColor="text1"/>
        </w:rPr>
        <w:t>where he</w:t>
      </w:r>
      <w:r w:rsidR="008E7B13">
        <w:rPr>
          <w:color w:val="000000" w:themeColor="text1"/>
        </w:rPr>
        <w:t xml:space="preserve"> </w:t>
      </w:r>
      <w:r w:rsidR="002C6FD9" w:rsidRPr="005206EB">
        <w:rPr>
          <w:color w:val="000000" w:themeColor="text1"/>
        </w:rPr>
        <w:t>focuse</w:t>
      </w:r>
      <w:r w:rsidR="008E7B13">
        <w:rPr>
          <w:color w:val="000000" w:themeColor="text1"/>
        </w:rPr>
        <w:t>s</w:t>
      </w:r>
      <w:r w:rsidR="002C6FD9" w:rsidRPr="005206EB">
        <w:rPr>
          <w:color w:val="000000" w:themeColor="text1"/>
        </w:rPr>
        <w:t xml:space="preserve"> on </w:t>
      </w:r>
      <w:r w:rsidR="005206EB" w:rsidRPr="005206EB">
        <w:rPr>
          <w:color w:val="000000" w:themeColor="text1"/>
        </w:rPr>
        <w:t>combining imag</w:t>
      </w:r>
      <w:r w:rsidR="008E7B13">
        <w:rPr>
          <w:color w:val="000000" w:themeColor="text1"/>
        </w:rPr>
        <w:t>ing</w:t>
      </w:r>
      <w:r w:rsidR="005206EB" w:rsidRPr="005206EB">
        <w:rPr>
          <w:color w:val="000000" w:themeColor="text1"/>
        </w:rPr>
        <w:t xml:space="preserve"> systems with MBARI’s fleet of underwater vehicles</w:t>
      </w:r>
      <w:r w:rsidR="008E7B13">
        <w:rPr>
          <w:color w:val="000000" w:themeColor="text1"/>
        </w:rPr>
        <w:t xml:space="preserve"> and </w:t>
      </w:r>
      <w:r w:rsidR="00CC1EFD">
        <w:rPr>
          <w:color w:val="000000" w:themeColor="text1"/>
        </w:rPr>
        <w:t xml:space="preserve">subsea </w:t>
      </w:r>
      <w:r w:rsidR="008E7B13">
        <w:rPr>
          <w:color w:val="000000" w:themeColor="text1"/>
        </w:rPr>
        <w:t>platforms</w:t>
      </w:r>
      <w:r w:rsidR="005206EB" w:rsidRPr="005206EB">
        <w:rPr>
          <w:color w:val="000000" w:themeColor="text1"/>
        </w:rPr>
        <w:t xml:space="preserve">. </w:t>
      </w:r>
    </w:p>
    <w:p w14:paraId="0A1DE9A4" w14:textId="49011A08" w:rsidR="00123113" w:rsidRPr="00141A9F" w:rsidRDefault="006522E7" w:rsidP="00141A9F">
      <w:pPr>
        <w:pStyle w:val="midsecabstracttitle"/>
      </w:pPr>
      <w:r w:rsidRPr="00141A9F">
        <w:rPr>
          <w:b/>
        </w:rPr>
        <w:t>Title</w:t>
      </w:r>
      <w:r w:rsidRPr="00141A9F">
        <w:t xml:space="preserve">: </w:t>
      </w:r>
      <w:r w:rsidR="005206EB">
        <w:t xml:space="preserve">Planktivore: Enabling </w:t>
      </w:r>
      <w:proofErr w:type="gramStart"/>
      <w:r w:rsidR="005206EB" w:rsidRPr="00920AB9">
        <w:rPr>
          <w:i/>
          <w:iCs/>
          <w:color w:val="000000" w:themeColor="text1"/>
        </w:rPr>
        <w:t>In</w:t>
      </w:r>
      <w:proofErr w:type="gramEnd"/>
      <w:r w:rsidR="005206EB" w:rsidRPr="00920AB9">
        <w:rPr>
          <w:i/>
          <w:iCs/>
          <w:color w:val="000000" w:themeColor="text1"/>
        </w:rPr>
        <w:t xml:space="preserve"> Situ</w:t>
      </w:r>
      <w:r w:rsidR="005206EB">
        <w:rPr>
          <w:color w:val="000000" w:themeColor="text1"/>
        </w:rPr>
        <w:t xml:space="preserve"> </w:t>
      </w:r>
      <w:r w:rsidR="005206EB" w:rsidRPr="005206EB">
        <w:rPr>
          <w:color w:val="000000" w:themeColor="text1"/>
        </w:rPr>
        <w:t xml:space="preserve">Microscopy on Autonomous </w:t>
      </w:r>
      <w:r w:rsidR="005206EB">
        <w:rPr>
          <w:color w:val="000000" w:themeColor="text1"/>
        </w:rPr>
        <w:t xml:space="preserve">Underwater </w:t>
      </w:r>
      <w:r w:rsidR="005206EB" w:rsidRPr="005206EB">
        <w:rPr>
          <w:color w:val="000000" w:themeColor="text1"/>
        </w:rPr>
        <w:t>Vehicles</w:t>
      </w:r>
    </w:p>
    <w:p w14:paraId="55CB9290" w14:textId="6771E13A" w:rsidR="005206EB" w:rsidRPr="008E7B13" w:rsidRDefault="005206EB" w:rsidP="008E7B13">
      <w:pPr>
        <w:rPr>
          <w:color w:val="000000" w:themeColor="text1"/>
        </w:rPr>
      </w:pPr>
      <w:r w:rsidRPr="008E7B13">
        <w:rPr>
          <w:color w:val="000000" w:themeColor="text1"/>
        </w:rPr>
        <w:t>Paul Roberts</w:t>
      </w:r>
      <w:r w:rsidR="00DA26BD" w:rsidRPr="008E7B13">
        <w:rPr>
          <w:color w:val="000000" w:themeColor="text1"/>
          <w:vertAlign w:val="superscript"/>
        </w:rPr>
        <w:t>1</w:t>
      </w:r>
      <w:r w:rsidR="00123113" w:rsidRPr="008E7B13">
        <w:rPr>
          <w:color w:val="000000" w:themeColor="text1"/>
        </w:rPr>
        <w:t xml:space="preserve">, </w:t>
      </w:r>
      <w:r w:rsidRPr="008E7B13">
        <w:rPr>
          <w:color w:val="000000" w:themeColor="text1"/>
        </w:rPr>
        <w:t>Thom Maughan</w:t>
      </w:r>
      <w:r w:rsidR="008E7B13" w:rsidRPr="008E7B13">
        <w:rPr>
          <w:color w:val="000000" w:themeColor="text1"/>
          <w:vertAlign w:val="superscript"/>
        </w:rPr>
        <w:t>1</w:t>
      </w:r>
      <w:r w:rsidR="00DA26BD" w:rsidRPr="008E7B13">
        <w:rPr>
          <w:color w:val="000000" w:themeColor="text1"/>
        </w:rPr>
        <w:t xml:space="preserve">, </w:t>
      </w:r>
      <w:r w:rsidR="008E7B13" w:rsidRPr="008E7B13">
        <w:rPr>
          <w:color w:val="000000" w:themeColor="text1"/>
        </w:rPr>
        <w:t>Larry Bird</w:t>
      </w:r>
      <w:r w:rsidR="008E7B13" w:rsidRPr="008E7B13">
        <w:rPr>
          <w:color w:val="000000" w:themeColor="text1"/>
          <w:vertAlign w:val="superscript"/>
        </w:rPr>
        <w:t>1</w:t>
      </w:r>
      <w:r w:rsidR="008E7B13" w:rsidRPr="008E7B13">
        <w:rPr>
          <w:color w:val="000000" w:themeColor="text1"/>
        </w:rPr>
        <w:t>, Denis Klimov</w:t>
      </w:r>
      <w:r w:rsidR="008E7B13" w:rsidRPr="008E7B13">
        <w:rPr>
          <w:color w:val="000000" w:themeColor="text1"/>
          <w:vertAlign w:val="superscript"/>
        </w:rPr>
        <w:t>1</w:t>
      </w:r>
      <w:r w:rsidR="008E7B13" w:rsidRPr="008E7B13">
        <w:rPr>
          <w:color w:val="000000" w:themeColor="text1"/>
        </w:rPr>
        <w:t>, Aaron Schnittger</w:t>
      </w:r>
      <w:r w:rsidR="008E7B13" w:rsidRPr="008E7B13">
        <w:rPr>
          <w:color w:val="000000" w:themeColor="text1"/>
          <w:vertAlign w:val="superscript"/>
        </w:rPr>
        <w:t>1</w:t>
      </w:r>
      <w:r w:rsidR="008E7B13" w:rsidRPr="008E7B13">
        <w:rPr>
          <w:color w:val="000000" w:themeColor="text1"/>
        </w:rPr>
        <w:t>, Jon Erickson</w:t>
      </w:r>
      <w:r w:rsidR="008E7B13" w:rsidRPr="008E7B13">
        <w:rPr>
          <w:color w:val="000000" w:themeColor="text1"/>
          <w:vertAlign w:val="superscript"/>
        </w:rPr>
        <w:t>1</w:t>
      </w:r>
      <w:r w:rsidR="008E7B13" w:rsidRPr="008E7B13">
        <w:rPr>
          <w:color w:val="000000" w:themeColor="text1"/>
        </w:rPr>
        <w:t xml:space="preserve">, </w:t>
      </w:r>
      <w:r w:rsidR="008E7B13" w:rsidRPr="008E7B13">
        <w:rPr>
          <w:color w:val="000000" w:themeColor="text1"/>
        </w:rPr>
        <w:t>Brent Jones</w:t>
      </w:r>
      <w:r w:rsidR="008E7B13" w:rsidRPr="008E7B13">
        <w:rPr>
          <w:color w:val="000000" w:themeColor="text1"/>
          <w:vertAlign w:val="superscript"/>
        </w:rPr>
        <w:t>1</w:t>
      </w:r>
      <w:r w:rsidR="008E7B13" w:rsidRPr="008E7B13">
        <w:rPr>
          <w:color w:val="000000" w:themeColor="text1"/>
        </w:rPr>
        <w:t>, C</w:t>
      </w:r>
      <w:r w:rsidR="008E7B13" w:rsidRPr="008E7B13">
        <w:rPr>
          <w:color w:val="000000" w:themeColor="text1"/>
        </w:rPr>
        <w:t>olleen Durkin</w:t>
      </w:r>
      <w:r w:rsidR="008E7B13" w:rsidRPr="008E7B13">
        <w:rPr>
          <w:color w:val="000000" w:themeColor="text1"/>
          <w:vertAlign w:val="superscript"/>
        </w:rPr>
        <w:t>1</w:t>
      </w:r>
      <w:r w:rsidR="008E7B13" w:rsidRPr="008E7B13">
        <w:rPr>
          <w:color w:val="000000" w:themeColor="text1"/>
        </w:rPr>
        <w:t>, Henry Ruhl</w:t>
      </w:r>
      <w:r w:rsidR="008E7B13" w:rsidRPr="008E7B13">
        <w:rPr>
          <w:color w:val="000000" w:themeColor="text1"/>
          <w:vertAlign w:val="superscript"/>
        </w:rPr>
        <w:t>1</w:t>
      </w:r>
      <w:r w:rsidR="008E7B13" w:rsidRPr="008E7B13">
        <w:rPr>
          <w:color w:val="000000" w:themeColor="text1"/>
        </w:rPr>
        <w:t>, Steve Haddock</w:t>
      </w:r>
      <w:r w:rsidR="008E7B13" w:rsidRPr="008E7B13">
        <w:rPr>
          <w:color w:val="000000" w:themeColor="text1"/>
          <w:vertAlign w:val="superscript"/>
        </w:rPr>
        <w:t>1</w:t>
      </w:r>
      <w:r w:rsidR="008E7B13" w:rsidRPr="008E7B13">
        <w:rPr>
          <w:color w:val="000000" w:themeColor="text1"/>
        </w:rPr>
        <w:t>, Francisco Chavez</w:t>
      </w:r>
      <w:r w:rsidR="008E7B13" w:rsidRPr="008E7B13">
        <w:rPr>
          <w:color w:val="000000" w:themeColor="text1"/>
          <w:vertAlign w:val="superscript"/>
        </w:rPr>
        <w:t>1</w:t>
      </w:r>
      <w:r w:rsidR="008E7B13" w:rsidRPr="008E7B13">
        <w:rPr>
          <w:color w:val="000000" w:themeColor="text1"/>
        </w:rPr>
        <w:t xml:space="preserve">, </w:t>
      </w:r>
    </w:p>
    <w:p w14:paraId="16DA6908" w14:textId="77777777" w:rsidR="008E7B13" w:rsidRPr="008E7B13" w:rsidRDefault="008E7B13" w:rsidP="008E7B13">
      <w:pPr>
        <w:rPr>
          <w:color w:val="000000" w:themeColor="text1"/>
        </w:rPr>
      </w:pPr>
    </w:p>
    <w:p w14:paraId="2FBBB12A" w14:textId="633D9EF4" w:rsidR="00123113" w:rsidRPr="008E7B13" w:rsidRDefault="005206EB" w:rsidP="00141A9F">
      <w:pPr>
        <w:pStyle w:val="midsecaffiliations"/>
        <w:rPr>
          <w:color w:val="000000" w:themeColor="text1"/>
        </w:rPr>
      </w:pPr>
      <w:r w:rsidRPr="008E7B13">
        <w:rPr>
          <w:color w:val="000000" w:themeColor="text1"/>
          <w:vertAlign w:val="superscript"/>
        </w:rPr>
        <w:t>1</w:t>
      </w:r>
      <w:r w:rsidR="00DA26BD" w:rsidRPr="008E7B13">
        <w:rPr>
          <w:color w:val="000000" w:themeColor="text1"/>
        </w:rPr>
        <w:t xml:space="preserve"> </w:t>
      </w:r>
      <w:r w:rsidR="00123113" w:rsidRPr="008E7B13">
        <w:rPr>
          <w:color w:val="000000" w:themeColor="text1"/>
        </w:rPr>
        <w:t>Monterey Bay Aquarium Research Institute, Moss Landing, CA, USA</w:t>
      </w:r>
    </w:p>
    <w:p w14:paraId="4B5B7382" w14:textId="0A155F9F" w:rsidR="006522E7" w:rsidRPr="00141A9F" w:rsidRDefault="006522E7" w:rsidP="00141A9F">
      <w:pPr>
        <w:pStyle w:val="midsecaffiliations"/>
      </w:pPr>
    </w:p>
    <w:p w14:paraId="0CC7DAD0" w14:textId="4A2425D8" w:rsidR="005206EB" w:rsidRPr="005206EB" w:rsidRDefault="00123113" w:rsidP="00141A9F">
      <w:pPr>
        <w:pStyle w:val="midsecabstract"/>
      </w:pPr>
      <w:r w:rsidRPr="00141A9F">
        <w:rPr>
          <w:b/>
          <w:bCs/>
        </w:rPr>
        <w:t>Abstract</w:t>
      </w:r>
      <w:r w:rsidR="006522E7" w:rsidRPr="00141A9F">
        <w:t xml:space="preserve">: </w:t>
      </w:r>
      <w:r w:rsidR="008E7B13" w:rsidRPr="008E7B13">
        <w:t xml:space="preserve">Plankton are the foundation of the ocean food web, but observations are difficult to sustain at ecologically relevant time and space scales. </w:t>
      </w:r>
      <w:r w:rsidR="008E7B13">
        <w:t>Over the past three decades, d</w:t>
      </w:r>
      <w:r w:rsidR="005206EB">
        <w:t>evelopments in</w:t>
      </w:r>
      <w:r w:rsidR="00920AB9">
        <w:t xml:space="preserve"> lenses</w:t>
      </w:r>
      <w:r w:rsidR="005206EB">
        <w:t xml:space="preserve">, industrial cameras, and embedded computing have enabled the creation of a plethora </w:t>
      </w:r>
      <w:r w:rsidR="005206EB" w:rsidRPr="00920AB9">
        <w:rPr>
          <w:i/>
          <w:iCs/>
        </w:rPr>
        <w:t>in situ</w:t>
      </w:r>
      <w:r w:rsidR="005206EB">
        <w:t xml:space="preserve"> underwater microscopes</w:t>
      </w:r>
      <w:r w:rsidR="008E7B13">
        <w:t xml:space="preserve"> </w:t>
      </w:r>
      <w:r w:rsidR="008E7B13" w:rsidRPr="008E7B13">
        <w:t>enabling better quantification of plankton communities as well as detrital particles that together drive the ocean’s carbon cycle</w:t>
      </w:r>
      <w:r w:rsidR="005206EB">
        <w:t xml:space="preserve">. </w:t>
      </w:r>
      <w:r w:rsidR="00920AB9">
        <w:t xml:space="preserve">In 2020 we began work at MBARI to leverage these technologies and adapt them to work on fast moving autonomous underwater vehicles (AUVs). Based on the </w:t>
      </w:r>
      <w:r w:rsidR="008E7B13">
        <w:t xml:space="preserve">optical design </w:t>
      </w:r>
      <w:r w:rsidR="00920AB9">
        <w:t>Scripps Plankton Camera (SPC)</w:t>
      </w:r>
      <w:r w:rsidR="008E7B13">
        <w:t xml:space="preserve"> and the mechanical design of the </w:t>
      </w:r>
      <w:proofErr w:type="spellStart"/>
      <w:r w:rsidR="008E7B13">
        <w:t>Zooglider</w:t>
      </w:r>
      <w:proofErr w:type="spellEnd"/>
      <w:r w:rsidR="00920AB9">
        <w:t xml:space="preserve">, the Planktivore instrument uses two complementary imaging systems with fast (~ 2 us) strobes to freeze motion on the platform and image objects in a size range of </w:t>
      </w:r>
      <w:r w:rsidR="008E7B13">
        <w:t>twenty</w:t>
      </w:r>
      <w:r w:rsidR="00920AB9">
        <w:t xml:space="preserve"> microns up to a few centimeters. Using real-time contour </w:t>
      </w:r>
      <w:r w:rsidR="008E7B13">
        <w:t>detection,</w:t>
      </w:r>
      <w:r w:rsidR="00920AB9">
        <w:t xml:space="preserve"> the system can reduce raw pixel data by three orders of magnitude and sto</w:t>
      </w:r>
      <w:r w:rsidR="008E7B13">
        <w:t>re</w:t>
      </w:r>
      <w:r w:rsidR="00920AB9">
        <w:t xml:space="preserve"> regions of interest locally for multi-week deployments. More recently we have added onboard ROI classification to provide real-time phytoplankton abundance estimates over satellite communications. </w:t>
      </w:r>
      <w:r w:rsidR="008E7B13">
        <w:t xml:space="preserve">Here we’ll detail the key design aspects of the Planktivore system and show the range of use cases it has served during the past two years and 36 deployments. </w:t>
      </w:r>
    </w:p>
    <w:sectPr w:rsidR="005206EB" w:rsidRPr="005206EB" w:rsidSect="00477173">
      <w:pgSz w:w="8380" w:h="11900"/>
      <w:pgMar w:top="1152" w:right="1152" w:bottom="129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CD"/>
    <w:rsid w:val="000C38CD"/>
    <w:rsid w:val="00123113"/>
    <w:rsid w:val="00141A9F"/>
    <w:rsid w:val="001F2A5D"/>
    <w:rsid w:val="002C6FD9"/>
    <w:rsid w:val="003348B9"/>
    <w:rsid w:val="00387CC2"/>
    <w:rsid w:val="00435957"/>
    <w:rsid w:val="00450C38"/>
    <w:rsid w:val="00477173"/>
    <w:rsid w:val="004837C0"/>
    <w:rsid w:val="005206EB"/>
    <w:rsid w:val="005F65A9"/>
    <w:rsid w:val="00651C32"/>
    <w:rsid w:val="006522E7"/>
    <w:rsid w:val="0065470F"/>
    <w:rsid w:val="00676932"/>
    <w:rsid w:val="00731A15"/>
    <w:rsid w:val="008D4F36"/>
    <w:rsid w:val="008E7B13"/>
    <w:rsid w:val="00920AB9"/>
    <w:rsid w:val="00AB7F64"/>
    <w:rsid w:val="00BF3334"/>
    <w:rsid w:val="00CC1EFD"/>
    <w:rsid w:val="00CF71AE"/>
    <w:rsid w:val="00DA26BD"/>
    <w:rsid w:val="00DF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B3BA"/>
  <w15:chartTrackingRefBased/>
  <w15:docId w15:val="{C7800C5E-A8D6-FD49-80A6-BA788466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idsec names"/>
    <w:qFormat/>
    <w:rsid w:val="008D4F36"/>
    <w:pPr>
      <w:spacing w:after="0"/>
    </w:pPr>
    <w:rPr>
      <w:rFonts w:ascii="Arial" w:eastAsiaTheme="minorEastAsia" w:hAnsi="Arial" w:cs="Arial"/>
      <w:bCs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A9F"/>
    <w:pPr>
      <w:spacing w:after="120"/>
      <w:outlineLvl w:val="0"/>
    </w:pPr>
    <w:rPr>
      <w:b/>
      <w:bCs w:val="0"/>
      <w:color w:val="C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A9F"/>
    <w:rPr>
      <w:rFonts w:ascii="Arial" w:eastAsiaTheme="minorEastAsia" w:hAnsi="Arial" w:cs="Arial"/>
      <w:b/>
      <w:bCs/>
      <w:color w:val="C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8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8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8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8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8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8CD"/>
    <w:rPr>
      <w:b/>
      <w:bCs/>
      <w:smallCaps/>
      <w:color w:val="0F4761" w:themeColor="accent1" w:themeShade="BF"/>
      <w:spacing w:val="5"/>
    </w:rPr>
  </w:style>
  <w:style w:type="paragraph" w:customStyle="1" w:styleId="midsecabstracttitle">
    <w:name w:val="midsec abstract title"/>
    <w:basedOn w:val="Normal"/>
    <w:link w:val="midsecabstracttitleChar"/>
    <w:qFormat/>
    <w:rsid w:val="00387CC2"/>
    <w:pPr>
      <w:spacing w:before="240" w:after="120"/>
    </w:pPr>
  </w:style>
  <w:style w:type="character" w:customStyle="1" w:styleId="midsecabstracttitleChar">
    <w:name w:val="midsec abstract title Char"/>
    <w:basedOn w:val="DefaultParagraphFont"/>
    <w:link w:val="midsecabstracttitle"/>
    <w:rsid w:val="00387CC2"/>
    <w:rPr>
      <w:rFonts w:ascii="Arial" w:eastAsiaTheme="minorEastAsia" w:hAnsi="Arial" w:cs="Arial"/>
      <w:bCs/>
      <w:sz w:val="16"/>
      <w:szCs w:val="16"/>
    </w:rPr>
  </w:style>
  <w:style w:type="paragraph" w:customStyle="1" w:styleId="midsecbio">
    <w:name w:val="midsec bio"/>
    <w:basedOn w:val="midsecabstracttitle"/>
    <w:link w:val="midsecbioChar"/>
    <w:qFormat/>
    <w:rsid w:val="003348B9"/>
  </w:style>
  <w:style w:type="character" w:customStyle="1" w:styleId="midsecbioChar">
    <w:name w:val="midsec bio Char"/>
    <w:basedOn w:val="midsecabstracttitleChar"/>
    <w:link w:val="midsecbio"/>
    <w:rsid w:val="003348B9"/>
    <w:rPr>
      <w:rFonts w:ascii="Arial" w:eastAsiaTheme="minorEastAsia" w:hAnsi="Arial" w:cs="Arial"/>
      <w:bCs/>
      <w:sz w:val="16"/>
      <w:szCs w:val="16"/>
    </w:rPr>
  </w:style>
  <w:style w:type="paragraph" w:customStyle="1" w:styleId="midsectitle">
    <w:name w:val="midsec title"/>
    <w:basedOn w:val="midsecabstracttitle"/>
    <w:link w:val="midsectitleChar"/>
    <w:qFormat/>
    <w:rsid w:val="00141A9F"/>
  </w:style>
  <w:style w:type="character" w:customStyle="1" w:styleId="midsectitleChar">
    <w:name w:val="midsec title Char"/>
    <w:basedOn w:val="midsecabstracttitleChar"/>
    <w:link w:val="midsectitle"/>
    <w:rsid w:val="00141A9F"/>
    <w:rPr>
      <w:rFonts w:ascii="Arial" w:eastAsiaTheme="minorEastAsia" w:hAnsi="Arial" w:cs="Arial"/>
      <w:bCs/>
      <w:sz w:val="16"/>
      <w:szCs w:val="16"/>
    </w:rPr>
  </w:style>
  <w:style w:type="paragraph" w:customStyle="1" w:styleId="midsecheading">
    <w:name w:val="midsec heading"/>
    <w:basedOn w:val="midsecabstracttitle"/>
    <w:link w:val="midsecheadingChar"/>
    <w:qFormat/>
    <w:rsid w:val="0065470F"/>
  </w:style>
  <w:style w:type="character" w:customStyle="1" w:styleId="midsecheadingChar">
    <w:name w:val="midsec heading Char"/>
    <w:basedOn w:val="midsecabstracttitleChar"/>
    <w:link w:val="midsecheading"/>
    <w:rsid w:val="0065470F"/>
    <w:rPr>
      <w:rFonts w:ascii="Arial" w:eastAsiaTheme="minorEastAsia" w:hAnsi="Arial" w:cs="Arial"/>
      <w:bCs/>
      <w:sz w:val="16"/>
      <w:szCs w:val="16"/>
    </w:rPr>
  </w:style>
  <w:style w:type="paragraph" w:customStyle="1" w:styleId="midsecaffiliations">
    <w:name w:val="midsec affiliations"/>
    <w:basedOn w:val="Normal"/>
    <w:link w:val="midsecaffiliationsChar"/>
    <w:qFormat/>
    <w:rsid w:val="00141A9F"/>
    <w:rPr>
      <w:bCs w:val="0"/>
      <w:color w:val="FF0000"/>
    </w:rPr>
  </w:style>
  <w:style w:type="character" w:customStyle="1" w:styleId="midsecaffiliationsChar">
    <w:name w:val="midsec affiliations Char"/>
    <w:basedOn w:val="DefaultParagraphFont"/>
    <w:link w:val="midsecaffiliations"/>
    <w:rsid w:val="00141A9F"/>
    <w:rPr>
      <w:rFonts w:ascii="Arial" w:eastAsiaTheme="minorEastAsia" w:hAnsi="Arial" w:cs="Arial"/>
      <w:color w:val="FF0000"/>
      <w:sz w:val="16"/>
      <w:szCs w:val="16"/>
    </w:rPr>
  </w:style>
  <w:style w:type="paragraph" w:customStyle="1" w:styleId="midsecabstract">
    <w:name w:val="midsec abstract"/>
    <w:basedOn w:val="Normal"/>
    <w:link w:val="midsecabstractChar"/>
    <w:qFormat/>
    <w:rsid w:val="00676932"/>
    <w:pPr>
      <w:spacing w:before="240"/>
    </w:pPr>
    <w:rPr>
      <w:bCs w:val="0"/>
    </w:rPr>
  </w:style>
  <w:style w:type="character" w:customStyle="1" w:styleId="midsecabstractChar">
    <w:name w:val="midsec abstract Char"/>
    <w:basedOn w:val="DefaultParagraphFont"/>
    <w:link w:val="midsecabstract"/>
    <w:rsid w:val="00676932"/>
    <w:rPr>
      <w:rFonts w:ascii="Arial" w:eastAsiaTheme="minorEastAsia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ef4206-83a3-446f-94e5-ef230a9b30a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1026B0DD885B46A019845098BCDE98" ma:contentTypeVersion="12" ma:contentTypeDescription="Create a new document." ma:contentTypeScope="" ma:versionID="725210662e960c6971a32e564be60bca">
  <xsd:schema xmlns:xsd="http://www.w3.org/2001/XMLSchema" xmlns:xs="http://www.w3.org/2001/XMLSchema" xmlns:p="http://schemas.microsoft.com/office/2006/metadata/properties" xmlns:ns2="7aef4206-83a3-446f-94e5-ef230a9b30ab" targetNamespace="http://schemas.microsoft.com/office/2006/metadata/properties" ma:root="true" ma:fieldsID="bff08d68f946692c3493546f75ddbdf4" ns2:_="">
    <xsd:import namespace="7aef4206-83a3-446f-94e5-ef230a9b3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f4206-83a3-446f-94e5-ef230a9b3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2624F-415F-4FC8-9400-1107BCF2E2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6CBDDD-4953-427A-A1C7-52149645F751}">
  <ds:schemaRefs>
    <ds:schemaRef ds:uri="http://schemas.microsoft.com/office/2006/metadata/properties"/>
    <ds:schemaRef ds:uri="http://schemas.microsoft.com/office/infopath/2007/PartnerControls"/>
    <ds:schemaRef ds:uri="7aef4206-83a3-446f-94e5-ef230a9b30ab"/>
  </ds:schemaRefs>
</ds:datastoreItem>
</file>

<file path=customXml/itemProps3.xml><?xml version="1.0" encoding="utf-8"?>
<ds:datastoreItem xmlns:ds="http://schemas.openxmlformats.org/officeDocument/2006/customXml" ds:itemID="{999555E7-A051-41F3-B8FC-1C3162190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f4206-83a3-446f-94e5-ef230a9b3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KJO</dc:creator>
  <cp:keywords/>
  <dc:description/>
  <cp:lastModifiedBy>Paul Roberts</cp:lastModifiedBy>
  <cp:revision>5</cp:revision>
  <dcterms:created xsi:type="dcterms:W3CDTF">2026-02-06T20:20:00Z</dcterms:created>
  <dcterms:modified xsi:type="dcterms:W3CDTF">2026-02-09T22:59:00Z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0x010100541026B0DD885B46A019845098BCDE98</vt:lpwstr>
  </property>
  <property fmtid="{D5CDD505-2E9C-101B-9397-08002B2CF9AE}" pid="3" name="MediaServiceImageTags">
    <vt:lpwstr/>
  </property>
</Properties>
</file>