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D0096" w14:textId="77777777" w:rsidR="003C2AEA" w:rsidRDefault="003C2AEA" w:rsidP="00E934A0">
      <w:pPr>
        <w:jc w:val="center"/>
      </w:pPr>
      <w:r w:rsidRPr="003C2AEA">
        <w:rPr>
          <w:b/>
        </w:rPr>
        <w:t>ABSTRACT FORM</w:t>
      </w:r>
      <w:r w:rsidR="004D55E7">
        <w:rPr>
          <w:b/>
        </w:rPr>
        <w:t xml:space="preserve"> </w:t>
      </w:r>
      <w:r w:rsidR="004D55E7" w:rsidRPr="004D55E7">
        <w:t>(for new projects only)</w:t>
      </w:r>
    </w:p>
    <w:p w14:paraId="6C4C3EE6" w14:textId="77777777" w:rsidR="00C815C3" w:rsidRDefault="00C815C3" w:rsidP="00E934A0">
      <w:pPr>
        <w:jc w:val="center"/>
      </w:pPr>
    </w:p>
    <w:p w14:paraId="645AAF44" w14:textId="77777777" w:rsidR="00E934A0" w:rsidRDefault="00E934A0">
      <w:r w:rsidRPr="00B82A80">
        <w:rPr>
          <w:b/>
          <w:bCs/>
        </w:rPr>
        <w:t>Project Title:</w:t>
      </w:r>
      <w:r w:rsidRPr="00E934A0">
        <w:rPr>
          <w:b/>
          <w:bCs/>
        </w:rPr>
        <w:t xml:space="preserve"> </w:t>
      </w:r>
      <w:r w:rsidR="005E542B">
        <w:fldChar w:fldCharType="begin">
          <w:ffData>
            <w:name w:val=""/>
            <w:enabled/>
            <w:calcOnExit w:val="0"/>
            <w:textInput>
              <w:default w:val="User-centered design and development of interfaces for scientists to more efficiently and effectively deploy AUVs"/>
            </w:textInput>
          </w:ffData>
        </w:fldChar>
      </w:r>
      <w:r w:rsidR="005E542B">
        <w:instrText xml:space="preserve"> FORMTEXT </w:instrText>
      </w:r>
      <w:r w:rsidR="005E542B">
        <w:fldChar w:fldCharType="separate"/>
      </w:r>
      <w:r w:rsidR="005E542B">
        <w:rPr>
          <w:noProof/>
        </w:rPr>
        <w:t>User-centered design and development of interfaces for scientists to more efficiently and effectively deploy AUVs</w:t>
      </w:r>
      <w:r w:rsidR="005E542B">
        <w:fldChar w:fldCharType="end"/>
      </w:r>
    </w:p>
    <w:p w14:paraId="0602BF90" w14:textId="77777777" w:rsidR="00DF090E" w:rsidRDefault="00DF090E"/>
    <w:p w14:paraId="327BB475" w14:textId="77777777"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080C03">
        <w:t>3</w:t>
      </w:r>
    </w:p>
    <w:p w14:paraId="4EC6A85F"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29"/>
        <w:gridCol w:w="2339"/>
        <w:gridCol w:w="2337"/>
        <w:gridCol w:w="2339"/>
      </w:tblGrid>
      <w:tr w:rsidR="00E934A0" w14:paraId="4D11A9E6" w14:textId="77777777" w:rsidTr="00EB7A21">
        <w:trPr>
          <w:trHeight w:val="260"/>
        </w:trPr>
        <w:tc>
          <w:tcPr>
            <w:tcW w:w="2372" w:type="dxa"/>
          </w:tcPr>
          <w:p w14:paraId="3636235F" w14:textId="77777777" w:rsidR="00E934A0" w:rsidRPr="00EB7A21" w:rsidRDefault="00E934A0" w:rsidP="00EB7A21">
            <w:pPr>
              <w:jc w:val="center"/>
              <w:rPr>
                <w:b/>
                <w:bCs/>
              </w:rPr>
            </w:pPr>
            <w:r w:rsidRPr="00EB7A21">
              <w:rPr>
                <w:b/>
                <w:bCs/>
              </w:rPr>
              <w:t>PI</w:t>
            </w:r>
          </w:p>
        </w:tc>
        <w:tc>
          <w:tcPr>
            <w:tcW w:w="2372" w:type="dxa"/>
          </w:tcPr>
          <w:p w14:paraId="55F7CBB4" w14:textId="77777777" w:rsidR="00E934A0" w:rsidRPr="00EB7A21" w:rsidRDefault="00E934A0" w:rsidP="00EB7A21">
            <w:pPr>
              <w:jc w:val="center"/>
              <w:rPr>
                <w:b/>
                <w:bCs/>
              </w:rPr>
            </w:pPr>
            <w:r w:rsidRPr="00EB7A21">
              <w:rPr>
                <w:b/>
                <w:bCs/>
              </w:rPr>
              <w:t>Project Manager</w:t>
            </w:r>
          </w:p>
        </w:tc>
        <w:tc>
          <w:tcPr>
            <w:tcW w:w="2372" w:type="dxa"/>
          </w:tcPr>
          <w:p w14:paraId="1E4E8A37" w14:textId="77777777" w:rsidR="00E934A0" w:rsidRPr="00EB7A21" w:rsidRDefault="00E934A0" w:rsidP="00EB7A21">
            <w:pPr>
              <w:jc w:val="center"/>
              <w:rPr>
                <w:b/>
                <w:bCs/>
              </w:rPr>
            </w:pPr>
            <w:r w:rsidRPr="00EB7A21">
              <w:rPr>
                <w:b/>
                <w:bCs/>
              </w:rPr>
              <w:t>Lead Scientist</w:t>
            </w:r>
          </w:p>
        </w:tc>
        <w:tc>
          <w:tcPr>
            <w:tcW w:w="2372" w:type="dxa"/>
          </w:tcPr>
          <w:p w14:paraId="461920F1" w14:textId="77777777" w:rsidR="00E934A0" w:rsidRPr="00EB7A21" w:rsidRDefault="00E934A0" w:rsidP="00EB7A21">
            <w:pPr>
              <w:jc w:val="center"/>
              <w:rPr>
                <w:b/>
                <w:bCs/>
              </w:rPr>
            </w:pPr>
            <w:r w:rsidRPr="00EB7A21">
              <w:rPr>
                <w:b/>
                <w:bCs/>
              </w:rPr>
              <w:t>Lead Engineer</w:t>
            </w:r>
          </w:p>
        </w:tc>
      </w:tr>
      <w:tr w:rsidR="00E934A0" w14:paraId="46751A79" w14:textId="77777777" w:rsidTr="00EB7A21">
        <w:trPr>
          <w:trHeight w:val="534"/>
        </w:trPr>
        <w:tc>
          <w:tcPr>
            <w:tcW w:w="2372" w:type="dxa"/>
            <w:vAlign w:val="center"/>
          </w:tcPr>
          <w:p w14:paraId="39AFA90F" w14:textId="77777777" w:rsidR="00E934A0" w:rsidRDefault="00B87982" w:rsidP="00EB7A21">
            <w:pPr>
              <w:jc w:val="center"/>
            </w:pPr>
            <w:r>
              <w:t>Brian Kieft</w:t>
            </w:r>
          </w:p>
        </w:tc>
        <w:tc>
          <w:tcPr>
            <w:tcW w:w="2372" w:type="dxa"/>
            <w:vAlign w:val="center"/>
          </w:tcPr>
          <w:p w14:paraId="22F56963" w14:textId="77777777" w:rsidR="00E934A0" w:rsidRDefault="00B87982" w:rsidP="00EB7A21">
            <w:pPr>
              <w:jc w:val="center"/>
            </w:pPr>
            <w:r>
              <w:t>Brian Kieft</w:t>
            </w:r>
          </w:p>
        </w:tc>
        <w:tc>
          <w:tcPr>
            <w:tcW w:w="2372" w:type="dxa"/>
            <w:vAlign w:val="center"/>
          </w:tcPr>
          <w:p w14:paraId="3BD8B2A3" w14:textId="77777777" w:rsidR="00E934A0" w:rsidRDefault="00E934A0" w:rsidP="00EB7A21">
            <w:pPr>
              <w:jc w:val="center"/>
            </w:pPr>
          </w:p>
        </w:tc>
        <w:tc>
          <w:tcPr>
            <w:tcW w:w="2372" w:type="dxa"/>
            <w:vAlign w:val="center"/>
          </w:tcPr>
          <w:p w14:paraId="0349EF7C" w14:textId="77777777" w:rsidR="00E934A0" w:rsidRDefault="003524BB" w:rsidP="00EB7A21">
            <w:pPr>
              <w:jc w:val="center"/>
            </w:pPr>
            <w:r>
              <w:t>Ben Raanan</w:t>
            </w:r>
          </w:p>
        </w:tc>
      </w:tr>
    </w:tbl>
    <w:p w14:paraId="3C39639E" w14:textId="77777777" w:rsidR="00032757" w:rsidRDefault="00032757"/>
    <w:p w14:paraId="00AF8AAE" w14:textId="48868FEF" w:rsidR="00032757" w:rsidRDefault="00032757" w:rsidP="00032757">
      <w:pPr>
        <w:rPr>
          <w:b/>
        </w:rPr>
      </w:pPr>
      <w:r w:rsidRPr="00B82A80">
        <w:rPr>
          <w:b/>
        </w:rPr>
        <w:t>Project Description:</w:t>
      </w:r>
      <w:r>
        <w:rPr>
          <w:b/>
        </w:rPr>
        <w:t xml:space="preserve">  </w:t>
      </w:r>
      <w:r w:rsidR="00B87982">
        <w:t xml:space="preserve">This project aims to improve AUV interface tools, specifically focusing on vehicle state and mission planning, using user experience </w:t>
      </w:r>
      <w:r w:rsidR="00945866">
        <w:t xml:space="preserve">(UX) </w:t>
      </w:r>
      <w:r w:rsidR="00B87982">
        <w:t>research methods to inform the design</w:t>
      </w:r>
      <w:r w:rsidR="00945866">
        <w:t xml:space="preserve"> of AUV user interfaces to support the needs of science teams</w:t>
      </w:r>
      <w:r w:rsidR="00B87982">
        <w:t xml:space="preserve">. </w:t>
      </w:r>
    </w:p>
    <w:p w14:paraId="7FFD67E9" w14:textId="77777777" w:rsidR="00032757" w:rsidRDefault="00032757">
      <w:pPr>
        <w:rPr>
          <w:b/>
        </w:rPr>
      </w:pPr>
    </w:p>
    <w:p w14:paraId="37885CF7" w14:textId="77777777" w:rsidR="00032757" w:rsidRPr="00032757" w:rsidRDefault="00032757">
      <w:r w:rsidRPr="00032757">
        <w:rPr>
          <w:b/>
          <w:u w:val="single"/>
        </w:rPr>
        <w:t>Fundamental Problem</w:t>
      </w:r>
      <w:r>
        <w:rPr>
          <w:b/>
        </w:rPr>
        <w:t xml:space="preserve"> </w:t>
      </w:r>
      <w:r w:rsidRPr="00032757">
        <w:t>(What’s the grand challenge this work addresses? Why should we care? What makes this work relevant to MBARI?)</w:t>
      </w:r>
    </w:p>
    <w:p w14:paraId="05634B5F" w14:textId="77777777" w:rsidR="00032757" w:rsidRDefault="00032757">
      <w:pPr>
        <w:rPr>
          <w:b/>
        </w:rPr>
      </w:pPr>
    </w:p>
    <w:p w14:paraId="4D154051" w14:textId="3A47E2DF" w:rsidR="009C0B7F" w:rsidRDefault="006C5DC3" w:rsidP="009C0B7F">
      <w:r>
        <w:t>MBARI operates autonomous platforms at sea well over 300 days per year around the clock. However</w:t>
      </w:r>
      <w:r w:rsidR="005E542B">
        <w:t>,</w:t>
      </w:r>
      <w:r>
        <w:t xml:space="preserve"> many of our systems require an expert</w:t>
      </w:r>
      <w:r w:rsidR="005E542B">
        <w:t>, who is deeply</w:t>
      </w:r>
      <w:r>
        <w:t xml:space="preserve"> familiar with the platform</w:t>
      </w:r>
      <w:r w:rsidR="005E542B">
        <w:t>,</w:t>
      </w:r>
      <w:r>
        <w:t xml:space="preserve"> to determine the </w:t>
      </w:r>
      <w:r w:rsidR="005E542B">
        <w:t xml:space="preserve">vehicles’ </w:t>
      </w:r>
      <w:r>
        <w:t>state and overall plan</w:t>
      </w:r>
      <w:r w:rsidR="005E542B">
        <w:t xml:space="preserve">. This makes the AUV </w:t>
      </w:r>
      <w:r>
        <w:t xml:space="preserve">very limited in their extensibility and exportability. For instance, an MBARI PI new to the LRAUV system noted the following during operations this month: </w:t>
      </w:r>
      <w:r w:rsidRPr="006C5DC3">
        <w:rPr>
          <w:i/>
        </w:rPr>
        <w:t>“I watched for 2 days w/o realizing that the drop weight was already _not_ on the vehicle.”</w:t>
      </w:r>
      <w:r>
        <w:rPr>
          <w:i/>
        </w:rPr>
        <w:t xml:space="preserve"> </w:t>
      </w:r>
      <w:r>
        <w:t xml:space="preserve">and added that a more intuitive way to convey vehicle state would be helpful. </w:t>
      </w:r>
    </w:p>
    <w:p w14:paraId="43514DC0" w14:textId="77777777" w:rsidR="006C5DC3" w:rsidRDefault="006C5DC3" w:rsidP="009C0B7F"/>
    <w:p w14:paraId="7917DB35" w14:textId="47C6CC40" w:rsidR="009C2E67" w:rsidRDefault="006C5DC3" w:rsidP="009C0B7F">
      <w:r>
        <w:t xml:space="preserve">Through a collaboration with </w:t>
      </w:r>
      <w:r w:rsidR="009C2E67">
        <w:t xml:space="preserve">Dr. </w:t>
      </w:r>
      <w:r>
        <w:t xml:space="preserve">Leila </w:t>
      </w:r>
      <w:proofErr w:type="spellStart"/>
      <w:r>
        <w:t>Takayama</w:t>
      </w:r>
      <w:proofErr w:type="spellEnd"/>
      <w:r>
        <w:t xml:space="preserve"> (</w:t>
      </w:r>
      <w:hyperlink r:id="rId6" w:history="1">
        <w:r>
          <w:rPr>
            <w:rStyle w:val="Hyperlink"/>
          </w:rPr>
          <w:t>http://www.leilatakayama.org/wp/about-leila/</w:t>
        </w:r>
      </w:hyperlink>
      <w:r>
        <w:t xml:space="preserve">) </w:t>
      </w:r>
      <w:r w:rsidR="009C2E67">
        <w:t xml:space="preserve">we have an opportunity to </w:t>
      </w:r>
      <w:r w:rsidR="005E542B">
        <w:t xml:space="preserve">more </w:t>
      </w:r>
      <w:r w:rsidR="009C2E67">
        <w:t xml:space="preserve">holistically address our user interface tools by using User Experience (UX) research methods to prioritize scientific use cases, learn from existing users, and make design recommendations for </w:t>
      </w:r>
      <w:r w:rsidR="00945866">
        <w:t>future versions of MBARI’s AUV user interfaces</w:t>
      </w:r>
      <w:r w:rsidR="009C2E67">
        <w:t>.</w:t>
      </w:r>
      <w:r w:rsidR="00945866">
        <w:t xml:space="preserve"> </w:t>
      </w:r>
      <w:r w:rsidR="009C2E67">
        <w:t xml:space="preserve">  </w:t>
      </w:r>
    </w:p>
    <w:p w14:paraId="2206C465" w14:textId="77777777" w:rsidR="00032757" w:rsidRDefault="00032757" w:rsidP="009C0B7F">
      <w:pPr>
        <w:tabs>
          <w:tab w:val="left" w:pos="1935"/>
        </w:tabs>
      </w:pPr>
    </w:p>
    <w:p w14:paraId="78A91C5F" w14:textId="56D48E1A" w:rsidR="00032757" w:rsidRPr="00032757" w:rsidRDefault="00032757" w:rsidP="00032757">
      <w:r w:rsidRPr="00032757">
        <w:rPr>
          <w:b/>
          <w:u w:val="single"/>
        </w:rPr>
        <w:t>Technology</w:t>
      </w:r>
      <w:r>
        <w:rPr>
          <w:b/>
        </w:rPr>
        <w:t xml:space="preserve"> </w:t>
      </w:r>
    </w:p>
    <w:p w14:paraId="0AB265DF" w14:textId="77777777" w:rsidR="00032757" w:rsidRDefault="00032757" w:rsidP="00032757">
      <w:pPr>
        <w:rPr>
          <w:b/>
        </w:rPr>
      </w:pPr>
    </w:p>
    <w:p w14:paraId="78FACB23" w14:textId="1576B5C4" w:rsidR="00032757" w:rsidRPr="005E542B" w:rsidRDefault="006100D5" w:rsidP="005E542B">
      <w:pPr>
        <w:rPr>
          <w:b/>
        </w:rPr>
      </w:pPr>
      <w:r>
        <w:t xml:space="preserve">We propose initial UX research be focused initially around the LRAUV platform. The success of a UX is not </w:t>
      </w:r>
      <w:r w:rsidR="005E542B">
        <w:t>just a matter of opinion. It</w:t>
      </w:r>
      <w:r>
        <w:t xml:space="preserve"> will rely on exploratory</w:t>
      </w:r>
      <w:r w:rsidR="005E542B">
        <w:t xml:space="preserve">, generative research with </w:t>
      </w:r>
      <w:r w:rsidR="00945866">
        <w:t xml:space="preserve">MBARI </w:t>
      </w:r>
      <w:r w:rsidR="005E542B">
        <w:t>science teams</w:t>
      </w:r>
      <w:r>
        <w:t xml:space="preserve"> and </w:t>
      </w:r>
      <w:r w:rsidR="005E542B">
        <w:t xml:space="preserve">will include </w:t>
      </w:r>
      <w:r>
        <w:t xml:space="preserve">evaluative hypothesis testing to provide data-driven </w:t>
      </w:r>
      <w:r w:rsidR="005E542B">
        <w:t xml:space="preserve">UX design </w:t>
      </w:r>
      <w:r>
        <w:t xml:space="preserve">recommendations. Given our experiences with </w:t>
      </w:r>
      <w:r w:rsidR="000A53C7">
        <w:t>other autonomous vehicle UIs</w:t>
      </w:r>
      <w:r w:rsidR="005E542B">
        <w:t>,</w:t>
      </w:r>
      <w:r w:rsidR="000A53C7">
        <w:t xml:space="preserve"> we will look towards the primary </w:t>
      </w:r>
      <w:r w:rsidR="00945866">
        <w:t xml:space="preserve">science team </w:t>
      </w:r>
      <w:r w:rsidR="000A53C7">
        <w:t xml:space="preserve">end users at MBARI first with an eye towards the broader </w:t>
      </w:r>
      <w:r w:rsidR="005E542B">
        <w:t xml:space="preserve">ocean science </w:t>
      </w:r>
      <w:r w:rsidR="000A53C7">
        <w:t>community and the future of autonomous</w:t>
      </w:r>
      <w:r w:rsidR="005E542B">
        <w:t xml:space="preserve">, larger-scale, </w:t>
      </w:r>
      <w:r w:rsidR="000A53C7">
        <w:t xml:space="preserve">persistent operations. </w:t>
      </w:r>
    </w:p>
    <w:p w14:paraId="48500795" w14:textId="77777777" w:rsidR="00032757" w:rsidRDefault="00032757" w:rsidP="009C0B7F">
      <w:pPr>
        <w:tabs>
          <w:tab w:val="left" w:pos="1935"/>
        </w:tabs>
      </w:pPr>
    </w:p>
    <w:p w14:paraId="413FC15C" w14:textId="335C6CBD" w:rsidR="00032757" w:rsidRDefault="00032757" w:rsidP="00032757">
      <w:pPr>
        <w:rPr>
          <w:b/>
        </w:rPr>
      </w:pPr>
      <w:r w:rsidRPr="00032757">
        <w:rPr>
          <w:b/>
          <w:u w:val="single"/>
        </w:rPr>
        <w:t>Data</w:t>
      </w:r>
      <w:r>
        <w:rPr>
          <w:b/>
        </w:rPr>
        <w:t xml:space="preserve"> </w:t>
      </w:r>
    </w:p>
    <w:p w14:paraId="45E9C548" w14:textId="77777777" w:rsidR="00032757" w:rsidRPr="00032757" w:rsidRDefault="00032757" w:rsidP="00032757">
      <w:pPr>
        <w:rPr>
          <w:b/>
        </w:rPr>
      </w:pPr>
    </w:p>
    <w:p w14:paraId="34423359" w14:textId="77777777" w:rsidR="00032757" w:rsidRPr="005E542B" w:rsidRDefault="000A53C7" w:rsidP="005E542B">
      <w:pPr>
        <w:rPr>
          <w:b/>
        </w:rPr>
      </w:pPr>
      <w:r>
        <w:t>Data will be acquired during the contextual inquiry phase of year 1 and, following analysis, will be used during a design workshop.</w:t>
      </w:r>
      <w:r w:rsidR="005E542B">
        <w:t xml:space="preserve"> If participants give consent, then we will video and/or audio record the interviews and contextual inquiry observations of them using current AUV dashboards </w:t>
      </w:r>
      <w:r w:rsidR="005E542B">
        <w:lastRenderedPageBreak/>
        <w:t>and tools.</w:t>
      </w:r>
      <w:r>
        <w:t xml:space="preserve"> </w:t>
      </w:r>
      <w:r w:rsidR="005E542B">
        <w:t>We will review the past and current work on our existing interfaces in order to build upon that work, not to re-invent it.</w:t>
      </w:r>
    </w:p>
    <w:p w14:paraId="6AB8AF27" w14:textId="77777777" w:rsidR="00032757" w:rsidRDefault="00032757" w:rsidP="009C0B7F">
      <w:pPr>
        <w:tabs>
          <w:tab w:val="left" w:pos="1935"/>
        </w:tabs>
      </w:pPr>
    </w:p>
    <w:p w14:paraId="4A24527E" w14:textId="37C3AEEF" w:rsidR="007579FE" w:rsidRPr="007579FE" w:rsidRDefault="00032757" w:rsidP="007579FE">
      <w:r w:rsidRPr="00032757">
        <w:rPr>
          <w:b/>
          <w:u w:val="single"/>
        </w:rPr>
        <w:t xml:space="preserve">Impact </w:t>
      </w:r>
    </w:p>
    <w:p w14:paraId="6E7D981E" w14:textId="77777777" w:rsidR="00032757" w:rsidRDefault="00032757" w:rsidP="00032757">
      <w:pPr>
        <w:rPr>
          <w:b/>
        </w:rPr>
      </w:pPr>
    </w:p>
    <w:p w14:paraId="7A686D1B" w14:textId="6F5694EA" w:rsidR="00945866" w:rsidRDefault="000A53C7" w:rsidP="00945866">
      <w:r>
        <w:t xml:space="preserve">This project will form collaborations (in progress) with UCSC </w:t>
      </w:r>
      <w:r w:rsidR="00945866">
        <w:t xml:space="preserve">faculty </w:t>
      </w:r>
      <w:r>
        <w:t xml:space="preserve">and students, </w:t>
      </w:r>
      <w:r w:rsidR="00945866">
        <w:t xml:space="preserve">TUM faculty and students, </w:t>
      </w:r>
      <w:r>
        <w:t>and provide a tangible output for our collaborators worldwide</w:t>
      </w:r>
      <w:r w:rsidR="00945866">
        <w:t>,</w:t>
      </w:r>
      <w:r>
        <w:t xml:space="preserve"> who utilize autonomous systems. </w:t>
      </w:r>
      <w:r w:rsidR="003F6AD4">
        <w:t>As a specific example our most notable shortcoming for LRAUV is a clear and concise way to express the state of a vehicle (e.g.</w:t>
      </w:r>
      <w:r w:rsidR="00945866">
        <w:t>,</w:t>
      </w:r>
      <w:r w:rsidR="003F6AD4">
        <w:t xml:space="preserve"> is it underwater, what’s turned on/off, are there any issues, is it running a mission, where’s it going?).</w:t>
      </w:r>
    </w:p>
    <w:p w14:paraId="0142BE1D" w14:textId="78841B73" w:rsidR="00945866" w:rsidRDefault="00945866" w:rsidP="00032757">
      <w:pPr>
        <w:rPr>
          <w:b/>
        </w:rPr>
      </w:pPr>
    </w:p>
    <w:p w14:paraId="7F1DFE77" w14:textId="3ED26321" w:rsidR="00945866" w:rsidRDefault="00945866" w:rsidP="00032757">
      <w:r>
        <w:t xml:space="preserve">While this is proposed to be a multi-year project, the deliverables at the end of year one will be a significant step forward in understanding the scope of a broad UI and will also provide a concept design specifically for the Long Range AUV (LRAUV) UX (e.g., low fidelity UI, storyboards, and basic prototypes). Access to her PhD student (10 weeks) and Technical University of Munich (TUM) sponsored PhD student (3 years paid through a </w:t>
      </w:r>
      <w:hyperlink r:id="rId7" w:history="1">
        <w:r w:rsidRPr="00945866">
          <w:rPr>
            <w:rStyle w:val="Hyperlink"/>
          </w:rPr>
          <w:t>TUM IAS fellowship program</w:t>
        </w:r>
      </w:hyperlink>
      <w:r>
        <w:t xml:space="preserve"> – starting fall 2019) will increase productivity, limit MBARI’s labor exposure, and provide an important contribution to the greater academic and robotics community beyond MBARI. </w:t>
      </w:r>
    </w:p>
    <w:p w14:paraId="2831CC45" w14:textId="19764065" w:rsidR="00945866" w:rsidRDefault="00945866" w:rsidP="00032757"/>
    <w:p w14:paraId="691A8936" w14:textId="00EDF17C" w:rsidR="006F0754" w:rsidRDefault="00945866" w:rsidP="00945866">
      <w:pPr>
        <w:tabs>
          <w:tab w:val="left" w:pos="1935"/>
        </w:tabs>
      </w:pPr>
      <w:r>
        <w:t xml:space="preserve">In the long term, we see this project as holding the potential to support other AUVs (not only LRAUVs) and possibly even fleets of AUVs. </w:t>
      </w:r>
    </w:p>
    <w:p w14:paraId="615CD172"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4F12E58C" w14:textId="77777777" w:rsidTr="002B4F75">
        <w:trPr>
          <w:trHeight w:val="260"/>
        </w:trPr>
        <w:tc>
          <w:tcPr>
            <w:tcW w:w="2372" w:type="dxa"/>
          </w:tcPr>
          <w:p w14:paraId="40DBE219" w14:textId="77777777" w:rsidR="002B4F75" w:rsidRPr="00EB7A21" w:rsidRDefault="002B4F75" w:rsidP="002B4F75">
            <w:pPr>
              <w:jc w:val="center"/>
              <w:rPr>
                <w:b/>
                <w:bCs/>
              </w:rPr>
            </w:pPr>
            <w:r>
              <w:rPr>
                <w:b/>
                <w:bCs/>
              </w:rPr>
              <w:t>Budget Category</w:t>
            </w:r>
          </w:p>
        </w:tc>
        <w:tc>
          <w:tcPr>
            <w:tcW w:w="2372" w:type="dxa"/>
          </w:tcPr>
          <w:p w14:paraId="4E7DB132" w14:textId="77777777" w:rsidR="002B4F75" w:rsidRPr="00EB7A21" w:rsidRDefault="002B4F75" w:rsidP="002B4F75">
            <w:pPr>
              <w:jc w:val="center"/>
              <w:rPr>
                <w:b/>
                <w:bCs/>
              </w:rPr>
            </w:pPr>
            <w:r>
              <w:rPr>
                <w:b/>
                <w:bCs/>
              </w:rPr>
              <w:t>Minimal</w:t>
            </w:r>
          </w:p>
        </w:tc>
        <w:tc>
          <w:tcPr>
            <w:tcW w:w="2372" w:type="dxa"/>
          </w:tcPr>
          <w:p w14:paraId="4703BC61" w14:textId="77777777" w:rsidR="002B4F75" w:rsidRPr="00EB7A21" w:rsidRDefault="002B4F75" w:rsidP="002B4F75">
            <w:pPr>
              <w:jc w:val="center"/>
              <w:rPr>
                <w:b/>
                <w:bCs/>
              </w:rPr>
            </w:pPr>
            <w:r>
              <w:rPr>
                <w:b/>
                <w:bCs/>
              </w:rPr>
              <w:t>Medium</w:t>
            </w:r>
          </w:p>
        </w:tc>
        <w:tc>
          <w:tcPr>
            <w:tcW w:w="2372" w:type="dxa"/>
          </w:tcPr>
          <w:p w14:paraId="755EC0AF" w14:textId="77777777" w:rsidR="002B4F75" w:rsidRPr="00EB7A21" w:rsidRDefault="002B4F75" w:rsidP="002B4F75">
            <w:pPr>
              <w:jc w:val="center"/>
              <w:rPr>
                <w:b/>
                <w:bCs/>
              </w:rPr>
            </w:pPr>
            <w:r>
              <w:rPr>
                <w:b/>
                <w:bCs/>
              </w:rPr>
              <w:t>Significant</w:t>
            </w:r>
          </w:p>
        </w:tc>
      </w:tr>
      <w:tr w:rsidR="002B4F75" w14:paraId="2085B5E2" w14:textId="77777777" w:rsidTr="002B4F75">
        <w:trPr>
          <w:trHeight w:val="534"/>
        </w:trPr>
        <w:tc>
          <w:tcPr>
            <w:tcW w:w="2372" w:type="dxa"/>
            <w:vAlign w:val="center"/>
          </w:tcPr>
          <w:p w14:paraId="22FCFBF6" w14:textId="77777777" w:rsidR="002B4F75" w:rsidRPr="002B4F75" w:rsidRDefault="002B4F75" w:rsidP="002B4F75">
            <w:pPr>
              <w:jc w:val="center"/>
              <w:rPr>
                <w:b/>
              </w:rPr>
            </w:pPr>
            <w:r w:rsidRPr="002B4F75">
              <w:rPr>
                <w:b/>
              </w:rPr>
              <w:t>Labor</w:t>
            </w:r>
          </w:p>
        </w:tc>
        <w:tc>
          <w:tcPr>
            <w:tcW w:w="2372" w:type="dxa"/>
            <w:vAlign w:val="center"/>
          </w:tcPr>
          <w:p w14:paraId="5E5AC683" w14:textId="77777777" w:rsidR="002B4F75" w:rsidRDefault="00B62018" w:rsidP="002B4F75">
            <w:pPr>
              <w:jc w:val="center"/>
            </w:pPr>
            <w:r>
              <w:t>X</w:t>
            </w:r>
          </w:p>
          <w:p w14:paraId="5B7E67A1" w14:textId="77777777" w:rsidR="00B62018" w:rsidRDefault="00B62018" w:rsidP="002B4F75">
            <w:pPr>
              <w:jc w:val="center"/>
            </w:pPr>
            <w:r>
              <w:t xml:space="preserve">(~300 </w:t>
            </w:r>
            <w:proofErr w:type="spellStart"/>
            <w:r>
              <w:t>eng</w:t>
            </w:r>
            <w:proofErr w:type="spellEnd"/>
            <w:r>
              <w:t xml:space="preserve"> </w:t>
            </w:r>
            <w:proofErr w:type="spellStart"/>
            <w:r>
              <w:t>hrs</w:t>
            </w:r>
            <w:proofErr w:type="spellEnd"/>
            <w:r>
              <w:t>)</w:t>
            </w:r>
          </w:p>
        </w:tc>
        <w:tc>
          <w:tcPr>
            <w:tcW w:w="2372" w:type="dxa"/>
            <w:vAlign w:val="center"/>
          </w:tcPr>
          <w:p w14:paraId="1B5A75BD" w14:textId="77777777" w:rsidR="002B4F75" w:rsidRDefault="002B4F75" w:rsidP="002B4F75">
            <w:pPr>
              <w:jc w:val="center"/>
            </w:pPr>
          </w:p>
        </w:tc>
        <w:tc>
          <w:tcPr>
            <w:tcW w:w="2372" w:type="dxa"/>
            <w:vAlign w:val="center"/>
          </w:tcPr>
          <w:p w14:paraId="78639CDD" w14:textId="77777777" w:rsidR="002B4F75" w:rsidRDefault="002B4F75" w:rsidP="002B4F75">
            <w:pPr>
              <w:jc w:val="center"/>
            </w:pPr>
          </w:p>
        </w:tc>
      </w:tr>
      <w:tr w:rsidR="002B4F75" w14:paraId="250FF3FB" w14:textId="77777777" w:rsidTr="002B4F75">
        <w:trPr>
          <w:trHeight w:val="534"/>
        </w:trPr>
        <w:tc>
          <w:tcPr>
            <w:tcW w:w="2372" w:type="dxa"/>
            <w:vAlign w:val="center"/>
          </w:tcPr>
          <w:p w14:paraId="449F72A6" w14:textId="77777777" w:rsidR="002B4F75" w:rsidRPr="002B4F75" w:rsidRDefault="002B4F75" w:rsidP="002B4F75">
            <w:pPr>
              <w:jc w:val="center"/>
              <w:rPr>
                <w:b/>
              </w:rPr>
            </w:pPr>
            <w:r w:rsidRPr="002B4F75">
              <w:rPr>
                <w:b/>
              </w:rPr>
              <w:t>Expense</w:t>
            </w:r>
          </w:p>
        </w:tc>
        <w:tc>
          <w:tcPr>
            <w:tcW w:w="2372" w:type="dxa"/>
            <w:vAlign w:val="center"/>
          </w:tcPr>
          <w:p w14:paraId="33FE1216" w14:textId="77777777" w:rsidR="002B4F75" w:rsidRDefault="002B4F75" w:rsidP="002B4F75">
            <w:pPr>
              <w:jc w:val="center"/>
            </w:pPr>
          </w:p>
        </w:tc>
        <w:tc>
          <w:tcPr>
            <w:tcW w:w="2372" w:type="dxa"/>
            <w:vAlign w:val="center"/>
          </w:tcPr>
          <w:p w14:paraId="3508B048" w14:textId="77777777" w:rsidR="002B4F75" w:rsidRDefault="00B62018" w:rsidP="002B4F75">
            <w:pPr>
              <w:jc w:val="center"/>
            </w:pPr>
            <w:r>
              <w:t>X</w:t>
            </w:r>
          </w:p>
          <w:p w14:paraId="295F8F47" w14:textId="77777777" w:rsidR="00B62018" w:rsidRDefault="00B62018" w:rsidP="00B62018">
            <w:pPr>
              <w:jc w:val="center"/>
            </w:pPr>
            <w:r>
              <w:t>(~$18k)</w:t>
            </w:r>
          </w:p>
        </w:tc>
        <w:tc>
          <w:tcPr>
            <w:tcW w:w="2372" w:type="dxa"/>
            <w:vAlign w:val="center"/>
          </w:tcPr>
          <w:p w14:paraId="52085775" w14:textId="77777777" w:rsidR="002B4F75" w:rsidRDefault="002B4F75" w:rsidP="002B4F75">
            <w:pPr>
              <w:jc w:val="center"/>
            </w:pPr>
          </w:p>
        </w:tc>
      </w:tr>
      <w:tr w:rsidR="002B4F75" w14:paraId="1B17742C" w14:textId="77777777" w:rsidTr="002B4F75">
        <w:trPr>
          <w:trHeight w:val="534"/>
        </w:trPr>
        <w:tc>
          <w:tcPr>
            <w:tcW w:w="2372" w:type="dxa"/>
            <w:vAlign w:val="center"/>
          </w:tcPr>
          <w:p w14:paraId="700F9ACE"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21B2BAA3" w14:textId="77777777" w:rsidR="00B62018" w:rsidRDefault="00B62018" w:rsidP="00B62018">
            <w:pPr>
              <w:jc w:val="center"/>
            </w:pPr>
            <w:r>
              <w:t>X</w:t>
            </w:r>
          </w:p>
        </w:tc>
        <w:tc>
          <w:tcPr>
            <w:tcW w:w="2372" w:type="dxa"/>
            <w:vAlign w:val="center"/>
          </w:tcPr>
          <w:p w14:paraId="60AEC4F9" w14:textId="77777777" w:rsidR="002B4F75" w:rsidRDefault="002B4F75" w:rsidP="002B4F75">
            <w:pPr>
              <w:jc w:val="center"/>
            </w:pPr>
          </w:p>
        </w:tc>
        <w:tc>
          <w:tcPr>
            <w:tcW w:w="2372" w:type="dxa"/>
            <w:vAlign w:val="center"/>
          </w:tcPr>
          <w:p w14:paraId="2BC7626B" w14:textId="77777777" w:rsidR="002B4F75" w:rsidRDefault="002B4F75" w:rsidP="002B4F75">
            <w:pPr>
              <w:jc w:val="center"/>
            </w:pPr>
          </w:p>
        </w:tc>
      </w:tr>
    </w:tbl>
    <w:p w14:paraId="6DD07288" w14:textId="77777777" w:rsidR="009D77D7" w:rsidRDefault="009D77D7" w:rsidP="009C0B7F">
      <w:pPr>
        <w:tabs>
          <w:tab w:val="left" w:pos="1935"/>
        </w:tabs>
        <w:rPr>
          <w:i/>
        </w:rPr>
      </w:pPr>
    </w:p>
    <w:p w14:paraId="6551B59B" w14:textId="77777777" w:rsidR="00C1456E" w:rsidRDefault="00C1456E" w:rsidP="00C1456E">
      <w:pPr>
        <w:tabs>
          <w:tab w:val="left" w:pos="1935"/>
        </w:tabs>
      </w:pPr>
      <w:r>
        <w:t xml:space="preserve">The first year of this project will focus upon prioritizing science teams’ needs and addressing their major pain points, which will drive our recommendations for solutions and next steps in the following years of this project. Those solutions might include building upon existing versions of the current dashboard, integrating other third-party systems (e.g., </w:t>
      </w:r>
      <w:proofErr w:type="spellStart"/>
      <w:r>
        <w:t>Neptus</w:t>
      </w:r>
      <w:proofErr w:type="spellEnd"/>
      <w:r>
        <w:t>), or developing new systems. The resource requirements of this development project may be used in deciding which direction to pursue.</w:t>
      </w:r>
    </w:p>
    <w:p w14:paraId="6463727E" w14:textId="77777777" w:rsidR="00C1456E" w:rsidRDefault="00C1456E" w:rsidP="009C0B7F">
      <w:pPr>
        <w:tabs>
          <w:tab w:val="left" w:pos="1935"/>
        </w:tabs>
        <w:rPr>
          <w:i/>
        </w:rPr>
      </w:pPr>
    </w:p>
    <w:p w14:paraId="2D122468" w14:textId="4271498C" w:rsidR="00945866" w:rsidRDefault="00945866" w:rsidP="009C0B7F">
      <w:pPr>
        <w:tabs>
          <w:tab w:val="left" w:pos="1935"/>
        </w:tabs>
      </w:pPr>
      <w:r>
        <w:t xml:space="preserve">While we do not necessarily anticipate large resource requests in future years of the project, we anticipate a shift toward implementing, user testing, and iterating upon the design solutions during the latter years of this project. We will put the new user interfaces into use with a small subset of science teams so that we can user test and gather more feedback upon the new interfaces so that we can improve </w:t>
      </w:r>
      <w:bookmarkStart w:id="0" w:name="_GoBack"/>
      <w:bookmarkEnd w:id="0"/>
      <w:r>
        <w:t>them over time. The labor required for conducting those user studies, design revisions, and user interface development will vary, based upon the frequency and scope of those user studies.</w:t>
      </w:r>
    </w:p>
    <w:p w14:paraId="3D45081D" w14:textId="331B7132" w:rsidR="00945866" w:rsidRPr="00486BE0" w:rsidRDefault="00945866" w:rsidP="00945866">
      <w:pPr>
        <w:tabs>
          <w:tab w:val="left" w:pos="1935"/>
        </w:tabs>
      </w:pPr>
    </w:p>
    <w:sectPr w:rsidR="00945866" w:rsidRPr="00486BE0" w:rsidSect="009C0B7F">
      <w:headerReference w:type="default" r:id="rId8"/>
      <w:footerReference w:type="default" r:id="rId9"/>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49F1A" w14:textId="77777777" w:rsidR="00AB2CA5" w:rsidRDefault="00AB2CA5">
      <w:r>
        <w:separator/>
      </w:r>
    </w:p>
  </w:endnote>
  <w:endnote w:type="continuationSeparator" w:id="0">
    <w:p w14:paraId="0256D6F3" w14:textId="77777777" w:rsidR="00AB2CA5" w:rsidRDefault="00AB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6BC85" w14:textId="77777777" w:rsidR="00510E11" w:rsidRDefault="00510E11" w:rsidP="00510E11">
    <w:pPr>
      <w:pStyle w:val="Footer"/>
      <w:jc w:val="center"/>
    </w:pPr>
    <w:r>
      <w:t xml:space="preserve">Page </w:t>
    </w:r>
    <w:r>
      <w:fldChar w:fldCharType="begin"/>
    </w:r>
    <w:r>
      <w:instrText xml:space="preserve"> PAGE </w:instrText>
    </w:r>
    <w:r>
      <w:fldChar w:fldCharType="separate"/>
    </w:r>
    <w:r w:rsidR="00124B03">
      <w:rPr>
        <w:noProof/>
      </w:rPr>
      <w:t>1</w:t>
    </w:r>
    <w:r>
      <w:fldChar w:fldCharType="end"/>
    </w:r>
    <w:r>
      <w:t xml:space="preserve"> of </w:t>
    </w:r>
    <w:r w:rsidR="00AB2CA5">
      <w:rPr>
        <w:noProof/>
      </w:rPr>
      <w:fldChar w:fldCharType="begin"/>
    </w:r>
    <w:r w:rsidR="00AB2CA5">
      <w:rPr>
        <w:noProof/>
      </w:rPr>
      <w:instrText xml:space="preserve"> NUMPAGES </w:instrText>
    </w:r>
    <w:r w:rsidR="00AB2CA5">
      <w:rPr>
        <w:noProof/>
      </w:rPr>
      <w:fldChar w:fldCharType="separate"/>
    </w:r>
    <w:r w:rsidR="00124B03">
      <w:rPr>
        <w:noProof/>
      </w:rPr>
      <w:t>2</w:t>
    </w:r>
    <w:r w:rsidR="00AB2CA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7C7CA" w14:textId="77777777" w:rsidR="00AB2CA5" w:rsidRDefault="00AB2CA5">
      <w:r>
        <w:separator/>
      </w:r>
    </w:p>
  </w:footnote>
  <w:footnote w:type="continuationSeparator" w:id="0">
    <w:p w14:paraId="768871B0" w14:textId="77777777" w:rsidR="00AB2CA5" w:rsidRDefault="00AB2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A8D60" w14:textId="77777777" w:rsidR="009C0B7F" w:rsidRDefault="00510E11" w:rsidP="009C0B7F">
    <w:pPr>
      <w:pStyle w:val="Header"/>
      <w:jc w:val="center"/>
      <w:rPr>
        <w:b/>
        <w:i/>
        <w:color w:val="808080"/>
      </w:rPr>
    </w:pPr>
    <w:r w:rsidRPr="003C2AEA">
      <w:rPr>
        <w:b/>
        <w:i/>
        <w:color w:val="808080"/>
      </w:rPr>
      <w:t>20</w:t>
    </w:r>
    <w:r w:rsidR="00DD6D48">
      <w:rPr>
        <w:b/>
        <w:i/>
        <w:color w:val="808080"/>
      </w:rPr>
      <w:t>20</w:t>
    </w:r>
    <w:r w:rsidRPr="003C2AEA">
      <w:rPr>
        <w:b/>
        <w:i/>
        <w:color w:val="808080"/>
      </w:rPr>
      <w:t xml:space="preserve"> Abstract Form – Internal-Only Projects (no external funding). </w:t>
    </w:r>
  </w:p>
  <w:p w14:paraId="6D8E9C13" w14:textId="77777777"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2A01E4">
      <w:rPr>
        <w:b/>
        <w:i/>
        <w:color w:val="808080"/>
      </w:rPr>
      <w:t>Thurs</w:t>
    </w:r>
    <w:r w:rsidR="003F4E05" w:rsidRPr="003F4E05">
      <w:rPr>
        <w:b/>
        <w:i/>
        <w:color w:val="808080"/>
      </w:rPr>
      <w:t xml:space="preserve">day, May </w:t>
    </w:r>
    <w:r w:rsidR="002A01E4">
      <w:rPr>
        <w:b/>
        <w:i/>
        <w:color w:val="808080"/>
      </w:rPr>
      <w:t>1</w:t>
    </w:r>
    <w:r w:rsidR="00DD6D48">
      <w:rPr>
        <w:b/>
        <w:i/>
        <w:color w:val="808080"/>
      </w:rPr>
      <w:t>6</w:t>
    </w:r>
    <w:r w:rsidR="002A01E4">
      <w:rPr>
        <w:b/>
        <w:i/>
        <w:color w:val="808080"/>
      </w:rPr>
      <w:t>th</w:t>
    </w:r>
    <w:r w:rsidRPr="003C2AEA">
      <w:rPr>
        <w:b/>
        <w:i/>
        <w:color w:val="80808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233A2"/>
    <w:rsid w:val="00032757"/>
    <w:rsid w:val="000602A6"/>
    <w:rsid w:val="00080C03"/>
    <w:rsid w:val="000A53C7"/>
    <w:rsid w:val="001074F6"/>
    <w:rsid w:val="00120B33"/>
    <w:rsid w:val="00124B03"/>
    <w:rsid w:val="00144200"/>
    <w:rsid w:val="001750C5"/>
    <w:rsid w:val="001945E4"/>
    <w:rsid w:val="001C2370"/>
    <w:rsid w:val="001E23F5"/>
    <w:rsid w:val="00217112"/>
    <w:rsid w:val="0028004F"/>
    <w:rsid w:val="002A01E4"/>
    <w:rsid w:val="002A5BDE"/>
    <w:rsid w:val="002B4F75"/>
    <w:rsid w:val="002D37A2"/>
    <w:rsid w:val="003005D2"/>
    <w:rsid w:val="00340E09"/>
    <w:rsid w:val="003524BB"/>
    <w:rsid w:val="00355D15"/>
    <w:rsid w:val="00374805"/>
    <w:rsid w:val="00396B51"/>
    <w:rsid w:val="003B0615"/>
    <w:rsid w:val="003C2AEA"/>
    <w:rsid w:val="003F0F1A"/>
    <w:rsid w:val="003F4E05"/>
    <w:rsid w:val="003F6AD4"/>
    <w:rsid w:val="003F7EA8"/>
    <w:rsid w:val="004426CD"/>
    <w:rsid w:val="00444CEB"/>
    <w:rsid w:val="00464BE6"/>
    <w:rsid w:val="00486BE0"/>
    <w:rsid w:val="004A0155"/>
    <w:rsid w:val="004D273F"/>
    <w:rsid w:val="004D55E7"/>
    <w:rsid w:val="004F7A6B"/>
    <w:rsid w:val="00510E11"/>
    <w:rsid w:val="00576346"/>
    <w:rsid w:val="005852B0"/>
    <w:rsid w:val="005C5460"/>
    <w:rsid w:val="005D6440"/>
    <w:rsid w:val="005E542B"/>
    <w:rsid w:val="005F19BD"/>
    <w:rsid w:val="005F25F4"/>
    <w:rsid w:val="005F4546"/>
    <w:rsid w:val="006100D5"/>
    <w:rsid w:val="00645E1B"/>
    <w:rsid w:val="0069472F"/>
    <w:rsid w:val="006C5DC3"/>
    <w:rsid w:val="006F0754"/>
    <w:rsid w:val="0072198C"/>
    <w:rsid w:val="00723D8C"/>
    <w:rsid w:val="0072707B"/>
    <w:rsid w:val="007454FE"/>
    <w:rsid w:val="007579FE"/>
    <w:rsid w:val="00763C2C"/>
    <w:rsid w:val="00770D3C"/>
    <w:rsid w:val="00821147"/>
    <w:rsid w:val="00862C15"/>
    <w:rsid w:val="00863D40"/>
    <w:rsid w:val="00870800"/>
    <w:rsid w:val="008C6448"/>
    <w:rsid w:val="008D0390"/>
    <w:rsid w:val="008E60DF"/>
    <w:rsid w:val="00910A94"/>
    <w:rsid w:val="00945866"/>
    <w:rsid w:val="00993F86"/>
    <w:rsid w:val="009C0B7F"/>
    <w:rsid w:val="009C0EF9"/>
    <w:rsid w:val="009C2E67"/>
    <w:rsid w:val="009D77D7"/>
    <w:rsid w:val="00AA1C51"/>
    <w:rsid w:val="00AB2CA5"/>
    <w:rsid w:val="00AF0BF0"/>
    <w:rsid w:val="00B12957"/>
    <w:rsid w:val="00B21262"/>
    <w:rsid w:val="00B62018"/>
    <w:rsid w:val="00B82A80"/>
    <w:rsid w:val="00B87982"/>
    <w:rsid w:val="00BB3C39"/>
    <w:rsid w:val="00C12B70"/>
    <w:rsid w:val="00C1456E"/>
    <w:rsid w:val="00C4401D"/>
    <w:rsid w:val="00C815C3"/>
    <w:rsid w:val="00C86D75"/>
    <w:rsid w:val="00D85A06"/>
    <w:rsid w:val="00DD6069"/>
    <w:rsid w:val="00DD6D48"/>
    <w:rsid w:val="00DF090E"/>
    <w:rsid w:val="00E03696"/>
    <w:rsid w:val="00E56556"/>
    <w:rsid w:val="00E934A0"/>
    <w:rsid w:val="00EB7A21"/>
    <w:rsid w:val="00F03F24"/>
    <w:rsid w:val="00F36864"/>
    <w:rsid w:val="00F86572"/>
    <w:rsid w:val="00FA7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87441"/>
  <w15:chartTrackingRefBased/>
  <w15:docId w15:val="{9595D879-0111-C24B-978D-AA83EEE4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uiPriority w:val="99"/>
    <w:unhideWhenUsed/>
    <w:rsid w:val="006C5DC3"/>
    <w:rPr>
      <w:color w:val="0000FF"/>
      <w:u w:val="single"/>
    </w:rPr>
  </w:style>
  <w:style w:type="character" w:styleId="FollowedHyperlink">
    <w:name w:val="FollowedHyperlink"/>
    <w:basedOn w:val="DefaultParagraphFont"/>
    <w:rsid w:val="00945866"/>
    <w:rPr>
      <w:color w:val="954F72" w:themeColor="followedHyperlink"/>
      <w:u w:val="single"/>
    </w:rPr>
  </w:style>
  <w:style w:type="character" w:customStyle="1" w:styleId="UnresolvedMention">
    <w:name w:val="Unresolved Mention"/>
    <w:basedOn w:val="DefaultParagraphFont"/>
    <w:uiPriority w:val="99"/>
    <w:semiHidden/>
    <w:unhideWhenUsed/>
    <w:rsid w:val="00945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as.tum.de/en/fellowship-progr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ilatakayama.org/wp/about-leil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5210</CharactersWithSpaces>
  <SharedDoc>false</SharedDoc>
  <HLinks>
    <vt:vector size="6" baseType="variant">
      <vt:variant>
        <vt:i4>196687</vt:i4>
      </vt:variant>
      <vt:variant>
        <vt:i4>3</vt:i4>
      </vt:variant>
      <vt:variant>
        <vt:i4>0</vt:i4>
      </vt:variant>
      <vt:variant>
        <vt:i4>5</vt:i4>
      </vt:variant>
      <vt:variant>
        <vt:lpwstr>http://www.leilatakayama.org/wp/about-leila/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Brian Kieft</cp:lastModifiedBy>
  <cp:revision>6</cp:revision>
  <dcterms:created xsi:type="dcterms:W3CDTF">2019-05-16T03:17:00Z</dcterms:created>
  <dcterms:modified xsi:type="dcterms:W3CDTF">2019-05-16T04:47:00Z</dcterms:modified>
</cp:coreProperties>
</file>