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rPr/>
      </w:pPr>
      <w:r w:rsidDel="00000000" w:rsidR="00000000" w:rsidRPr="00000000">
        <w:rPr/>
        <w:drawing>
          <wp:inline distB="114300" distT="114300" distL="114300" distR="114300">
            <wp:extent cx="5943600" cy="63500"/>
            <wp:effectExtent b="0" l="0" r="0" t="0"/>
            <wp:docPr descr="horizontal line" id="4" name="image6.png"/>
            <a:graphic>
              <a:graphicData uri="http://schemas.openxmlformats.org/drawingml/2006/picture">
                <pic:pic>
                  <pic:nvPicPr>
                    <pic:cNvPr descr="horizontal line"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="240" w:lineRule="auto"/>
        <w:rPr>
          <w:b w:val="1"/>
          <w:color w:val="0b5394"/>
          <w:sz w:val="28"/>
          <w:szCs w:val="28"/>
        </w:rPr>
      </w:pPr>
      <w:r w:rsidDel="00000000" w:rsidR="00000000" w:rsidRPr="00000000">
        <w:rPr>
          <w:b w:val="1"/>
          <w:color w:val="0b5394"/>
          <w:sz w:val="28"/>
          <w:szCs w:val="28"/>
        </w:rPr>
        <w:drawing>
          <wp:inline distB="114300" distT="114300" distL="114300" distR="114300">
            <wp:extent cx="1643063" cy="296429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3063" cy="2964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="240" w:lineRule="auto"/>
        <w:ind w:left="720" w:firstLine="0"/>
        <w:rPr>
          <w:color w:val="666666"/>
          <w:sz w:val="20"/>
          <w:szCs w:val="20"/>
        </w:rPr>
      </w:pPr>
      <w:r w:rsidDel="00000000" w:rsidR="00000000" w:rsidRPr="00000000">
        <w:rPr>
          <w:color w:val="666666"/>
          <w:sz w:val="20"/>
          <w:szCs w:val="20"/>
          <w:rtl w:val="0"/>
        </w:rPr>
        <w:t xml:space="preserve">7700 Sandholdt Road</w:t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="240" w:lineRule="auto"/>
        <w:ind w:left="720" w:firstLine="0"/>
        <w:rPr>
          <w:color w:val="666666"/>
          <w:sz w:val="20"/>
          <w:szCs w:val="20"/>
        </w:rPr>
      </w:pPr>
      <w:r w:rsidDel="00000000" w:rsidR="00000000" w:rsidRPr="00000000">
        <w:rPr>
          <w:color w:val="666666"/>
          <w:sz w:val="20"/>
          <w:szCs w:val="20"/>
          <w:rtl w:val="0"/>
        </w:rPr>
        <w:t xml:space="preserve">Moss Landing, CA 95039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Proxima Nova" w:cs="Proxima Nova" w:eastAsia="Proxima Nova" w:hAnsi="Proxima Nova"/>
          <w:color w:val="353744"/>
          <w:sz w:val="72"/>
          <w:szCs w:val="72"/>
        </w:rPr>
      </w:pPr>
      <w:bookmarkStart w:colFirst="0" w:colLast="0" w:name="_5x0d5h95i329" w:id="0"/>
      <w:bookmarkEnd w:id="0"/>
      <w:r w:rsidDel="00000000" w:rsidR="00000000" w:rsidRPr="00000000">
        <w:rPr>
          <w:rtl w:val="0"/>
        </w:rPr>
        <w:t xml:space="preserve">Telepresence Meeting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Sub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666666"/>
          <w:sz w:val="28"/>
          <w:szCs w:val="28"/>
        </w:rPr>
      </w:pPr>
      <w:bookmarkStart w:colFirst="0" w:colLast="0" w:name="_af80tl7prv5v" w:id="1"/>
      <w:bookmarkEnd w:id="1"/>
      <w:r w:rsidDel="00000000" w:rsidR="00000000" w:rsidRPr="00000000">
        <w:rPr>
          <w:b w:val="1"/>
          <w:sz w:val="28"/>
          <w:szCs w:val="28"/>
          <w:rtl w:val="0"/>
        </w:rPr>
        <w:t xml:space="preserve">January 13th,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bookmarkStart w:colFirst="0" w:colLast="0" w:name="_14mpx6a8znb7" w:id="2"/>
      <w:bookmarkEnd w:id="2"/>
      <w:r w:rsidDel="00000000" w:rsidR="00000000" w:rsidRPr="00000000">
        <w:rPr>
          <w:rtl w:val="0"/>
        </w:rPr>
        <w:t xml:space="preserve">Agenda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Welcome Kevin Barnard!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2022 WF Telepresence Schedule: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Live broadcast: Coming back, now likely with the Aquarium in June 7-10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442913</wp:posOffset>
            </wp:positionH>
            <wp:positionV relativeFrom="paragraph">
              <wp:posOffset>142875</wp:posOffset>
            </wp:positionV>
            <wp:extent cx="5519738" cy="2158359"/>
            <wp:effectExtent b="0" l="0" r="0" t="0"/>
            <wp:wrapTopAndBottom distB="114300" distT="11430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9738" cy="215835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  <w:t xml:space="preserve">Update on upgrades in the control rooms: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  <w:t xml:space="preserve">New cards on order for 4K input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  <w:t xml:space="preserve">Flyer has new video matrix, moving 20x20 matrix to RC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HCI Efforts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Finalizing documents/priorities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UI Upgrades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Need to migrate VMs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spacing w:after="240" w:before="0" w:beforeAutospacing="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https://telepresence.mbari.org/</w:t>
      </w:r>
    </w:p>
    <w:p w:rsidR="00000000" w:rsidDel="00000000" w:rsidP="00000000" w:rsidRDefault="00000000" w:rsidRPr="00000000" w14:paraId="0000001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footerReference r:id="rId11" w:type="first"/>
      <w:pgSz w:h="15840" w:w="12240" w:orient="portrait"/>
      <w:pgMar w:bottom="1080" w:top="1080" w:left="1440" w:right="1440" w:header="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rebuchet MS"/>
  <w:font w:name="Arial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before="400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before="0" w:lineRule="auto"/>
      <w:rPr/>
    </w:pPr>
    <w:r w:rsidDel="00000000" w:rsidR="00000000" w:rsidRPr="00000000">
      <w:rPr/>
      <w:drawing>
        <wp:inline distB="114300" distT="114300" distL="114300" distR="114300">
          <wp:extent cx="5943600" cy="38100"/>
          <wp:effectExtent b="0" l="0" r="0" t="0"/>
          <wp:docPr descr="horizontal line" id="3" name="image5.png"/>
          <a:graphic>
            <a:graphicData uri="http://schemas.openxmlformats.org/drawingml/2006/picture">
              <pic:pic>
                <pic:nvPicPr>
                  <pic:cNvPr descr="horizontal line"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381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Proxima Nova" w:cs="Proxima Nova" w:eastAsia="Proxima Nova" w:hAnsi="Proxima Nova"/>
        <w:color w:val="353744"/>
        <w:sz w:val="22"/>
        <w:szCs w:val="22"/>
        <w:lang w:val="en"/>
      </w:rPr>
    </w:rPrDefault>
    <w:pPrDefault>
      <w:pPr>
        <w:spacing w:before="200" w:line="312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ageBreakBefore w:val="0"/>
      <w:spacing w:before="480" w:line="240" w:lineRule="auto"/>
    </w:pPr>
    <w:rPr>
      <w:rFonts w:ascii="Proxima Nova" w:cs="Proxima Nova" w:eastAsia="Proxima Nova" w:hAnsi="Proxima Nova"/>
      <w:b w:val="1"/>
      <w:color w:val="353744"/>
      <w:sz w:val="28"/>
      <w:szCs w:val="28"/>
    </w:rPr>
  </w:style>
  <w:style w:type="paragraph" w:styleId="Heading2">
    <w:name w:val="heading 2"/>
    <w:basedOn w:val="Normal"/>
    <w:next w:val="Normal"/>
    <w:pPr>
      <w:spacing w:before="320" w:line="240" w:lineRule="auto"/>
    </w:pPr>
    <w:rPr>
      <w:b w:val="1"/>
      <w:color w:val="0b5394"/>
      <w:sz w:val="28"/>
      <w:szCs w:val="28"/>
    </w:rPr>
  </w:style>
  <w:style w:type="paragraph" w:styleId="Heading3">
    <w:name w:val="heading 3"/>
    <w:basedOn w:val="Normal"/>
    <w:next w:val="Normal"/>
    <w:pPr>
      <w:pageBreakBefore w:val="0"/>
      <w:spacing w:line="240" w:lineRule="auto"/>
    </w:pPr>
    <w:rPr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pageBreakBefore w:val="0"/>
      <w:spacing w:before="320" w:line="240" w:lineRule="auto"/>
    </w:pPr>
    <w:rPr>
      <w:color w:val="353744"/>
      <w:sz w:val="72"/>
      <w:szCs w:val="72"/>
    </w:rPr>
  </w:style>
  <w:style w:type="paragraph" w:styleId="Subtitle">
    <w:name w:val="Subtitle"/>
    <w:basedOn w:val="Normal"/>
    <w:next w:val="Normal"/>
    <w:pPr>
      <w:pageBreakBefore w:val="0"/>
      <w:spacing w:before="0" w:line="240" w:lineRule="auto"/>
    </w:pPr>
    <w:rPr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2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