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90FC6" w14:textId="2F5601F1" w:rsidR="00B30E2C" w:rsidRDefault="00B30E2C"/>
    <w:p w14:paraId="119548DB" w14:textId="2718A5EB" w:rsidR="000251C4" w:rsidRDefault="000251C4"/>
    <w:p w14:paraId="7F1751E6" w14:textId="77777777" w:rsidR="003430AC" w:rsidRPr="003430AC" w:rsidRDefault="003430AC" w:rsidP="003430AC">
      <w:r w:rsidRPr="003430AC">
        <w:rPr>
          <w:b/>
          <w:bCs/>
          <w:u w:val="single"/>
        </w:rPr>
        <w:t>902102 Multi-LRAUV Simulation Environment</w:t>
      </w:r>
      <w:r w:rsidRPr="003430AC">
        <w:br/>
      </w:r>
      <w:r w:rsidRPr="003430AC">
        <w:br/>
        <w:t>Rating: 1</w:t>
      </w:r>
      <w:r w:rsidRPr="003430AC">
        <w:br/>
      </w:r>
      <w:r w:rsidRPr="003430AC">
        <w:br/>
        <w:t>MT contact: Andy</w:t>
      </w:r>
      <w:r w:rsidRPr="003430AC">
        <w:br/>
      </w:r>
      <w:r w:rsidRPr="003430AC">
        <w:br/>
        <w:t>Management Team Feedback:</w:t>
      </w:r>
    </w:p>
    <w:p w14:paraId="77A1F039" w14:textId="1A89C254" w:rsidR="000251C4" w:rsidRDefault="000251C4"/>
    <w:p w14:paraId="633B6D6D" w14:textId="77777777" w:rsidR="003430AC" w:rsidRDefault="003430AC" w:rsidP="003430AC">
      <w:r w:rsidRPr="003430AC">
        <w:rPr>
          <w:i/>
          <w:iCs/>
        </w:rPr>
        <w:t>General Comments:</w:t>
      </w:r>
      <w:r w:rsidRPr="003430AC">
        <w:br/>
        <w:t xml:space="preserve">Thank you for a detailed proposal and careful work in executing this project so far. It appears you are making good use of the external software engineering resources, and beginning to build a ROS-based marine robotics community. This project has promise to improve our ability to field complicated multi-vehicle AUV missions and likely will have relevance to incoming Principal Engineer Giancarlo </w:t>
      </w:r>
      <w:proofErr w:type="spellStart"/>
      <w:r w:rsidRPr="003430AC">
        <w:t>Troni</w:t>
      </w:r>
      <w:proofErr w:type="spellEnd"/>
      <w:r w:rsidRPr="003430AC">
        <w:t>. The ultimate capability to run code and missions unchanged that was developed against the simulator is critical for this project, and we look forward to seeing examples of that type of end-to-end use of this system.</w:t>
      </w:r>
      <w:r w:rsidRPr="003430AC">
        <w:br/>
      </w:r>
      <w:r w:rsidRPr="003430AC">
        <w:br/>
      </w:r>
      <w:r w:rsidRPr="003430AC">
        <w:rPr>
          <w:i/>
          <w:iCs/>
        </w:rPr>
        <w:t>For Phase 2 please address the following:</w:t>
      </w:r>
      <w:r w:rsidRPr="003430AC">
        <w:br/>
      </w:r>
    </w:p>
    <w:p w14:paraId="61413A5A" w14:textId="612A31E9" w:rsidR="003430AC" w:rsidRPr="00836FBA" w:rsidRDefault="003430AC" w:rsidP="00836FBA">
      <w:pPr>
        <w:pStyle w:val="ListParagraph"/>
        <w:numPr>
          <w:ilvl w:val="0"/>
          <w:numId w:val="21"/>
        </w:numPr>
      </w:pPr>
      <w:r w:rsidRPr="003430AC">
        <w:t>If possible, please refine the range of the budget request based on your experience in 2022. With that refinement, keep the budget request at the max expected.</w:t>
      </w:r>
      <w:r w:rsidR="00836FBA">
        <w:br/>
      </w:r>
      <w:r w:rsidR="00836FBA">
        <w:br/>
      </w:r>
      <w:r w:rsidRPr="00836FBA">
        <w:rPr>
          <w:color w:val="1F3864" w:themeColor="accent1" w:themeShade="80"/>
        </w:rPr>
        <w:t xml:space="preserve">We’ve refined the cost estimates and updated the </w:t>
      </w:r>
      <w:r w:rsidR="00811F4A" w:rsidRPr="00836FBA">
        <w:rPr>
          <w:color w:val="1F3864" w:themeColor="accent1" w:themeShade="80"/>
          <w:u w:val="single"/>
        </w:rPr>
        <w:fldChar w:fldCharType="begin"/>
      </w:r>
      <w:r w:rsidR="00811F4A" w:rsidRPr="00836FBA">
        <w:rPr>
          <w:color w:val="1F3864" w:themeColor="accent1" w:themeShade="80"/>
          <w:u w:val="single"/>
        </w:rPr>
        <w:instrText xml:space="preserve"> REF Budget_justification \h  \* MERGEFORMAT </w:instrText>
      </w:r>
      <w:r w:rsidR="00811F4A" w:rsidRPr="00836FBA">
        <w:rPr>
          <w:color w:val="1F3864" w:themeColor="accent1" w:themeShade="80"/>
          <w:u w:val="single"/>
        </w:rPr>
      </w:r>
      <w:r w:rsidR="00811F4A" w:rsidRPr="00836FBA">
        <w:rPr>
          <w:color w:val="1F3864" w:themeColor="accent1" w:themeShade="80"/>
          <w:u w:val="single"/>
        </w:rPr>
        <w:fldChar w:fldCharType="separate"/>
      </w:r>
      <w:r w:rsidR="00811F4A" w:rsidRPr="00836FBA">
        <w:rPr>
          <w:color w:val="1F3864" w:themeColor="accent1" w:themeShade="80"/>
          <w:u w:val="single"/>
        </w:rPr>
        <w:t>budget justification section</w:t>
      </w:r>
      <w:r w:rsidR="00811F4A" w:rsidRPr="00836FBA">
        <w:rPr>
          <w:color w:val="1F3864" w:themeColor="accent1" w:themeShade="80"/>
          <w:u w:val="single"/>
        </w:rPr>
        <w:fldChar w:fldCharType="end"/>
      </w:r>
      <w:r w:rsidRPr="00836FBA">
        <w:rPr>
          <w:color w:val="1F3864" w:themeColor="accent1" w:themeShade="80"/>
        </w:rPr>
        <w:t xml:space="preserve"> in the proposal doc and the entries in the budget system.</w:t>
      </w:r>
    </w:p>
    <w:p w14:paraId="1266BE59" w14:textId="77777777" w:rsidR="003430AC" w:rsidRDefault="003430AC" w:rsidP="003430AC"/>
    <w:p w14:paraId="7D9C3713" w14:textId="06728470" w:rsidR="00811F4A" w:rsidRDefault="003430AC" w:rsidP="00811F4A">
      <w:pPr>
        <w:pStyle w:val="ListParagraph"/>
        <w:numPr>
          <w:ilvl w:val="0"/>
          <w:numId w:val="21"/>
        </w:numPr>
      </w:pPr>
      <w:r w:rsidRPr="003430AC">
        <w:t>Please estimate the long-term costs of this project with regard to software maintenance, as either in-house software engineering commitments or externally supplied software engineering.</w:t>
      </w:r>
      <w:r w:rsidR="00836FBA">
        <w:br/>
      </w:r>
    </w:p>
    <w:p w14:paraId="771C3228" w14:textId="66899DD8" w:rsidR="00811F4A" w:rsidRPr="00E77DC1" w:rsidRDefault="00811F4A" w:rsidP="00BF2335">
      <w:pPr>
        <w:pStyle w:val="ListParagraph"/>
        <w:numPr>
          <w:ilvl w:val="1"/>
          <w:numId w:val="21"/>
        </w:numPr>
        <w:ind w:left="1080"/>
        <w:rPr>
          <w:color w:val="1F3864" w:themeColor="accent1" w:themeShade="80"/>
        </w:rPr>
      </w:pPr>
      <w:r w:rsidRPr="00E77DC1">
        <w:rPr>
          <w:color w:val="1F3864" w:themeColor="accent1" w:themeShade="80"/>
        </w:rPr>
        <w:t xml:space="preserve">Maintenance, issue response, user support, </w:t>
      </w:r>
      <w:r w:rsidR="00E77DC1">
        <w:rPr>
          <w:color w:val="1F3864" w:themeColor="accent1" w:themeShade="80"/>
        </w:rPr>
        <w:t>code</w:t>
      </w:r>
      <w:r w:rsidRPr="00E77DC1">
        <w:rPr>
          <w:color w:val="1F3864" w:themeColor="accent1" w:themeShade="80"/>
        </w:rPr>
        <w:t xml:space="preserve"> </w:t>
      </w:r>
      <w:r w:rsidR="00E77DC1">
        <w:rPr>
          <w:color w:val="1F3864" w:themeColor="accent1" w:themeShade="80"/>
        </w:rPr>
        <w:t xml:space="preserve">check-in </w:t>
      </w:r>
      <w:r w:rsidRPr="00E77DC1">
        <w:rPr>
          <w:color w:val="1F3864" w:themeColor="accent1" w:themeShade="80"/>
        </w:rPr>
        <w:t>review — 120 hours/year</w:t>
      </w:r>
    </w:p>
    <w:p w14:paraId="455CDC8C" w14:textId="20EC59E7" w:rsidR="00811F4A" w:rsidRPr="00836FBA" w:rsidRDefault="00811F4A" w:rsidP="00836FBA">
      <w:pPr>
        <w:pStyle w:val="ListParagraph"/>
        <w:numPr>
          <w:ilvl w:val="1"/>
          <w:numId w:val="21"/>
        </w:numPr>
        <w:rPr>
          <w:color w:val="1F3864" w:themeColor="accent1" w:themeShade="80"/>
        </w:rPr>
      </w:pPr>
      <w:r w:rsidRPr="00836FBA">
        <w:rPr>
          <w:color w:val="1F3864" w:themeColor="accent1" w:themeShade="80"/>
        </w:rPr>
        <w:t>Add new oceanographic sensor plugin — 80-120 hours</w:t>
      </w:r>
    </w:p>
    <w:p w14:paraId="1AC9C5D1" w14:textId="6B489028" w:rsidR="00811F4A" w:rsidRPr="00836FBA" w:rsidRDefault="00811F4A" w:rsidP="00836FBA">
      <w:pPr>
        <w:pStyle w:val="ListParagraph"/>
        <w:numPr>
          <w:ilvl w:val="1"/>
          <w:numId w:val="21"/>
        </w:numPr>
        <w:rPr>
          <w:color w:val="1F3864" w:themeColor="accent1" w:themeShade="80"/>
        </w:rPr>
      </w:pPr>
      <w:r w:rsidRPr="00836FBA">
        <w:rPr>
          <w:color w:val="1F3864" w:themeColor="accent1" w:themeShade="80"/>
        </w:rPr>
        <w:t>Add new imaging sensor plugin (e.g., sonar, camera) — 240-320 hours</w:t>
      </w:r>
    </w:p>
    <w:p w14:paraId="73BAC6CE" w14:textId="70A7CD18" w:rsidR="003430AC" w:rsidRDefault="00811F4A" w:rsidP="00836FBA">
      <w:pPr>
        <w:pStyle w:val="ListParagraph"/>
        <w:numPr>
          <w:ilvl w:val="1"/>
          <w:numId w:val="21"/>
        </w:numPr>
      </w:pPr>
      <w:r w:rsidRPr="00836FBA">
        <w:rPr>
          <w:color w:val="1F3864" w:themeColor="accent1" w:themeShade="80"/>
        </w:rPr>
        <w:t>Add new actuator plugin — 240-320 hours</w:t>
      </w:r>
      <w:r w:rsidR="003430AC" w:rsidRPr="00836FBA">
        <w:rPr>
          <w:color w:val="1F3864" w:themeColor="accent1" w:themeShade="80"/>
        </w:rPr>
        <w:br/>
      </w:r>
    </w:p>
    <w:p w14:paraId="75270AEA" w14:textId="46F21E8B" w:rsidR="00BF46B0" w:rsidRPr="00A61B04" w:rsidRDefault="003430AC" w:rsidP="00884B0E">
      <w:pPr>
        <w:pStyle w:val="ListParagraph"/>
        <w:numPr>
          <w:ilvl w:val="0"/>
          <w:numId w:val="21"/>
        </w:numPr>
        <w:rPr>
          <w:color w:val="1F3864" w:themeColor="accent1" w:themeShade="80"/>
        </w:rPr>
      </w:pPr>
      <w:r w:rsidRPr="003430AC">
        <w:t>Please explain what the source of data for environmental modelling related to the water-sampler simulation is expected to be. For the navigational simulation the bathymetry data (for instance) is easy to understand, and we have sources for this boundary data, but we are interested in the plan for incorporating field data that the targeted sampling algorithms may respond to.</w:t>
      </w:r>
      <w:r w:rsidR="00BF46B0">
        <w:br/>
      </w:r>
      <w:r w:rsidR="00BF46B0">
        <w:br/>
      </w:r>
      <w:r w:rsidR="00836FBA" w:rsidRPr="00A61B04">
        <w:rPr>
          <w:color w:val="1F3864" w:themeColor="accent1" w:themeShade="80"/>
        </w:rPr>
        <w:t>The data in the simulation will be sourced from a 4D spatiotemporal lookup table that will be loaded into the simulation from a file at startup (currently csv format is supported). The data in the 4D lookup file can be manipulated freely by users.</w:t>
      </w:r>
      <w:r w:rsidR="00BF46B0" w:rsidRPr="00A61B04">
        <w:rPr>
          <w:color w:val="1F3864" w:themeColor="accent1" w:themeShade="80"/>
        </w:rPr>
        <w:t xml:space="preserve"> The water-sampler simulation plugin will add the capability to sense concentrations of toxins averaged over the sampled path (e.g., Domoic acid, Microcystin)</w:t>
      </w:r>
      <w:r w:rsidR="00A61B04" w:rsidRPr="00A61B04">
        <w:rPr>
          <w:color w:val="1F3864" w:themeColor="accent1" w:themeShade="80"/>
        </w:rPr>
        <w:t xml:space="preserve"> and possibly eDNA </w:t>
      </w:r>
      <w:r w:rsidR="00A61B04" w:rsidRPr="00A61B04">
        <w:rPr>
          <w:color w:val="1F3864" w:themeColor="accent1" w:themeShade="80"/>
          <w:lang w:val="en"/>
        </w:rPr>
        <w:t>raw read count</w:t>
      </w:r>
      <w:r w:rsidR="00A61B04">
        <w:rPr>
          <w:color w:val="1F3864" w:themeColor="accent1" w:themeShade="80"/>
          <w:lang w:val="en"/>
        </w:rPr>
        <w:t xml:space="preserve">s or relative abundance for </w:t>
      </w:r>
      <w:r w:rsidR="00A61B04" w:rsidRPr="00A61B04">
        <w:rPr>
          <w:color w:val="1F3864" w:themeColor="accent1" w:themeShade="80"/>
          <w:lang w:val="en"/>
        </w:rPr>
        <w:t xml:space="preserve">targeted </w:t>
      </w:r>
      <w:r w:rsidR="00A61B04">
        <w:rPr>
          <w:color w:val="1F3864" w:themeColor="accent1" w:themeShade="80"/>
          <w:lang w:val="en"/>
        </w:rPr>
        <w:t>species</w:t>
      </w:r>
      <w:r w:rsidR="00B81AED">
        <w:rPr>
          <w:color w:val="1F3864" w:themeColor="accent1" w:themeShade="80"/>
          <w:lang w:val="en"/>
        </w:rPr>
        <w:t xml:space="preserve"> by accessing the lookup table data</w:t>
      </w:r>
      <w:r w:rsidR="00A61B04">
        <w:rPr>
          <w:color w:val="1F3864" w:themeColor="accent1" w:themeShade="80"/>
          <w:lang w:val="en"/>
        </w:rPr>
        <w:t xml:space="preserve">. Since we currently lack </w:t>
      </w:r>
      <w:r w:rsidR="00A61B04" w:rsidRPr="00A61B04">
        <w:rPr>
          <w:color w:val="1F3864" w:themeColor="accent1" w:themeShade="80"/>
          <w:lang w:val="en"/>
        </w:rPr>
        <w:t xml:space="preserve">continuous </w:t>
      </w:r>
      <w:r w:rsidR="00A61B04">
        <w:rPr>
          <w:color w:val="1F3864" w:themeColor="accent1" w:themeShade="80"/>
          <w:lang w:val="en"/>
        </w:rPr>
        <w:t xml:space="preserve">and spatially diverse data for these </w:t>
      </w:r>
      <w:r w:rsidR="00A61B04" w:rsidRPr="00A61B04">
        <w:rPr>
          <w:color w:val="1F3864" w:themeColor="accent1" w:themeShade="80"/>
          <w:lang w:val="en"/>
        </w:rPr>
        <w:t>properties</w:t>
      </w:r>
      <w:r w:rsidR="00A61B04">
        <w:rPr>
          <w:color w:val="1F3864" w:themeColor="accent1" w:themeShade="80"/>
          <w:lang w:val="en"/>
        </w:rPr>
        <w:t xml:space="preserve">, we plan to generate </w:t>
      </w:r>
      <w:r w:rsidR="00A61B04" w:rsidRPr="00A61B04">
        <w:rPr>
          <w:color w:val="1F3864" w:themeColor="accent1" w:themeShade="80"/>
          <w:lang w:val="en"/>
        </w:rPr>
        <w:t>synthetic</w:t>
      </w:r>
      <w:r w:rsidR="00A61B04">
        <w:rPr>
          <w:color w:val="1F3864" w:themeColor="accent1" w:themeShade="80"/>
          <w:lang w:val="en"/>
        </w:rPr>
        <w:t xml:space="preserve"> data</w:t>
      </w:r>
      <w:r w:rsidR="00DB7EE2">
        <w:rPr>
          <w:color w:val="1F3864" w:themeColor="accent1" w:themeShade="80"/>
          <w:lang w:val="en"/>
        </w:rPr>
        <w:t>sets</w:t>
      </w:r>
      <w:r w:rsidR="00A61B04">
        <w:rPr>
          <w:color w:val="1F3864" w:themeColor="accent1" w:themeShade="80"/>
          <w:lang w:val="en"/>
        </w:rPr>
        <w:t xml:space="preserve"> (e.g., </w:t>
      </w:r>
      <w:r w:rsidR="005D56DA">
        <w:rPr>
          <w:color w:val="1F3864" w:themeColor="accent1" w:themeShade="80"/>
          <w:lang w:val="en"/>
        </w:rPr>
        <w:t xml:space="preserve">using </w:t>
      </w:r>
      <w:r w:rsidR="00A61B04">
        <w:rPr>
          <w:color w:val="1F3864" w:themeColor="accent1" w:themeShade="80"/>
          <w:lang w:val="en"/>
        </w:rPr>
        <w:t xml:space="preserve">a mixture of </w:t>
      </w:r>
      <w:r w:rsidR="00C03DF3" w:rsidRPr="00C03DF3">
        <w:rPr>
          <w:color w:val="1F3864" w:themeColor="accent1" w:themeShade="80"/>
          <w:lang w:val="en"/>
        </w:rPr>
        <w:t xml:space="preserve">multivariate </w:t>
      </w:r>
      <w:r w:rsidR="00A61B04" w:rsidRPr="00A61B04">
        <w:rPr>
          <w:color w:val="1F3864" w:themeColor="accent1" w:themeShade="80"/>
          <w:lang w:val="en"/>
        </w:rPr>
        <w:t>Gaussian</w:t>
      </w:r>
      <w:r w:rsidR="00A61B04">
        <w:rPr>
          <w:color w:val="1F3864" w:themeColor="accent1" w:themeShade="80"/>
          <w:lang w:val="en"/>
        </w:rPr>
        <w:t>s) or semi-informed</w:t>
      </w:r>
      <w:r w:rsidR="00A61B04" w:rsidRPr="00A61B04">
        <w:rPr>
          <w:color w:val="1F3864" w:themeColor="accent1" w:themeShade="80"/>
          <w:lang w:val="en"/>
        </w:rPr>
        <w:t xml:space="preserve"> </w:t>
      </w:r>
      <w:r w:rsidR="00A61B04">
        <w:rPr>
          <w:color w:val="1F3864" w:themeColor="accent1" w:themeShade="80"/>
          <w:lang w:val="en"/>
        </w:rPr>
        <w:t>data</w:t>
      </w:r>
      <w:r w:rsidR="00DB7EE2">
        <w:rPr>
          <w:color w:val="1F3864" w:themeColor="accent1" w:themeShade="80"/>
          <w:lang w:val="en"/>
        </w:rPr>
        <w:t>sets</w:t>
      </w:r>
      <w:r w:rsidR="00A61B04">
        <w:rPr>
          <w:color w:val="1F3864" w:themeColor="accent1" w:themeShade="80"/>
          <w:lang w:val="en"/>
        </w:rPr>
        <w:t xml:space="preserve"> </w:t>
      </w:r>
      <w:r w:rsidR="00A61B04">
        <w:rPr>
          <w:color w:val="1F3864" w:themeColor="accent1" w:themeShade="80"/>
          <w:lang w:val="en"/>
        </w:rPr>
        <w:lastRenderedPageBreak/>
        <w:t>(</w:t>
      </w:r>
      <w:r w:rsidR="009E1818">
        <w:rPr>
          <w:color w:val="1F3864" w:themeColor="accent1" w:themeShade="80"/>
          <w:lang w:val="en"/>
        </w:rPr>
        <w:t xml:space="preserve">real </w:t>
      </w:r>
      <w:r w:rsidR="00A61B04">
        <w:rPr>
          <w:color w:val="1F3864" w:themeColor="accent1" w:themeShade="80"/>
          <w:lang w:val="en"/>
        </w:rPr>
        <w:t xml:space="preserve">sample data </w:t>
      </w:r>
      <w:r w:rsidR="00A61B04" w:rsidRPr="00A61B04">
        <w:rPr>
          <w:color w:val="1F3864" w:themeColor="accent1" w:themeShade="80"/>
          <w:lang w:val="en"/>
        </w:rPr>
        <w:t xml:space="preserve">interpolated </w:t>
      </w:r>
      <w:r w:rsidR="00A61B04">
        <w:rPr>
          <w:color w:val="1F3864" w:themeColor="accent1" w:themeShade="80"/>
          <w:lang w:val="en"/>
        </w:rPr>
        <w:t>over spatial gird</w:t>
      </w:r>
      <w:r w:rsidR="005D56DA">
        <w:rPr>
          <w:color w:val="1F3864" w:themeColor="accent1" w:themeShade="80"/>
          <w:lang w:val="en"/>
        </w:rPr>
        <w:t>)</w:t>
      </w:r>
      <w:r w:rsidR="009E1818">
        <w:rPr>
          <w:color w:val="1F3864" w:themeColor="accent1" w:themeShade="80"/>
          <w:lang w:val="en"/>
        </w:rPr>
        <w:t xml:space="preserve">. </w:t>
      </w:r>
      <w:r w:rsidR="005D56DA" w:rsidRPr="005D56DA">
        <w:rPr>
          <w:color w:val="1F3864" w:themeColor="accent1" w:themeShade="80"/>
          <w:lang w:val="en"/>
        </w:rPr>
        <w:t xml:space="preserve">Incorporating </w:t>
      </w:r>
      <w:r w:rsidR="005D56DA">
        <w:rPr>
          <w:color w:val="1F3864" w:themeColor="accent1" w:themeShade="80"/>
          <w:lang w:val="en"/>
        </w:rPr>
        <w:t xml:space="preserve">data exported from an external bloom dynamics model is also a </w:t>
      </w:r>
      <w:r w:rsidR="005D56DA" w:rsidRPr="005D56DA">
        <w:rPr>
          <w:color w:val="1F3864" w:themeColor="accent1" w:themeShade="80"/>
          <w:lang w:val="en"/>
        </w:rPr>
        <w:t xml:space="preserve">possibility </w:t>
      </w:r>
      <w:r w:rsidR="005D56DA">
        <w:rPr>
          <w:color w:val="1F3864" w:themeColor="accent1" w:themeShade="80"/>
          <w:lang w:val="en"/>
        </w:rPr>
        <w:t xml:space="preserve">(though we are currently not aware of such </w:t>
      </w:r>
      <w:r w:rsidR="00752572">
        <w:rPr>
          <w:color w:val="1F3864" w:themeColor="accent1" w:themeShade="80"/>
          <w:lang w:val="en"/>
        </w:rPr>
        <w:t xml:space="preserve">a </w:t>
      </w:r>
      <w:r w:rsidR="005D56DA">
        <w:rPr>
          <w:color w:val="1F3864" w:themeColor="accent1" w:themeShade="80"/>
          <w:lang w:val="en"/>
        </w:rPr>
        <w:t xml:space="preserve">model). At least </w:t>
      </w:r>
      <w:r w:rsidR="005D56DA" w:rsidRPr="005D56DA">
        <w:rPr>
          <w:color w:val="1F3864" w:themeColor="accent1" w:themeShade="80"/>
          <w:lang w:val="en"/>
        </w:rPr>
        <w:t>initially</w:t>
      </w:r>
      <w:r w:rsidR="005D56DA">
        <w:rPr>
          <w:color w:val="1F3864" w:themeColor="accent1" w:themeShade="80"/>
          <w:lang w:val="en"/>
        </w:rPr>
        <w:t>, s</w:t>
      </w:r>
      <w:r w:rsidR="009E1818">
        <w:rPr>
          <w:color w:val="1F3864" w:themeColor="accent1" w:themeShade="80"/>
          <w:lang w:val="en"/>
        </w:rPr>
        <w:t xml:space="preserve">ynthetic data will </w:t>
      </w:r>
      <w:r w:rsidR="005D56DA">
        <w:rPr>
          <w:color w:val="1F3864" w:themeColor="accent1" w:themeShade="80"/>
          <w:lang w:val="en"/>
        </w:rPr>
        <w:t>be enough to support</w:t>
      </w:r>
      <w:r w:rsidR="009E1818">
        <w:rPr>
          <w:color w:val="1F3864" w:themeColor="accent1" w:themeShade="80"/>
          <w:lang w:val="en"/>
        </w:rPr>
        <w:t xml:space="preserve"> developers </w:t>
      </w:r>
      <w:r w:rsidR="005D56DA">
        <w:rPr>
          <w:color w:val="1F3864" w:themeColor="accent1" w:themeShade="80"/>
          <w:lang w:val="en"/>
        </w:rPr>
        <w:t>in testing</w:t>
      </w:r>
      <w:r w:rsidR="009E1818">
        <w:rPr>
          <w:color w:val="1F3864" w:themeColor="accent1" w:themeShade="80"/>
          <w:lang w:val="en"/>
        </w:rPr>
        <w:t xml:space="preserve"> mission</w:t>
      </w:r>
      <w:r w:rsidR="005D56DA">
        <w:rPr>
          <w:color w:val="1F3864" w:themeColor="accent1" w:themeShade="80"/>
          <w:lang w:val="en"/>
        </w:rPr>
        <w:t>s</w:t>
      </w:r>
      <w:r w:rsidR="009E1818">
        <w:rPr>
          <w:color w:val="1F3864" w:themeColor="accent1" w:themeShade="80"/>
          <w:lang w:val="en"/>
        </w:rPr>
        <w:t xml:space="preserve"> and targeted sampling algorithms</w:t>
      </w:r>
      <w:r w:rsidR="005D56DA">
        <w:rPr>
          <w:color w:val="1F3864" w:themeColor="accent1" w:themeShade="80"/>
          <w:lang w:val="en"/>
        </w:rPr>
        <w:t>. T</w:t>
      </w:r>
      <w:r w:rsidR="009E1818">
        <w:rPr>
          <w:color w:val="1F3864" w:themeColor="accent1" w:themeShade="80"/>
          <w:lang w:val="en"/>
        </w:rPr>
        <w:t xml:space="preserve">he </w:t>
      </w:r>
      <w:r w:rsidR="005D56DA" w:rsidRPr="005D56DA">
        <w:rPr>
          <w:color w:val="1F3864" w:themeColor="accent1" w:themeShade="80"/>
          <w:lang w:val="en"/>
        </w:rPr>
        <w:t xml:space="preserve">flexible </w:t>
      </w:r>
      <w:r w:rsidR="00B81AED">
        <w:rPr>
          <w:color w:val="1F3864" w:themeColor="accent1" w:themeShade="80"/>
          <w:lang w:val="en"/>
        </w:rPr>
        <w:t xml:space="preserve">architecture of the </w:t>
      </w:r>
      <w:r w:rsidR="009E1818">
        <w:rPr>
          <w:color w:val="1F3864" w:themeColor="accent1" w:themeShade="80"/>
          <w:lang w:val="en"/>
        </w:rPr>
        <w:t>simulat</w:t>
      </w:r>
      <w:r w:rsidR="00B81AED">
        <w:rPr>
          <w:color w:val="1F3864" w:themeColor="accent1" w:themeShade="80"/>
          <w:lang w:val="en"/>
        </w:rPr>
        <w:t xml:space="preserve">or </w:t>
      </w:r>
      <w:r w:rsidR="009E1818">
        <w:rPr>
          <w:color w:val="1F3864" w:themeColor="accent1" w:themeShade="80"/>
          <w:lang w:val="en"/>
        </w:rPr>
        <w:t xml:space="preserve">will allow users to iterate and </w:t>
      </w:r>
      <w:r w:rsidR="005D56DA">
        <w:rPr>
          <w:color w:val="1F3864" w:themeColor="accent1" w:themeShade="80"/>
          <w:lang w:val="en"/>
        </w:rPr>
        <w:t>update</w:t>
      </w:r>
      <w:r w:rsidR="009E1818">
        <w:rPr>
          <w:color w:val="1F3864" w:themeColor="accent1" w:themeShade="80"/>
          <w:lang w:val="en"/>
        </w:rPr>
        <w:t xml:space="preserve"> the data in the lookup tables as more information </w:t>
      </w:r>
      <w:r w:rsidR="009E1818" w:rsidRPr="009E1818">
        <w:rPr>
          <w:color w:val="1F3864" w:themeColor="accent1" w:themeShade="80"/>
          <w:lang w:val="en"/>
        </w:rPr>
        <w:t xml:space="preserve">accumulates </w:t>
      </w:r>
      <w:r w:rsidR="009E1818">
        <w:rPr>
          <w:color w:val="1F3864" w:themeColor="accent1" w:themeShade="80"/>
          <w:lang w:val="en"/>
        </w:rPr>
        <w:t xml:space="preserve">and we refine our understanding of </w:t>
      </w:r>
      <w:r w:rsidR="005D56DA">
        <w:rPr>
          <w:color w:val="1F3864" w:themeColor="accent1" w:themeShade="80"/>
          <w:lang w:val="en"/>
        </w:rPr>
        <w:t xml:space="preserve">the </w:t>
      </w:r>
      <w:r w:rsidR="009E1818">
        <w:rPr>
          <w:color w:val="1F3864" w:themeColor="accent1" w:themeShade="80"/>
          <w:lang w:val="en"/>
        </w:rPr>
        <w:t>spatiotemporal variability</w:t>
      </w:r>
      <w:r w:rsidR="005D56DA">
        <w:rPr>
          <w:color w:val="1F3864" w:themeColor="accent1" w:themeShade="80"/>
          <w:lang w:val="en"/>
        </w:rPr>
        <w:t xml:space="preserve"> </w:t>
      </w:r>
      <w:r w:rsidR="005D56DA" w:rsidRPr="005D56DA">
        <w:rPr>
          <w:color w:val="1F3864" w:themeColor="accent1" w:themeShade="80"/>
          <w:lang w:val="en"/>
        </w:rPr>
        <w:t xml:space="preserve">associated </w:t>
      </w:r>
      <w:r w:rsidR="005D56DA">
        <w:rPr>
          <w:color w:val="1F3864" w:themeColor="accent1" w:themeShade="80"/>
          <w:lang w:val="en"/>
        </w:rPr>
        <w:t xml:space="preserve">with the natural </w:t>
      </w:r>
      <w:r w:rsidR="005D56DA" w:rsidRPr="005D56DA">
        <w:rPr>
          <w:color w:val="1F3864" w:themeColor="accent1" w:themeShade="80"/>
          <w:lang w:val="en"/>
        </w:rPr>
        <w:t>phenomena</w:t>
      </w:r>
      <w:r w:rsidR="009E1818">
        <w:rPr>
          <w:color w:val="1F3864" w:themeColor="accent1" w:themeShade="80"/>
          <w:lang w:val="en"/>
        </w:rPr>
        <w:t xml:space="preserve">. </w:t>
      </w:r>
      <w:r w:rsidR="009E1818">
        <w:rPr>
          <w:color w:val="1F3864" w:themeColor="accent1" w:themeShade="80"/>
          <w:lang w:val="en"/>
        </w:rPr>
        <w:br/>
      </w:r>
      <w:r w:rsidR="009E1818">
        <w:rPr>
          <w:color w:val="1F3864" w:themeColor="accent1" w:themeShade="80"/>
          <w:lang w:val="en"/>
        </w:rPr>
        <w:br/>
        <w:t xml:space="preserve">In addition, </w:t>
      </w:r>
      <w:r w:rsidR="00DB7EE2">
        <w:rPr>
          <w:color w:val="1F3864" w:themeColor="accent1" w:themeShade="80"/>
          <w:lang w:val="en"/>
        </w:rPr>
        <w:t xml:space="preserve">we plan to create a calibration between sea-water </w:t>
      </w:r>
      <w:proofErr w:type="spellStart"/>
      <w:r w:rsidR="00DB7EE2">
        <w:rPr>
          <w:color w:val="1F3864" w:themeColor="accent1" w:themeShade="80"/>
          <w:lang w:val="en"/>
        </w:rPr>
        <w:t>Chl</w:t>
      </w:r>
      <w:proofErr w:type="spellEnd"/>
      <w:r w:rsidR="00DB7EE2">
        <w:rPr>
          <w:color w:val="1F3864" w:themeColor="accent1" w:themeShade="80"/>
          <w:lang w:val="en"/>
        </w:rPr>
        <w:t xml:space="preserve">/backscatter </w:t>
      </w:r>
      <w:r w:rsidR="00DB7EE2" w:rsidRPr="005D56DA">
        <w:rPr>
          <w:color w:val="1F3864" w:themeColor="accent1" w:themeShade="80"/>
          <w:lang w:val="en"/>
        </w:rPr>
        <w:t xml:space="preserve">concentrations </w:t>
      </w:r>
      <w:r w:rsidR="00DB7EE2">
        <w:rPr>
          <w:color w:val="1F3864" w:themeColor="accent1" w:themeShade="80"/>
          <w:lang w:val="en"/>
        </w:rPr>
        <w:t xml:space="preserve">and sample volume (cartridge clogging) based on real data collected during LRAUV deployments. We will </w:t>
      </w:r>
      <w:r w:rsidR="00DB7EE2" w:rsidRPr="00DB7EE2">
        <w:rPr>
          <w:color w:val="1F3864" w:themeColor="accent1" w:themeShade="80"/>
          <w:lang w:val="en"/>
        </w:rPr>
        <w:t xml:space="preserve">incorporate </w:t>
      </w:r>
      <w:r w:rsidR="00DB7EE2">
        <w:rPr>
          <w:color w:val="1F3864" w:themeColor="accent1" w:themeShade="80"/>
          <w:lang w:val="en"/>
        </w:rPr>
        <w:t>this model in the water-sampler simulation plugin to approximate sampling times that match the conditions in the simulated environment (</w:t>
      </w:r>
      <w:r w:rsidR="003309BD" w:rsidRPr="003309BD">
        <w:rPr>
          <w:color w:val="1F3864" w:themeColor="accent1" w:themeShade="80"/>
          <w:lang w:val="en"/>
        </w:rPr>
        <w:t>as opposed to</w:t>
      </w:r>
      <w:r w:rsidR="00DB7EE2">
        <w:rPr>
          <w:color w:val="1F3864" w:themeColor="accent1" w:themeShade="80"/>
          <w:lang w:val="en"/>
        </w:rPr>
        <w:t xml:space="preserve"> fixed sample time intervals).</w:t>
      </w:r>
    </w:p>
    <w:p w14:paraId="1382354C" w14:textId="16129AF8" w:rsidR="003430AC" w:rsidRDefault="003430AC" w:rsidP="00BF46B0">
      <w:pPr>
        <w:pStyle w:val="ListParagraph"/>
      </w:pPr>
    </w:p>
    <w:p w14:paraId="7416E03E" w14:textId="533C1099" w:rsidR="003430AC" w:rsidRPr="00DB7EE2" w:rsidRDefault="003430AC" w:rsidP="00DB7EE2">
      <w:pPr>
        <w:pStyle w:val="ListParagraph"/>
        <w:numPr>
          <w:ilvl w:val="0"/>
          <w:numId w:val="21"/>
        </w:numPr>
        <w:rPr>
          <w:color w:val="1F3864" w:themeColor="accent1" w:themeShade="80"/>
        </w:rPr>
      </w:pPr>
      <w:r w:rsidRPr="003430AC">
        <w:t>Carlos is oversubscribed across projects. Please reduce his request slightly to 8 hours.</w:t>
      </w:r>
      <w:r>
        <w:br/>
      </w:r>
      <w:r>
        <w:br/>
      </w:r>
      <w:r w:rsidRPr="00DB7EE2">
        <w:rPr>
          <w:color w:val="1F3864" w:themeColor="accent1" w:themeShade="80"/>
        </w:rPr>
        <w:t>Updated the budget justification section in the proposal doc and the entries in the budget system.</w:t>
      </w:r>
    </w:p>
    <w:p w14:paraId="3ABD0D17" w14:textId="2CA5AC3A" w:rsidR="003430AC" w:rsidRPr="003430AC" w:rsidRDefault="003430AC" w:rsidP="003430AC">
      <w:pPr>
        <w:pStyle w:val="ListParagraph"/>
      </w:pPr>
    </w:p>
    <w:p w14:paraId="03E302D1" w14:textId="36EFB49D" w:rsidR="000251C4" w:rsidRDefault="000251C4"/>
    <w:p w14:paraId="24F0B6B7" w14:textId="419E4F7D" w:rsidR="000251C4" w:rsidRDefault="000251C4"/>
    <w:p w14:paraId="715C5369" w14:textId="7DF8DDA6" w:rsidR="000251C4" w:rsidRDefault="000251C4"/>
    <w:p w14:paraId="4F5C28E8" w14:textId="1D9A3303" w:rsidR="000251C4" w:rsidRDefault="000251C4"/>
    <w:p w14:paraId="3FA3AEB1" w14:textId="05718369" w:rsidR="000251C4" w:rsidRDefault="000251C4"/>
    <w:p w14:paraId="6ECB1514" w14:textId="7FF49A78" w:rsidR="000251C4" w:rsidRDefault="000251C4"/>
    <w:p w14:paraId="65D6F7AF" w14:textId="02E8EBCA" w:rsidR="000251C4" w:rsidRDefault="000251C4"/>
    <w:p w14:paraId="3CAA577C" w14:textId="6DEB053D" w:rsidR="000251C4" w:rsidRDefault="000251C4"/>
    <w:p w14:paraId="6C34FA28" w14:textId="476DBA41" w:rsidR="000251C4" w:rsidRDefault="000251C4"/>
    <w:p w14:paraId="578F34D7" w14:textId="2BEB0528" w:rsidR="000251C4" w:rsidRDefault="000251C4"/>
    <w:p w14:paraId="72319C54" w14:textId="744749AF" w:rsidR="000251C4" w:rsidRDefault="000251C4"/>
    <w:p w14:paraId="6DE2B27C" w14:textId="2CE63F40" w:rsidR="000251C4" w:rsidRDefault="000251C4"/>
    <w:p w14:paraId="18154C00" w14:textId="04115600" w:rsidR="000251C4" w:rsidRDefault="000251C4"/>
    <w:p w14:paraId="281CE1BE" w14:textId="770D0226" w:rsidR="000251C4" w:rsidRDefault="000251C4"/>
    <w:p w14:paraId="49185AA0" w14:textId="4659787A" w:rsidR="000251C4" w:rsidRDefault="000251C4"/>
    <w:p w14:paraId="716FBDAE" w14:textId="66CCA27C" w:rsidR="000251C4" w:rsidRDefault="000251C4"/>
    <w:p w14:paraId="53826D00" w14:textId="4D9C7FCD" w:rsidR="000251C4" w:rsidRDefault="000251C4"/>
    <w:p w14:paraId="07DFBD68" w14:textId="2D7201C5" w:rsidR="000251C4" w:rsidRDefault="000251C4"/>
    <w:p w14:paraId="09BAA4E2" w14:textId="58541C0F" w:rsidR="000251C4" w:rsidRDefault="000251C4"/>
    <w:p w14:paraId="2DC560DD" w14:textId="0821C9F7" w:rsidR="000251C4" w:rsidRDefault="000251C4"/>
    <w:p w14:paraId="134DCDBE" w14:textId="2ADAB0AA" w:rsidR="000251C4" w:rsidRDefault="000251C4"/>
    <w:p w14:paraId="22B83DE8" w14:textId="112BA016" w:rsidR="000251C4" w:rsidRDefault="000251C4"/>
    <w:p w14:paraId="51A92550" w14:textId="6109462D" w:rsidR="000251C4" w:rsidRDefault="000251C4"/>
    <w:p w14:paraId="3BD61D91" w14:textId="203908C3" w:rsidR="000251C4" w:rsidRDefault="000251C4"/>
    <w:p w14:paraId="4711E673" w14:textId="14C299CE" w:rsidR="000251C4" w:rsidRDefault="000251C4"/>
    <w:p w14:paraId="08932704" w14:textId="104C7A41" w:rsidR="000251C4" w:rsidRDefault="000251C4"/>
    <w:p w14:paraId="60FAD31F" w14:textId="11823F5B" w:rsidR="000251C4" w:rsidRDefault="000251C4"/>
    <w:p w14:paraId="4CC53989" w14:textId="453D0E71" w:rsidR="000251C4" w:rsidRDefault="000251C4"/>
    <w:p w14:paraId="751E668B" w14:textId="2A50D4D7" w:rsidR="000251C4" w:rsidRDefault="000251C4"/>
    <w:p w14:paraId="2DB26D0B" w14:textId="310E0A73" w:rsidR="000251C4" w:rsidRDefault="000251C4"/>
    <w:p w14:paraId="02B3B440" w14:textId="77777777" w:rsidR="000251C4" w:rsidRDefault="000251C4"/>
    <w:tbl>
      <w:tblPr>
        <w:tblStyle w:val="a"/>
        <w:tblW w:w="10800" w:type="dxa"/>
        <w:tblLayout w:type="fixed"/>
        <w:tblLook w:val="0000" w:firstRow="0" w:lastRow="0" w:firstColumn="0" w:lastColumn="0" w:noHBand="0" w:noVBand="0"/>
      </w:tblPr>
      <w:tblGrid>
        <w:gridCol w:w="7517"/>
        <w:gridCol w:w="3283"/>
      </w:tblGrid>
      <w:tr w:rsidR="00B30E2C" w14:paraId="767904EF" w14:textId="77777777">
        <w:tc>
          <w:tcPr>
            <w:tcW w:w="7517" w:type="dxa"/>
          </w:tcPr>
          <w:p w14:paraId="346EF1A7" w14:textId="77777777" w:rsidR="00B30E2C" w:rsidRDefault="00582741">
            <w:pPr>
              <w:jc w:val="right"/>
              <w:rPr>
                <w:b/>
                <w:sz w:val="32"/>
                <w:szCs w:val="32"/>
              </w:rPr>
            </w:pPr>
            <w:r>
              <w:rPr>
                <w:b/>
                <w:sz w:val="32"/>
                <w:szCs w:val="32"/>
              </w:rPr>
              <w:t>Project Number:</w:t>
            </w:r>
          </w:p>
        </w:tc>
        <w:tc>
          <w:tcPr>
            <w:tcW w:w="3283" w:type="dxa"/>
            <w:tcBorders>
              <w:bottom w:val="single" w:sz="4" w:space="0" w:color="000000"/>
            </w:tcBorders>
          </w:tcPr>
          <w:p w14:paraId="1F395B87" w14:textId="77777777" w:rsidR="00B30E2C" w:rsidRDefault="00582741">
            <w:pPr>
              <w:rPr>
                <w:sz w:val="32"/>
                <w:szCs w:val="32"/>
              </w:rPr>
            </w:pPr>
            <w:bookmarkStart w:id="0" w:name="bookmark=id.gjdgxs" w:colFirst="0" w:colLast="0"/>
            <w:bookmarkEnd w:id="0"/>
            <w:r>
              <w:rPr>
                <w:sz w:val="32"/>
                <w:szCs w:val="32"/>
              </w:rPr>
              <w:t>902102</w:t>
            </w:r>
          </w:p>
        </w:tc>
      </w:tr>
    </w:tbl>
    <w:p w14:paraId="1BBF3C30" w14:textId="77777777" w:rsidR="00B30E2C" w:rsidRDefault="00B30E2C"/>
    <w:tbl>
      <w:tblPr>
        <w:tblStyle w:val="a0"/>
        <w:tblW w:w="10800" w:type="dxa"/>
        <w:tblLayout w:type="fixed"/>
        <w:tblLook w:val="0000" w:firstRow="0" w:lastRow="0" w:firstColumn="0" w:lastColumn="0" w:noHBand="0" w:noVBand="0"/>
      </w:tblPr>
      <w:tblGrid>
        <w:gridCol w:w="2431"/>
        <w:gridCol w:w="2339"/>
        <w:gridCol w:w="3151"/>
        <w:gridCol w:w="2879"/>
      </w:tblGrid>
      <w:tr w:rsidR="00B30E2C" w14:paraId="5D60010B" w14:textId="77777777">
        <w:tc>
          <w:tcPr>
            <w:tcW w:w="2431" w:type="dxa"/>
          </w:tcPr>
          <w:p w14:paraId="1274BE8E" w14:textId="77777777" w:rsidR="00B30E2C" w:rsidRDefault="00582741">
            <w:pPr>
              <w:ind w:right="-11"/>
              <w:rPr>
                <w:b/>
              </w:rPr>
            </w:pPr>
            <w:r>
              <w:rPr>
                <w:b/>
              </w:rPr>
              <w:t>Project Start: Jan. 1,</w:t>
            </w:r>
          </w:p>
        </w:tc>
        <w:tc>
          <w:tcPr>
            <w:tcW w:w="2339" w:type="dxa"/>
            <w:tcBorders>
              <w:bottom w:val="single" w:sz="4" w:space="0" w:color="000000"/>
            </w:tcBorders>
          </w:tcPr>
          <w:p w14:paraId="23BEFB25" w14:textId="77777777" w:rsidR="00B30E2C" w:rsidRDefault="00582741">
            <w:pPr>
              <w:rPr>
                <w:b/>
              </w:rPr>
            </w:pPr>
            <w:r>
              <w:rPr>
                <w:b/>
              </w:rPr>
              <w:t>2021</w:t>
            </w:r>
          </w:p>
        </w:tc>
        <w:tc>
          <w:tcPr>
            <w:tcW w:w="3151" w:type="dxa"/>
          </w:tcPr>
          <w:p w14:paraId="70B57EB3" w14:textId="77777777" w:rsidR="00B30E2C" w:rsidRDefault="00582741">
            <w:pPr>
              <w:rPr>
                <w:b/>
              </w:rPr>
            </w:pPr>
            <w:r>
              <w:rPr>
                <w:b/>
              </w:rPr>
              <w:t>Project Duration (in years):</w:t>
            </w:r>
          </w:p>
        </w:tc>
        <w:tc>
          <w:tcPr>
            <w:tcW w:w="2879" w:type="dxa"/>
            <w:tcBorders>
              <w:bottom w:val="single" w:sz="4" w:space="0" w:color="000000"/>
            </w:tcBorders>
          </w:tcPr>
          <w:p w14:paraId="7DCA8512" w14:textId="77777777" w:rsidR="00B30E2C" w:rsidRDefault="00582741">
            <w:pPr>
              <w:ind w:right="-72"/>
              <w:rPr>
                <w:b/>
              </w:rPr>
            </w:pPr>
            <w:r>
              <w:rPr>
                <w:b/>
              </w:rPr>
              <w:t>Year 2 of 3</w:t>
            </w:r>
          </w:p>
        </w:tc>
      </w:tr>
    </w:tbl>
    <w:p w14:paraId="4714E66D" w14:textId="77777777" w:rsidR="00B30E2C" w:rsidRDefault="00B30E2C"/>
    <w:p w14:paraId="07D8BEDD" w14:textId="77777777" w:rsidR="00B30E2C" w:rsidRDefault="00582741">
      <w:pPr>
        <w:jc w:val="center"/>
        <w:rPr>
          <w:b/>
          <w:i/>
          <w:sz w:val="22"/>
          <w:szCs w:val="22"/>
        </w:rPr>
      </w:pPr>
      <w:r>
        <w:rPr>
          <w:b/>
          <w:i/>
          <w:sz w:val="22"/>
          <w:szCs w:val="22"/>
        </w:rPr>
        <w:t>Please indicate if proposal includes requests for any of the following (mark all that apply).</w:t>
      </w:r>
    </w:p>
    <w:p w14:paraId="211EE0E8" w14:textId="77777777" w:rsidR="00B30E2C" w:rsidRDefault="00B30E2C">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B30E2C" w14:paraId="03BCD583" w14:textId="77777777">
        <w:tc>
          <w:tcPr>
            <w:tcW w:w="962" w:type="dxa"/>
            <w:tcBorders>
              <w:right w:val="single" w:sz="4" w:space="0" w:color="000000"/>
            </w:tcBorders>
          </w:tcPr>
          <w:p w14:paraId="38A6D5BC" w14:textId="77777777" w:rsidR="00B30E2C" w:rsidRDefault="00B30E2C">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14:paraId="736262A3" w14:textId="77777777" w:rsidR="00B30E2C" w:rsidRDefault="00B30E2C">
            <w:pPr>
              <w:jc w:val="center"/>
              <w:rPr>
                <w:b/>
                <w:sz w:val="20"/>
                <w:szCs w:val="20"/>
              </w:rPr>
            </w:pPr>
          </w:p>
        </w:tc>
        <w:tc>
          <w:tcPr>
            <w:tcW w:w="1070" w:type="dxa"/>
            <w:tcBorders>
              <w:left w:val="single" w:sz="4" w:space="0" w:color="000000"/>
            </w:tcBorders>
          </w:tcPr>
          <w:p w14:paraId="206F0326" w14:textId="77777777" w:rsidR="00B30E2C" w:rsidRDefault="00B30E2C">
            <w:pPr>
              <w:rPr>
                <w:b/>
                <w:sz w:val="20"/>
                <w:szCs w:val="20"/>
              </w:rPr>
            </w:pPr>
          </w:p>
        </w:tc>
        <w:tc>
          <w:tcPr>
            <w:tcW w:w="621" w:type="dxa"/>
            <w:tcBorders>
              <w:right w:val="single" w:sz="4" w:space="0" w:color="000000"/>
            </w:tcBorders>
          </w:tcPr>
          <w:p w14:paraId="5DD88D10" w14:textId="77777777" w:rsidR="00B30E2C" w:rsidRDefault="00B30E2C">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14:paraId="57A88ADC" w14:textId="77777777" w:rsidR="00B30E2C" w:rsidRDefault="00B30E2C">
            <w:pPr>
              <w:jc w:val="center"/>
              <w:rPr>
                <w:b/>
                <w:sz w:val="20"/>
                <w:szCs w:val="20"/>
              </w:rPr>
            </w:pPr>
          </w:p>
        </w:tc>
        <w:tc>
          <w:tcPr>
            <w:tcW w:w="697" w:type="dxa"/>
            <w:tcBorders>
              <w:left w:val="single" w:sz="4" w:space="0" w:color="000000"/>
            </w:tcBorders>
          </w:tcPr>
          <w:p w14:paraId="77E3F0E9" w14:textId="77777777" w:rsidR="00B30E2C" w:rsidRDefault="00B30E2C">
            <w:pPr>
              <w:rPr>
                <w:b/>
                <w:sz w:val="20"/>
                <w:szCs w:val="20"/>
              </w:rPr>
            </w:pPr>
          </w:p>
        </w:tc>
        <w:tc>
          <w:tcPr>
            <w:tcW w:w="440" w:type="dxa"/>
            <w:tcBorders>
              <w:right w:val="single" w:sz="4" w:space="0" w:color="000000"/>
            </w:tcBorders>
          </w:tcPr>
          <w:p w14:paraId="7E9E166C" w14:textId="77777777" w:rsidR="00B30E2C" w:rsidRDefault="00B30E2C">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11CF3023" w14:textId="77777777" w:rsidR="00B30E2C" w:rsidRDefault="00B30E2C">
            <w:pPr>
              <w:jc w:val="center"/>
              <w:rPr>
                <w:b/>
                <w:sz w:val="20"/>
                <w:szCs w:val="20"/>
              </w:rPr>
            </w:pPr>
          </w:p>
        </w:tc>
        <w:tc>
          <w:tcPr>
            <w:tcW w:w="440" w:type="dxa"/>
            <w:tcBorders>
              <w:left w:val="single" w:sz="4" w:space="0" w:color="000000"/>
            </w:tcBorders>
          </w:tcPr>
          <w:p w14:paraId="54766EC7" w14:textId="77777777" w:rsidR="00B30E2C" w:rsidRDefault="00B30E2C">
            <w:pPr>
              <w:rPr>
                <w:b/>
                <w:sz w:val="20"/>
                <w:szCs w:val="20"/>
              </w:rPr>
            </w:pPr>
          </w:p>
        </w:tc>
        <w:tc>
          <w:tcPr>
            <w:tcW w:w="668" w:type="dxa"/>
            <w:tcBorders>
              <w:right w:val="single" w:sz="4" w:space="0" w:color="000000"/>
            </w:tcBorders>
          </w:tcPr>
          <w:p w14:paraId="5E84ADBF" w14:textId="77777777" w:rsidR="00B30E2C" w:rsidRDefault="00B30E2C">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14:paraId="230A4FFB" w14:textId="77777777" w:rsidR="00B30E2C" w:rsidRDefault="00B30E2C">
            <w:pPr>
              <w:jc w:val="center"/>
              <w:rPr>
                <w:b/>
                <w:sz w:val="20"/>
                <w:szCs w:val="20"/>
              </w:rPr>
            </w:pPr>
          </w:p>
        </w:tc>
        <w:tc>
          <w:tcPr>
            <w:tcW w:w="812" w:type="dxa"/>
            <w:tcBorders>
              <w:left w:val="single" w:sz="4" w:space="0" w:color="000000"/>
            </w:tcBorders>
          </w:tcPr>
          <w:p w14:paraId="5DAB109F" w14:textId="77777777" w:rsidR="00B30E2C" w:rsidRDefault="00B30E2C">
            <w:pPr>
              <w:rPr>
                <w:b/>
                <w:sz w:val="20"/>
                <w:szCs w:val="20"/>
              </w:rPr>
            </w:pPr>
          </w:p>
        </w:tc>
        <w:tc>
          <w:tcPr>
            <w:tcW w:w="511" w:type="dxa"/>
            <w:tcBorders>
              <w:right w:val="single" w:sz="4" w:space="0" w:color="000000"/>
            </w:tcBorders>
          </w:tcPr>
          <w:p w14:paraId="06A985B2" w14:textId="77777777" w:rsidR="00B30E2C" w:rsidRDefault="00B30E2C">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307AC0A7" w14:textId="77777777" w:rsidR="00B30E2C" w:rsidRDefault="00B30E2C">
            <w:pPr>
              <w:jc w:val="center"/>
              <w:rPr>
                <w:b/>
                <w:sz w:val="20"/>
                <w:szCs w:val="20"/>
              </w:rPr>
            </w:pPr>
          </w:p>
        </w:tc>
        <w:tc>
          <w:tcPr>
            <w:tcW w:w="513" w:type="dxa"/>
            <w:tcBorders>
              <w:left w:val="single" w:sz="4" w:space="0" w:color="000000"/>
            </w:tcBorders>
          </w:tcPr>
          <w:p w14:paraId="703D88FA" w14:textId="77777777" w:rsidR="00B30E2C" w:rsidRDefault="00B30E2C">
            <w:pPr>
              <w:rPr>
                <w:b/>
                <w:sz w:val="20"/>
                <w:szCs w:val="20"/>
              </w:rPr>
            </w:pPr>
          </w:p>
        </w:tc>
      </w:tr>
      <w:tr w:rsidR="00B30E2C" w14:paraId="1BEABC5D" w14:textId="77777777">
        <w:trPr>
          <w:trHeight w:val="377"/>
        </w:trPr>
        <w:tc>
          <w:tcPr>
            <w:tcW w:w="2567" w:type="dxa"/>
            <w:gridSpan w:val="3"/>
            <w:vAlign w:val="center"/>
          </w:tcPr>
          <w:p w14:paraId="7E57AB46" w14:textId="77777777" w:rsidR="00B30E2C" w:rsidRDefault="00582741">
            <w:pPr>
              <w:jc w:val="center"/>
              <w:rPr>
                <w:b/>
                <w:sz w:val="20"/>
                <w:szCs w:val="20"/>
              </w:rPr>
            </w:pPr>
            <w:r>
              <w:rPr>
                <w:b/>
                <w:sz w:val="20"/>
                <w:szCs w:val="20"/>
              </w:rPr>
              <w:t>Ship Time</w:t>
            </w:r>
          </w:p>
        </w:tc>
        <w:tc>
          <w:tcPr>
            <w:tcW w:w="1851" w:type="dxa"/>
            <w:gridSpan w:val="3"/>
            <w:vAlign w:val="center"/>
          </w:tcPr>
          <w:p w14:paraId="04528E79" w14:textId="77777777" w:rsidR="00B30E2C" w:rsidRDefault="00582741">
            <w:pPr>
              <w:jc w:val="center"/>
              <w:rPr>
                <w:b/>
                <w:sz w:val="20"/>
                <w:szCs w:val="20"/>
              </w:rPr>
            </w:pPr>
            <w:r>
              <w:rPr>
                <w:b/>
                <w:sz w:val="20"/>
                <w:szCs w:val="20"/>
              </w:rPr>
              <w:t>ROV</w:t>
            </w:r>
          </w:p>
        </w:tc>
        <w:tc>
          <w:tcPr>
            <w:tcW w:w="1410" w:type="dxa"/>
            <w:gridSpan w:val="3"/>
            <w:vAlign w:val="center"/>
          </w:tcPr>
          <w:p w14:paraId="6E307D1D" w14:textId="77777777" w:rsidR="00B30E2C" w:rsidRDefault="00582741">
            <w:pPr>
              <w:jc w:val="center"/>
              <w:rPr>
                <w:b/>
                <w:sz w:val="20"/>
                <w:szCs w:val="20"/>
              </w:rPr>
            </w:pPr>
            <w:r>
              <w:rPr>
                <w:b/>
                <w:sz w:val="20"/>
                <w:szCs w:val="20"/>
              </w:rPr>
              <w:t>AUV</w:t>
            </w:r>
          </w:p>
        </w:tc>
        <w:tc>
          <w:tcPr>
            <w:tcW w:w="2014" w:type="dxa"/>
            <w:gridSpan w:val="3"/>
            <w:vAlign w:val="center"/>
          </w:tcPr>
          <w:p w14:paraId="553CB479" w14:textId="77777777" w:rsidR="00B30E2C" w:rsidRDefault="00582741">
            <w:pPr>
              <w:jc w:val="center"/>
              <w:rPr>
                <w:b/>
                <w:sz w:val="20"/>
                <w:szCs w:val="20"/>
              </w:rPr>
            </w:pPr>
            <w:r>
              <w:rPr>
                <w:b/>
                <w:sz w:val="20"/>
                <w:szCs w:val="20"/>
              </w:rPr>
              <w:t>Wave Glider</w:t>
            </w:r>
          </w:p>
        </w:tc>
        <w:tc>
          <w:tcPr>
            <w:tcW w:w="1554" w:type="dxa"/>
            <w:gridSpan w:val="3"/>
            <w:vAlign w:val="center"/>
          </w:tcPr>
          <w:p w14:paraId="14E47860" w14:textId="77777777" w:rsidR="00B30E2C" w:rsidRDefault="00582741">
            <w:pPr>
              <w:jc w:val="center"/>
              <w:rPr>
                <w:b/>
                <w:sz w:val="20"/>
                <w:szCs w:val="20"/>
              </w:rPr>
            </w:pPr>
            <w:r>
              <w:rPr>
                <w:b/>
                <w:sz w:val="20"/>
                <w:szCs w:val="20"/>
              </w:rPr>
              <w:t>Mini ROV</w:t>
            </w:r>
          </w:p>
        </w:tc>
      </w:tr>
    </w:tbl>
    <w:p w14:paraId="17490C30" w14:textId="77777777" w:rsidR="00B30E2C" w:rsidRDefault="00B30E2C">
      <w:pPr>
        <w:jc w:val="center"/>
        <w:rPr>
          <w:b/>
        </w:rPr>
      </w:pPr>
    </w:p>
    <w:p w14:paraId="68653D17" w14:textId="77777777" w:rsidR="00B30E2C" w:rsidRDefault="00582741">
      <w:pPr>
        <w:jc w:val="center"/>
        <w:rPr>
          <w:b/>
          <w:i/>
          <w:sz w:val="22"/>
          <w:szCs w:val="22"/>
        </w:rPr>
      </w:pPr>
      <w:r>
        <w:rPr>
          <w:b/>
          <w:i/>
          <w:sz w:val="22"/>
          <w:szCs w:val="22"/>
        </w:rPr>
        <w:t>Please indicate what type of project is being proposed (mark only one).</w:t>
      </w:r>
    </w:p>
    <w:p w14:paraId="0EE58947" w14:textId="77777777" w:rsidR="00B30E2C" w:rsidRDefault="00B30E2C">
      <w:pPr>
        <w:jc w:val="center"/>
        <w:rPr>
          <w:b/>
          <w:i/>
        </w:rPr>
      </w:pPr>
    </w:p>
    <w:tbl>
      <w:tblPr>
        <w:tblStyle w:val="a2"/>
        <w:tblW w:w="10799" w:type="dxa"/>
        <w:tblLayout w:type="fixed"/>
        <w:tblLook w:val="0400" w:firstRow="0" w:lastRow="0" w:firstColumn="0" w:lastColumn="0" w:noHBand="0" w:noVBand="1"/>
      </w:tblPr>
      <w:tblGrid>
        <w:gridCol w:w="614"/>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B30E2C" w14:paraId="7ED9D3BF" w14:textId="77777777">
        <w:tc>
          <w:tcPr>
            <w:tcW w:w="615" w:type="dxa"/>
            <w:tcBorders>
              <w:right w:val="single" w:sz="4" w:space="0" w:color="000000"/>
            </w:tcBorders>
            <w:shd w:val="clear" w:color="auto" w:fill="auto"/>
          </w:tcPr>
          <w:p w14:paraId="16D02E2E" w14:textId="77777777" w:rsidR="00B30E2C" w:rsidRDefault="00B30E2C">
            <w:pPr>
              <w:jc w:val="center"/>
              <w:rPr>
                <w:b/>
                <w:i/>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Pr>
          <w:p w14:paraId="4B8855D4" w14:textId="77777777" w:rsidR="00B30E2C" w:rsidRDefault="00B30E2C">
            <w:pPr>
              <w:jc w:val="center"/>
              <w:rPr>
                <w:b/>
              </w:rPr>
            </w:pPr>
          </w:p>
        </w:tc>
        <w:tc>
          <w:tcPr>
            <w:tcW w:w="614" w:type="dxa"/>
            <w:tcBorders>
              <w:left w:val="single" w:sz="4" w:space="0" w:color="000000"/>
            </w:tcBorders>
            <w:shd w:val="clear" w:color="auto" w:fill="auto"/>
          </w:tcPr>
          <w:p w14:paraId="48518BEB" w14:textId="77777777" w:rsidR="00B30E2C" w:rsidRDefault="00B30E2C">
            <w:pPr>
              <w:jc w:val="center"/>
              <w:rPr>
                <w:b/>
              </w:rPr>
            </w:pPr>
          </w:p>
        </w:tc>
        <w:tc>
          <w:tcPr>
            <w:tcW w:w="517" w:type="dxa"/>
            <w:tcBorders>
              <w:right w:val="single" w:sz="4" w:space="0" w:color="000000"/>
            </w:tcBorders>
            <w:shd w:val="clear" w:color="auto" w:fill="auto"/>
          </w:tcPr>
          <w:p w14:paraId="7B719168" w14:textId="77777777" w:rsidR="00B30E2C" w:rsidRDefault="00B30E2C">
            <w:pPr>
              <w:jc w:val="center"/>
              <w:rPr>
                <w:b/>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4EE43738" w14:textId="77777777" w:rsidR="00B30E2C" w:rsidRDefault="00582741">
            <w:pPr>
              <w:jc w:val="center"/>
              <w:rPr>
                <w:b/>
              </w:rPr>
            </w:pPr>
            <w:r>
              <w:rPr>
                <w:b/>
              </w:rPr>
              <w:t>X</w:t>
            </w:r>
          </w:p>
        </w:tc>
        <w:tc>
          <w:tcPr>
            <w:tcW w:w="507" w:type="dxa"/>
            <w:tcBorders>
              <w:left w:val="single" w:sz="4" w:space="0" w:color="000000"/>
            </w:tcBorders>
            <w:shd w:val="clear" w:color="auto" w:fill="auto"/>
          </w:tcPr>
          <w:p w14:paraId="242743AD" w14:textId="77777777" w:rsidR="00B30E2C" w:rsidRDefault="00B30E2C">
            <w:pPr>
              <w:jc w:val="center"/>
              <w:rPr>
                <w:b/>
              </w:rPr>
            </w:pPr>
          </w:p>
        </w:tc>
        <w:tc>
          <w:tcPr>
            <w:tcW w:w="493" w:type="dxa"/>
            <w:tcBorders>
              <w:right w:val="single" w:sz="4" w:space="0" w:color="000000"/>
            </w:tcBorders>
            <w:shd w:val="clear" w:color="auto" w:fill="auto"/>
          </w:tcPr>
          <w:p w14:paraId="115BFFA5" w14:textId="77777777" w:rsidR="00B30E2C" w:rsidRDefault="00B30E2C">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16B0E79" w14:textId="77777777" w:rsidR="00B30E2C" w:rsidRDefault="00B30E2C">
            <w:pPr>
              <w:jc w:val="center"/>
              <w:rPr>
                <w:b/>
              </w:rPr>
            </w:pPr>
          </w:p>
        </w:tc>
        <w:tc>
          <w:tcPr>
            <w:tcW w:w="488" w:type="dxa"/>
            <w:tcBorders>
              <w:left w:val="single" w:sz="4" w:space="0" w:color="000000"/>
            </w:tcBorders>
            <w:shd w:val="clear" w:color="auto" w:fill="auto"/>
          </w:tcPr>
          <w:p w14:paraId="5316EDE8" w14:textId="77777777" w:rsidR="00B30E2C" w:rsidRDefault="00B30E2C">
            <w:pPr>
              <w:jc w:val="center"/>
              <w:rPr>
                <w:b/>
              </w:rPr>
            </w:pPr>
          </w:p>
        </w:tc>
        <w:tc>
          <w:tcPr>
            <w:tcW w:w="522" w:type="dxa"/>
            <w:tcBorders>
              <w:right w:val="single" w:sz="4" w:space="0" w:color="000000"/>
            </w:tcBorders>
            <w:shd w:val="clear" w:color="auto" w:fill="auto"/>
          </w:tcPr>
          <w:p w14:paraId="31B1AEBB" w14:textId="77777777" w:rsidR="00B30E2C" w:rsidRDefault="00B30E2C">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14:paraId="0889006C" w14:textId="77777777" w:rsidR="00B30E2C" w:rsidRDefault="00B30E2C">
            <w:pPr>
              <w:jc w:val="center"/>
              <w:rPr>
                <w:b/>
              </w:rPr>
            </w:pPr>
          </w:p>
        </w:tc>
        <w:tc>
          <w:tcPr>
            <w:tcW w:w="518" w:type="dxa"/>
            <w:tcBorders>
              <w:left w:val="single" w:sz="4" w:space="0" w:color="000000"/>
            </w:tcBorders>
            <w:shd w:val="clear" w:color="auto" w:fill="auto"/>
          </w:tcPr>
          <w:p w14:paraId="0AE1E377" w14:textId="77777777" w:rsidR="00B30E2C" w:rsidRDefault="00B30E2C">
            <w:pPr>
              <w:jc w:val="center"/>
              <w:rPr>
                <w:b/>
              </w:rPr>
            </w:pPr>
          </w:p>
        </w:tc>
        <w:tc>
          <w:tcPr>
            <w:tcW w:w="499" w:type="dxa"/>
            <w:tcBorders>
              <w:right w:val="single" w:sz="4" w:space="0" w:color="000000"/>
            </w:tcBorders>
            <w:shd w:val="clear" w:color="auto" w:fill="auto"/>
          </w:tcPr>
          <w:p w14:paraId="16DFF080" w14:textId="77777777" w:rsidR="00B30E2C" w:rsidRDefault="00B30E2C">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14:paraId="281A0EAE" w14:textId="77777777" w:rsidR="00B30E2C" w:rsidRDefault="00B30E2C">
            <w:pPr>
              <w:jc w:val="center"/>
              <w:rPr>
                <w:b/>
              </w:rPr>
            </w:pPr>
          </w:p>
        </w:tc>
        <w:tc>
          <w:tcPr>
            <w:tcW w:w="493" w:type="dxa"/>
            <w:tcBorders>
              <w:left w:val="single" w:sz="4" w:space="0" w:color="000000"/>
            </w:tcBorders>
            <w:shd w:val="clear" w:color="auto" w:fill="auto"/>
          </w:tcPr>
          <w:p w14:paraId="0AB1FB30" w14:textId="77777777" w:rsidR="00B30E2C" w:rsidRDefault="00B30E2C">
            <w:pPr>
              <w:jc w:val="center"/>
              <w:rPr>
                <w:b/>
              </w:rPr>
            </w:pPr>
          </w:p>
        </w:tc>
        <w:tc>
          <w:tcPr>
            <w:tcW w:w="474" w:type="dxa"/>
            <w:tcBorders>
              <w:right w:val="single" w:sz="4" w:space="0" w:color="000000"/>
            </w:tcBorders>
            <w:shd w:val="clear" w:color="auto" w:fill="auto"/>
          </w:tcPr>
          <w:p w14:paraId="68FE08F9" w14:textId="77777777" w:rsidR="00B30E2C" w:rsidRDefault="00B30E2C">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74AB1C8F" w14:textId="77777777" w:rsidR="00B30E2C" w:rsidRDefault="00B30E2C">
            <w:pPr>
              <w:jc w:val="center"/>
              <w:rPr>
                <w:b/>
              </w:rPr>
            </w:pPr>
          </w:p>
        </w:tc>
        <w:tc>
          <w:tcPr>
            <w:tcW w:w="474" w:type="dxa"/>
            <w:tcBorders>
              <w:left w:val="single" w:sz="4" w:space="0" w:color="000000"/>
            </w:tcBorders>
            <w:shd w:val="clear" w:color="auto" w:fill="auto"/>
          </w:tcPr>
          <w:p w14:paraId="63738D90" w14:textId="77777777" w:rsidR="00B30E2C" w:rsidRDefault="00B30E2C">
            <w:pPr>
              <w:jc w:val="center"/>
              <w:rPr>
                <w:b/>
              </w:rPr>
            </w:pPr>
          </w:p>
        </w:tc>
        <w:tc>
          <w:tcPr>
            <w:tcW w:w="492" w:type="dxa"/>
            <w:tcBorders>
              <w:right w:val="single" w:sz="4" w:space="0" w:color="000000"/>
            </w:tcBorders>
            <w:shd w:val="clear" w:color="auto" w:fill="auto"/>
          </w:tcPr>
          <w:p w14:paraId="630AB1A4" w14:textId="77777777" w:rsidR="00B30E2C" w:rsidRDefault="00B30E2C">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2C4DC2BC" w14:textId="77777777" w:rsidR="00B30E2C" w:rsidRDefault="00B30E2C">
            <w:pPr>
              <w:jc w:val="center"/>
              <w:rPr>
                <w:b/>
              </w:rPr>
            </w:pPr>
          </w:p>
        </w:tc>
        <w:tc>
          <w:tcPr>
            <w:tcW w:w="488" w:type="dxa"/>
            <w:tcBorders>
              <w:left w:val="single" w:sz="4" w:space="0" w:color="000000"/>
            </w:tcBorders>
            <w:shd w:val="clear" w:color="auto" w:fill="auto"/>
          </w:tcPr>
          <w:p w14:paraId="3E347E30" w14:textId="77777777" w:rsidR="00B30E2C" w:rsidRDefault="00B30E2C">
            <w:pPr>
              <w:jc w:val="center"/>
              <w:rPr>
                <w:b/>
                <w:i/>
              </w:rPr>
            </w:pPr>
          </w:p>
        </w:tc>
      </w:tr>
      <w:tr w:rsidR="00B30E2C" w14:paraId="303A3AD8" w14:textId="77777777">
        <w:tc>
          <w:tcPr>
            <w:tcW w:w="1844" w:type="dxa"/>
            <w:gridSpan w:val="3"/>
            <w:shd w:val="clear" w:color="auto" w:fill="auto"/>
            <w:vAlign w:val="center"/>
          </w:tcPr>
          <w:p w14:paraId="059D3E33" w14:textId="77777777" w:rsidR="00B30E2C" w:rsidRDefault="00582741">
            <w:pPr>
              <w:jc w:val="center"/>
              <w:rPr>
                <w:b/>
                <w:sz w:val="20"/>
                <w:szCs w:val="20"/>
              </w:rPr>
            </w:pPr>
            <w:r>
              <w:rPr>
                <w:b/>
                <w:sz w:val="20"/>
                <w:szCs w:val="20"/>
              </w:rPr>
              <w:t>Feasibility/Scoping</w:t>
            </w:r>
          </w:p>
          <w:p w14:paraId="7C67EF15" w14:textId="77777777" w:rsidR="00B30E2C" w:rsidRDefault="00582741">
            <w:pPr>
              <w:jc w:val="center"/>
              <w:rPr>
                <w:b/>
                <w:i/>
              </w:rPr>
            </w:pPr>
            <w:r>
              <w:rPr>
                <w:sz w:val="20"/>
                <w:szCs w:val="20"/>
              </w:rPr>
              <w:t>[&lt;100 days effort]</w:t>
            </w:r>
          </w:p>
        </w:tc>
        <w:tc>
          <w:tcPr>
            <w:tcW w:w="1542" w:type="dxa"/>
            <w:gridSpan w:val="3"/>
            <w:shd w:val="clear" w:color="auto" w:fill="auto"/>
            <w:vAlign w:val="center"/>
          </w:tcPr>
          <w:p w14:paraId="3A4C008D" w14:textId="77777777" w:rsidR="00B30E2C" w:rsidRDefault="00582741">
            <w:pPr>
              <w:jc w:val="center"/>
              <w:rPr>
                <w:b/>
                <w:i/>
              </w:rPr>
            </w:pPr>
            <w:r>
              <w:rPr>
                <w:b/>
                <w:sz w:val="20"/>
                <w:szCs w:val="20"/>
              </w:rPr>
              <w:t>Development</w:t>
            </w:r>
            <w:r>
              <w:rPr>
                <w:b/>
                <w:sz w:val="20"/>
                <w:szCs w:val="20"/>
                <w:vertAlign w:val="superscript"/>
              </w:rPr>
              <w:footnoteReference w:id="1"/>
            </w:r>
          </w:p>
        </w:tc>
        <w:tc>
          <w:tcPr>
            <w:tcW w:w="1471" w:type="dxa"/>
            <w:gridSpan w:val="3"/>
            <w:shd w:val="clear" w:color="auto" w:fill="auto"/>
            <w:vAlign w:val="center"/>
          </w:tcPr>
          <w:p w14:paraId="10BDE7E2" w14:textId="77777777" w:rsidR="00B30E2C" w:rsidRDefault="00582741">
            <w:pPr>
              <w:jc w:val="center"/>
              <w:rPr>
                <w:b/>
                <w:i/>
              </w:rPr>
            </w:pPr>
            <w:r>
              <w:rPr>
                <w:b/>
                <w:sz w:val="20"/>
                <w:szCs w:val="20"/>
              </w:rPr>
              <w:t>Research</w:t>
            </w:r>
          </w:p>
        </w:tc>
        <w:tc>
          <w:tcPr>
            <w:tcW w:w="1563" w:type="dxa"/>
            <w:gridSpan w:val="3"/>
            <w:shd w:val="clear" w:color="auto" w:fill="auto"/>
            <w:vAlign w:val="center"/>
          </w:tcPr>
          <w:p w14:paraId="60758797" w14:textId="77777777" w:rsidR="00B30E2C" w:rsidRDefault="00582741">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14:paraId="17DF986E" w14:textId="77777777" w:rsidR="00B30E2C" w:rsidRDefault="00582741">
            <w:pPr>
              <w:jc w:val="center"/>
              <w:rPr>
                <w:b/>
                <w:i/>
              </w:rPr>
            </w:pPr>
            <w:r>
              <w:rPr>
                <w:b/>
                <w:sz w:val="20"/>
                <w:szCs w:val="20"/>
              </w:rPr>
              <w:t>Education</w:t>
            </w:r>
          </w:p>
        </w:tc>
        <w:tc>
          <w:tcPr>
            <w:tcW w:w="1422" w:type="dxa"/>
            <w:gridSpan w:val="3"/>
            <w:shd w:val="clear" w:color="auto" w:fill="auto"/>
            <w:vAlign w:val="center"/>
          </w:tcPr>
          <w:p w14:paraId="77E76F00" w14:textId="77777777" w:rsidR="00B30E2C" w:rsidRDefault="00582741">
            <w:pPr>
              <w:jc w:val="center"/>
              <w:rPr>
                <w:b/>
                <w:i/>
              </w:rPr>
            </w:pPr>
            <w:r>
              <w:rPr>
                <w:b/>
                <w:sz w:val="20"/>
                <w:szCs w:val="20"/>
              </w:rPr>
              <w:t>Time Series</w:t>
            </w:r>
          </w:p>
        </w:tc>
        <w:tc>
          <w:tcPr>
            <w:tcW w:w="1470" w:type="dxa"/>
            <w:gridSpan w:val="3"/>
            <w:shd w:val="clear" w:color="auto" w:fill="auto"/>
            <w:vAlign w:val="center"/>
          </w:tcPr>
          <w:p w14:paraId="049A584D" w14:textId="77777777" w:rsidR="00B30E2C" w:rsidRDefault="00582741">
            <w:pPr>
              <w:jc w:val="center"/>
              <w:rPr>
                <w:b/>
                <w:i/>
              </w:rPr>
            </w:pPr>
            <w:r>
              <w:rPr>
                <w:b/>
                <w:sz w:val="20"/>
                <w:szCs w:val="20"/>
              </w:rPr>
              <w:t>Institute Initiative</w:t>
            </w:r>
          </w:p>
        </w:tc>
      </w:tr>
    </w:tbl>
    <w:p w14:paraId="44F04523" w14:textId="77777777" w:rsidR="00B30E2C" w:rsidRDefault="00B30E2C">
      <w:pPr>
        <w:jc w:val="center"/>
        <w:rPr>
          <w:b/>
          <w:i/>
        </w:rPr>
      </w:pPr>
    </w:p>
    <w:p w14:paraId="5099334B" w14:textId="77777777" w:rsidR="00B30E2C" w:rsidRDefault="00582741">
      <w:pPr>
        <w:spacing w:after="120"/>
        <w:ind w:firstLine="720"/>
        <w:rPr>
          <w:sz w:val="32"/>
          <w:szCs w:val="32"/>
        </w:rPr>
      </w:pPr>
      <w:r>
        <w:rPr>
          <w:sz w:val="32"/>
          <w:szCs w:val="32"/>
        </w:rPr>
        <w:t>Project Manager</w:t>
      </w:r>
      <w:r>
        <w:rPr>
          <w:sz w:val="32"/>
          <w:szCs w:val="32"/>
          <w:vertAlign w:val="superscript"/>
        </w:rPr>
        <w:footnoteReference w:id="2"/>
      </w:r>
      <w:r>
        <w:rPr>
          <w:sz w:val="32"/>
          <w:szCs w:val="32"/>
        </w:rPr>
        <w:t>:</w:t>
      </w:r>
      <w:r>
        <w:rPr>
          <w:sz w:val="32"/>
          <w:szCs w:val="32"/>
        </w:rPr>
        <w:tab/>
      </w:r>
      <w:r>
        <w:rPr>
          <w:sz w:val="32"/>
          <w:szCs w:val="32"/>
        </w:rPr>
        <w:tab/>
      </w:r>
      <w:bookmarkStart w:id="1" w:name="bookmark=id.30j0zll" w:colFirst="0" w:colLast="0"/>
      <w:bookmarkEnd w:id="1"/>
      <w:r>
        <w:rPr>
          <w:sz w:val="32"/>
          <w:szCs w:val="32"/>
        </w:rPr>
        <w:t xml:space="preserve">Ben </w:t>
      </w:r>
      <w:proofErr w:type="spellStart"/>
      <w:r>
        <w:rPr>
          <w:sz w:val="32"/>
          <w:szCs w:val="32"/>
        </w:rPr>
        <w:t>Raanan</w:t>
      </w:r>
      <w:proofErr w:type="spellEnd"/>
    </w:p>
    <w:p w14:paraId="2051AD73" w14:textId="77777777" w:rsidR="00B30E2C" w:rsidRDefault="00582741">
      <w:pPr>
        <w:spacing w:after="120"/>
        <w:ind w:firstLine="720"/>
        <w:rPr>
          <w:sz w:val="32"/>
          <w:szCs w:val="32"/>
        </w:rPr>
      </w:pPr>
      <w:r>
        <w:rPr>
          <w:sz w:val="32"/>
          <w:szCs w:val="32"/>
        </w:rPr>
        <w:t>Principal Investigator:</w:t>
      </w:r>
      <w:r>
        <w:rPr>
          <w:sz w:val="32"/>
          <w:szCs w:val="32"/>
        </w:rPr>
        <w:tab/>
      </w:r>
      <w:r>
        <w:rPr>
          <w:sz w:val="32"/>
          <w:szCs w:val="32"/>
        </w:rPr>
        <w:tab/>
        <w:t xml:space="preserve">Ben </w:t>
      </w:r>
      <w:proofErr w:type="spellStart"/>
      <w:r>
        <w:rPr>
          <w:sz w:val="32"/>
          <w:szCs w:val="32"/>
        </w:rPr>
        <w:t>Raanan</w:t>
      </w:r>
      <w:proofErr w:type="spellEnd"/>
    </w:p>
    <w:p w14:paraId="7877C926" w14:textId="77777777" w:rsidR="00B30E2C" w:rsidRDefault="00582741">
      <w:pPr>
        <w:spacing w:after="120"/>
        <w:ind w:firstLine="720"/>
        <w:rPr>
          <w:sz w:val="32"/>
          <w:szCs w:val="32"/>
        </w:rPr>
      </w:pPr>
      <w:r>
        <w:rPr>
          <w:sz w:val="32"/>
          <w:szCs w:val="32"/>
        </w:rPr>
        <w:t>Lead Scientist:</w:t>
      </w:r>
      <w:r>
        <w:rPr>
          <w:sz w:val="32"/>
          <w:szCs w:val="32"/>
        </w:rPr>
        <w:tab/>
      </w:r>
      <w:r>
        <w:rPr>
          <w:sz w:val="32"/>
          <w:szCs w:val="32"/>
        </w:rPr>
        <w:tab/>
      </w:r>
      <w:r>
        <w:rPr>
          <w:sz w:val="32"/>
          <w:szCs w:val="32"/>
        </w:rPr>
        <w:tab/>
      </w:r>
      <w:proofErr w:type="spellStart"/>
      <w:r>
        <w:rPr>
          <w:sz w:val="32"/>
          <w:szCs w:val="32"/>
        </w:rPr>
        <w:t>Yanwu</w:t>
      </w:r>
      <w:proofErr w:type="spellEnd"/>
      <w:r>
        <w:rPr>
          <w:sz w:val="32"/>
          <w:szCs w:val="32"/>
        </w:rPr>
        <w:t xml:space="preserve"> Zhang</w:t>
      </w:r>
    </w:p>
    <w:p w14:paraId="266CB5BC" w14:textId="77777777" w:rsidR="00B30E2C" w:rsidRDefault="00582741">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Carlos </w:t>
      </w:r>
      <w:proofErr w:type="spellStart"/>
      <w:r>
        <w:rPr>
          <w:sz w:val="32"/>
          <w:szCs w:val="32"/>
        </w:rPr>
        <w:t>Agüero</w:t>
      </w:r>
      <w:proofErr w:type="spellEnd"/>
      <w:r>
        <w:rPr>
          <w:sz w:val="32"/>
          <w:szCs w:val="32"/>
        </w:rPr>
        <w:t xml:space="preserve"> (Open Robotics), Brian </w:t>
      </w:r>
      <w:proofErr w:type="spellStart"/>
      <w:r>
        <w:rPr>
          <w:sz w:val="32"/>
          <w:szCs w:val="32"/>
        </w:rPr>
        <w:t>Kieft</w:t>
      </w:r>
      <w:proofErr w:type="spellEnd"/>
    </w:p>
    <w:p w14:paraId="3384BBBF" w14:textId="77777777" w:rsidR="00B30E2C" w:rsidRDefault="00B30E2C">
      <w:pPr>
        <w:rPr>
          <w:b/>
          <w:sz w:val="52"/>
          <w:szCs w:val="52"/>
        </w:rPr>
      </w:pPr>
    </w:p>
    <w:p w14:paraId="06236F0C" w14:textId="77777777" w:rsidR="00B30E2C" w:rsidRDefault="00582741">
      <w:pPr>
        <w:pBdr>
          <w:top w:val="nil"/>
          <w:left w:val="nil"/>
          <w:bottom w:val="nil"/>
          <w:right w:val="nil"/>
          <w:between w:val="nil"/>
        </w:pBdr>
        <w:jc w:val="center"/>
        <w:rPr>
          <w:rFonts w:ascii="Times" w:eastAsia="Times" w:hAnsi="Times" w:cs="Times"/>
          <w:b/>
          <w:color w:val="000000"/>
          <w:sz w:val="40"/>
          <w:szCs w:val="40"/>
        </w:rPr>
      </w:pPr>
      <w:r>
        <w:rPr>
          <w:b/>
          <w:color w:val="000000"/>
          <w:sz w:val="40"/>
          <w:szCs w:val="40"/>
        </w:rPr>
        <w:t xml:space="preserve">Project Title: </w:t>
      </w:r>
      <w:r>
        <w:rPr>
          <w:rFonts w:ascii="Times" w:eastAsia="Times" w:hAnsi="Times" w:cs="Times"/>
          <w:b/>
          <w:color w:val="000000"/>
          <w:sz w:val="40"/>
          <w:szCs w:val="40"/>
        </w:rPr>
        <w:t>Multi-LRAUV Simulation Environment</w:t>
      </w:r>
    </w:p>
    <w:p w14:paraId="1867DEFA" w14:textId="77777777" w:rsidR="00B30E2C" w:rsidRDefault="00B30E2C">
      <w:pPr>
        <w:pBdr>
          <w:top w:val="nil"/>
          <w:left w:val="nil"/>
          <w:bottom w:val="nil"/>
          <w:right w:val="nil"/>
          <w:between w:val="nil"/>
        </w:pBdr>
        <w:jc w:val="center"/>
        <w:rPr>
          <w:rFonts w:ascii="Times" w:eastAsia="Times" w:hAnsi="Times" w:cs="Times"/>
          <w:b/>
          <w:sz w:val="40"/>
          <w:szCs w:val="40"/>
        </w:rPr>
      </w:pPr>
    </w:p>
    <w:p w14:paraId="63E1D876" w14:textId="77777777" w:rsidR="00B30E2C" w:rsidRDefault="00B30E2C">
      <w:pPr>
        <w:rPr>
          <w:b/>
          <w:i/>
        </w:rPr>
      </w:pPr>
    </w:p>
    <w:p w14:paraId="6A3A172F" w14:textId="77777777" w:rsidR="00B30E2C" w:rsidRDefault="00582741">
      <w:pPr>
        <w:jc w:val="center"/>
        <w:rPr>
          <w:b/>
          <w:i/>
          <w:sz w:val="22"/>
          <w:szCs w:val="22"/>
        </w:rPr>
      </w:pPr>
      <w:r>
        <w:rPr>
          <w:b/>
          <w:i/>
          <w:sz w:val="22"/>
          <w:szCs w:val="22"/>
        </w:rPr>
        <w:t>Please indicate which category best describes the project theme (mark only one).</w:t>
      </w:r>
    </w:p>
    <w:p w14:paraId="51984AA1" w14:textId="77777777" w:rsidR="00B30E2C" w:rsidRDefault="00B30E2C">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B30E2C" w14:paraId="0ED93D4B" w14:textId="77777777">
        <w:tc>
          <w:tcPr>
            <w:tcW w:w="990" w:type="dxa"/>
            <w:tcBorders>
              <w:right w:val="single" w:sz="4" w:space="0" w:color="000000"/>
            </w:tcBorders>
          </w:tcPr>
          <w:p w14:paraId="5A73D32F" w14:textId="77777777" w:rsidR="00B30E2C" w:rsidRDefault="00B30E2C">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14:paraId="2879A3F8" w14:textId="77777777" w:rsidR="00B30E2C" w:rsidRDefault="00B30E2C">
            <w:pPr>
              <w:jc w:val="center"/>
              <w:rPr>
                <w:b/>
                <w:sz w:val="20"/>
                <w:szCs w:val="20"/>
              </w:rPr>
            </w:pPr>
          </w:p>
        </w:tc>
        <w:tc>
          <w:tcPr>
            <w:tcW w:w="1002" w:type="dxa"/>
            <w:tcBorders>
              <w:left w:val="single" w:sz="4" w:space="0" w:color="000000"/>
            </w:tcBorders>
          </w:tcPr>
          <w:p w14:paraId="5D94182A" w14:textId="77777777" w:rsidR="00B30E2C" w:rsidRDefault="00B30E2C">
            <w:pPr>
              <w:rPr>
                <w:b/>
                <w:sz w:val="20"/>
                <w:szCs w:val="20"/>
              </w:rPr>
            </w:pPr>
          </w:p>
        </w:tc>
        <w:tc>
          <w:tcPr>
            <w:tcW w:w="632" w:type="dxa"/>
            <w:tcBorders>
              <w:right w:val="single" w:sz="4" w:space="0" w:color="000000"/>
            </w:tcBorders>
          </w:tcPr>
          <w:p w14:paraId="156FF082" w14:textId="77777777" w:rsidR="00B30E2C" w:rsidRDefault="00B30E2C">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14:paraId="026A5843" w14:textId="77777777" w:rsidR="00B30E2C" w:rsidRDefault="00B30E2C">
            <w:pPr>
              <w:jc w:val="center"/>
              <w:rPr>
                <w:b/>
                <w:sz w:val="20"/>
                <w:szCs w:val="20"/>
              </w:rPr>
            </w:pPr>
          </w:p>
        </w:tc>
        <w:tc>
          <w:tcPr>
            <w:tcW w:w="658" w:type="dxa"/>
            <w:tcBorders>
              <w:left w:val="single" w:sz="4" w:space="0" w:color="000000"/>
            </w:tcBorders>
          </w:tcPr>
          <w:p w14:paraId="44C8BC2F" w14:textId="77777777" w:rsidR="00B30E2C" w:rsidRDefault="00B30E2C">
            <w:pPr>
              <w:rPr>
                <w:b/>
                <w:sz w:val="20"/>
                <w:szCs w:val="20"/>
              </w:rPr>
            </w:pPr>
          </w:p>
        </w:tc>
        <w:tc>
          <w:tcPr>
            <w:tcW w:w="516" w:type="dxa"/>
            <w:tcBorders>
              <w:right w:val="single" w:sz="4" w:space="0" w:color="000000"/>
            </w:tcBorders>
          </w:tcPr>
          <w:p w14:paraId="63E8399B" w14:textId="77777777" w:rsidR="00B30E2C" w:rsidRDefault="00B30E2C">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14:paraId="5EF6DAAE" w14:textId="77777777" w:rsidR="00B30E2C" w:rsidRDefault="00B30E2C">
            <w:pPr>
              <w:jc w:val="center"/>
              <w:rPr>
                <w:b/>
                <w:sz w:val="20"/>
                <w:szCs w:val="20"/>
              </w:rPr>
            </w:pPr>
          </w:p>
        </w:tc>
        <w:tc>
          <w:tcPr>
            <w:tcW w:w="484" w:type="dxa"/>
            <w:tcBorders>
              <w:left w:val="single" w:sz="4" w:space="0" w:color="000000"/>
            </w:tcBorders>
          </w:tcPr>
          <w:p w14:paraId="3F302A37" w14:textId="77777777" w:rsidR="00B30E2C" w:rsidRDefault="00B30E2C">
            <w:pPr>
              <w:rPr>
                <w:b/>
                <w:sz w:val="20"/>
                <w:szCs w:val="20"/>
              </w:rPr>
            </w:pPr>
          </w:p>
        </w:tc>
        <w:tc>
          <w:tcPr>
            <w:tcW w:w="680" w:type="dxa"/>
            <w:tcBorders>
              <w:right w:val="single" w:sz="4" w:space="0" w:color="000000"/>
            </w:tcBorders>
          </w:tcPr>
          <w:p w14:paraId="35D05420" w14:textId="77777777" w:rsidR="00B30E2C" w:rsidRDefault="00B30E2C">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143828CB" w14:textId="77777777" w:rsidR="00B30E2C" w:rsidRDefault="00582741">
            <w:pPr>
              <w:jc w:val="center"/>
              <w:rPr>
                <w:b/>
                <w:sz w:val="20"/>
                <w:szCs w:val="20"/>
              </w:rPr>
            </w:pPr>
            <w:r>
              <w:rPr>
                <w:b/>
                <w:sz w:val="20"/>
                <w:szCs w:val="20"/>
              </w:rPr>
              <w:t>x</w:t>
            </w:r>
          </w:p>
        </w:tc>
        <w:tc>
          <w:tcPr>
            <w:tcW w:w="755" w:type="dxa"/>
            <w:tcBorders>
              <w:left w:val="single" w:sz="4" w:space="0" w:color="000000"/>
            </w:tcBorders>
          </w:tcPr>
          <w:p w14:paraId="4981AD11" w14:textId="77777777" w:rsidR="00B30E2C" w:rsidRDefault="00B30E2C">
            <w:pPr>
              <w:rPr>
                <w:b/>
                <w:sz w:val="20"/>
                <w:szCs w:val="20"/>
              </w:rPr>
            </w:pPr>
          </w:p>
        </w:tc>
      </w:tr>
      <w:tr w:rsidR="00B30E2C" w14:paraId="00742C17" w14:textId="77777777">
        <w:trPr>
          <w:trHeight w:val="377"/>
        </w:trPr>
        <w:tc>
          <w:tcPr>
            <w:tcW w:w="2579" w:type="dxa"/>
            <w:gridSpan w:val="3"/>
            <w:vAlign w:val="center"/>
          </w:tcPr>
          <w:p w14:paraId="3F11311A" w14:textId="77777777" w:rsidR="00B30E2C" w:rsidRDefault="00582741">
            <w:pPr>
              <w:jc w:val="center"/>
              <w:rPr>
                <w:b/>
                <w:sz w:val="20"/>
                <w:szCs w:val="20"/>
              </w:rPr>
            </w:pPr>
            <w:r>
              <w:rPr>
                <w:b/>
                <w:sz w:val="20"/>
                <w:szCs w:val="20"/>
              </w:rPr>
              <w:t xml:space="preserve">Ocean </w:t>
            </w:r>
          </w:p>
          <w:p w14:paraId="11957788" w14:textId="77777777" w:rsidR="00B30E2C" w:rsidRDefault="00582741">
            <w:pPr>
              <w:jc w:val="center"/>
              <w:rPr>
                <w:b/>
                <w:sz w:val="20"/>
                <w:szCs w:val="20"/>
              </w:rPr>
            </w:pPr>
            <w:r>
              <w:rPr>
                <w:b/>
                <w:sz w:val="20"/>
                <w:szCs w:val="20"/>
              </w:rPr>
              <w:t>biogeochemistry</w:t>
            </w:r>
          </w:p>
        </w:tc>
        <w:tc>
          <w:tcPr>
            <w:tcW w:w="1832" w:type="dxa"/>
            <w:gridSpan w:val="3"/>
            <w:vAlign w:val="center"/>
          </w:tcPr>
          <w:p w14:paraId="2E176204" w14:textId="77777777" w:rsidR="00B30E2C" w:rsidRDefault="00582741">
            <w:pPr>
              <w:jc w:val="center"/>
              <w:rPr>
                <w:b/>
                <w:sz w:val="20"/>
                <w:szCs w:val="20"/>
              </w:rPr>
            </w:pPr>
            <w:r>
              <w:rPr>
                <w:b/>
                <w:sz w:val="20"/>
                <w:szCs w:val="20"/>
              </w:rPr>
              <w:t>Ecosystem dynamics</w:t>
            </w:r>
          </w:p>
        </w:tc>
        <w:tc>
          <w:tcPr>
            <w:tcW w:w="1578" w:type="dxa"/>
            <w:gridSpan w:val="3"/>
            <w:vAlign w:val="center"/>
          </w:tcPr>
          <w:p w14:paraId="5218037A" w14:textId="77777777" w:rsidR="00B30E2C" w:rsidRDefault="00582741">
            <w:pPr>
              <w:jc w:val="center"/>
              <w:rPr>
                <w:b/>
                <w:sz w:val="20"/>
                <w:szCs w:val="20"/>
              </w:rPr>
            </w:pPr>
            <w:r>
              <w:rPr>
                <w:b/>
                <w:sz w:val="20"/>
                <w:szCs w:val="20"/>
              </w:rPr>
              <w:t>Ocean visualization</w:t>
            </w:r>
          </w:p>
        </w:tc>
        <w:tc>
          <w:tcPr>
            <w:tcW w:w="1984" w:type="dxa"/>
            <w:gridSpan w:val="3"/>
            <w:vAlign w:val="center"/>
          </w:tcPr>
          <w:p w14:paraId="7E4A38DB" w14:textId="77777777" w:rsidR="00B30E2C" w:rsidRDefault="00582741">
            <w:pPr>
              <w:jc w:val="center"/>
              <w:rPr>
                <w:b/>
                <w:sz w:val="20"/>
                <w:szCs w:val="20"/>
              </w:rPr>
            </w:pPr>
            <w:r>
              <w:rPr>
                <w:b/>
                <w:sz w:val="20"/>
                <w:szCs w:val="20"/>
              </w:rPr>
              <w:t>Exploration &amp; discovery</w:t>
            </w:r>
          </w:p>
        </w:tc>
      </w:tr>
    </w:tbl>
    <w:p w14:paraId="03CC0BA8" w14:textId="77777777" w:rsidR="00B30E2C" w:rsidRDefault="00B30E2C">
      <w:pPr>
        <w:rPr>
          <w:b/>
          <w:i/>
        </w:rPr>
      </w:pPr>
    </w:p>
    <w:p w14:paraId="45E7E055" w14:textId="77777777" w:rsidR="00B30E2C" w:rsidRDefault="00582741">
      <w:pPr>
        <w:jc w:val="center"/>
        <w:rPr>
          <w:b/>
          <w:i/>
          <w:sz w:val="22"/>
          <w:szCs w:val="22"/>
        </w:rPr>
      </w:pPr>
      <w:r>
        <w:rPr>
          <w:b/>
          <w:i/>
          <w:sz w:val="22"/>
          <w:szCs w:val="22"/>
        </w:rPr>
        <w:t xml:space="preserve">Please indicate percentage of effort on this project anticipated for 2022 toward these three highest institutional goals (percentage total should equal 100%). </w:t>
      </w:r>
    </w:p>
    <w:p w14:paraId="6B95F9F8" w14:textId="77777777" w:rsidR="00B30E2C" w:rsidRDefault="00B30E2C">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3"/>
        <w:gridCol w:w="2833"/>
        <w:gridCol w:w="3399"/>
        <w:gridCol w:w="2775"/>
      </w:tblGrid>
      <w:tr w:rsidR="00B30E2C" w14:paraId="613BC532" w14:textId="77777777">
        <w:tc>
          <w:tcPr>
            <w:tcW w:w="1783" w:type="dxa"/>
            <w:shd w:val="clear" w:color="auto" w:fill="auto"/>
            <w:vAlign w:val="center"/>
          </w:tcPr>
          <w:p w14:paraId="73A39EEB" w14:textId="77777777" w:rsidR="00B30E2C" w:rsidRDefault="00582741">
            <w:pPr>
              <w:jc w:val="center"/>
              <w:rPr>
                <w:b/>
                <w:sz w:val="20"/>
                <w:szCs w:val="20"/>
              </w:rPr>
            </w:pPr>
            <w:r>
              <w:rPr>
                <w:b/>
                <w:sz w:val="20"/>
                <w:szCs w:val="20"/>
              </w:rPr>
              <w:t>Goal</w:t>
            </w:r>
          </w:p>
        </w:tc>
        <w:tc>
          <w:tcPr>
            <w:tcW w:w="2833" w:type="dxa"/>
            <w:shd w:val="clear" w:color="auto" w:fill="auto"/>
            <w:vAlign w:val="center"/>
          </w:tcPr>
          <w:p w14:paraId="67149913" w14:textId="77777777" w:rsidR="00B30E2C" w:rsidRDefault="00582741">
            <w:pPr>
              <w:jc w:val="center"/>
              <w:rPr>
                <w:b/>
                <w:sz w:val="20"/>
                <w:szCs w:val="20"/>
              </w:rPr>
            </w:pPr>
            <w:r>
              <w:rPr>
                <w:b/>
                <w:sz w:val="20"/>
                <w:szCs w:val="20"/>
              </w:rPr>
              <w:t>Developing/adapting innovative technologies</w:t>
            </w:r>
          </w:p>
        </w:tc>
        <w:tc>
          <w:tcPr>
            <w:tcW w:w="3399" w:type="dxa"/>
            <w:vAlign w:val="center"/>
          </w:tcPr>
          <w:p w14:paraId="1C4169E9" w14:textId="77777777" w:rsidR="00B30E2C" w:rsidRDefault="00582741">
            <w:pPr>
              <w:jc w:val="center"/>
              <w:rPr>
                <w:b/>
                <w:sz w:val="20"/>
                <w:szCs w:val="20"/>
              </w:rPr>
            </w:pPr>
            <w:r>
              <w:rPr>
                <w:b/>
                <w:sz w:val="20"/>
                <w:szCs w:val="20"/>
              </w:rPr>
              <w:t>Utilizing developments to explore and understand ocean systems</w:t>
            </w:r>
          </w:p>
        </w:tc>
        <w:tc>
          <w:tcPr>
            <w:tcW w:w="2775" w:type="dxa"/>
            <w:vAlign w:val="center"/>
          </w:tcPr>
          <w:p w14:paraId="1488DABA" w14:textId="77777777" w:rsidR="00B30E2C" w:rsidRDefault="00582741">
            <w:pPr>
              <w:jc w:val="center"/>
              <w:rPr>
                <w:b/>
                <w:sz w:val="20"/>
                <w:szCs w:val="20"/>
              </w:rPr>
            </w:pPr>
            <w:r>
              <w:rPr>
                <w:b/>
                <w:sz w:val="20"/>
                <w:szCs w:val="20"/>
              </w:rPr>
              <w:t>Technology/knowledge transfer</w:t>
            </w:r>
            <w:r>
              <w:rPr>
                <w:b/>
                <w:sz w:val="20"/>
                <w:szCs w:val="20"/>
                <w:vertAlign w:val="superscript"/>
              </w:rPr>
              <w:footnoteReference w:id="3"/>
            </w:r>
          </w:p>
        </w:tc>
      </w:tr>
      <w:tr w:rsidR="00B30E2C" w14:paraId="515AB700" w14:textId="77777777">
        <w:trPr>
          <w:trHeight w:val="404"/>
        </w:trPr>
        <w:tc>
          <w:tcPr>
            <w:tcW w:w="1783" w:type="dxa"/>
            <w:shd w:val="clear" w:color="auto" w:fill="auto"/>
            <w:vAlign w:val="center"/>
          </w:tcPr>
          <w:p w14:paraId="4D08EEC6" w14:textId="77777777" w:rsidR="00B30E2C" w:rsidRDefault="00582741">
            <w:pPr>
              <w:jc w:val="center"/>
              <w:rPr>
                <w:b/>
                <w:sz w:val="20"/>
                <w:szCs w:val="20"/>
              </w:rPr>
            </w:pPr>
            <w:r>
              <w:rPr>
                <w:b/>
                <w:sz w:val="20"/>
                <w:szCs w:val="20"/>
              </w:rPr>
              <w:t>Percentage</w:t>
            </w:r>
          </w:p>
        </w:tc>
        <w:tc>
          <w:tcPr>
            <w:tcW w:w="2833" w:type="dxa"/>
            <w:shd w:val="clear" w:color="auto" w:fill="auto"/>
            <w:vAlign w:val="center"/>
          </w:tcPr>
          <w:p w14:paraId="6ABCF313" w14:textId="77777777" w:rsidR="00B30E2C" w:rsidRDefault="00582741">
            <w:pPr>
              <w:jc w:val="center"/>
              <w:rPr>
                <w:b/>
                <w:sz w:val="20"/>
                <w:szCs w:val="20"/>
              </w:rPr>
            </w:pPr>
            <w:r>
              <w:t>75</w:t>
            </w:r>
          </w:p>
        </w:tc>
        <w:tc>
          <w:tcPr>
            <w:tcW w:w="3399" w:type="dxa"/>
            <w:vAlign w:val="center"/>
          </w:tcPr>
          <w:p w14:paraId="6DC6153D" w14:textId="77777777" w:rsidR="00B30E2C" w:rsidRDefault="00B30E2C">
            <w:pPr>
              <w:jc w:val="center"/>
              <w:rPr>
                <w:b/>
                <w:sz w:val="20"/>
                <w:szCs w:val="20"/>
              </w:rPr>
            </w:pPr>
          </w:p>
        </w:tc>
        <w:tc>
          <w:tcPr>
            <w:tcW w:w="2775" w:type="dxa"/>
            <w:vAlign w:val="center"/>
          </w:tcPr>
          <w:p w14:paraId="6329B03B" w14:textId="77777777" w:rsidR="00B30E2C" w:rsidRDefault="00582741">
            <w:pPr>
              <w:jc w:val="center"/>
              <w:rPr>
                <w:b/>
                <w:sz w:val="20"/>
                <w:szCs w:val="20"/>
              </w:rPr>
            </w:pPr>
            <w:r>
              <w:t>25</w:t>
            </w:r>
          </w:p>
        </w:tc>
      </w:tr>
    </w:tbl>
    <w:p w14:paraId="202B6699" w14:textId="77777777" w:rsidR="00B30E2C" w:rsidRDefault="00B30E2C">
      <w:pPr>
        <w:rPr>
          <w:b/>
          <w:sz w:val="20"/>
          <w:szCs w:val="20"/>
        </w:rPr>
        <w:sectPr w:rsidR="00B30E2C">
          <w:headerReference w:type="default" r:id="rId9"/>
          <w:footerReference w:type="default" r:id="rId10"/>
          <w:pgSz w:w="12240" w:h="15840"/>
          <w:pgMar w:top="1440" w:right="720" w:bottom="1440" w:left="720" w:header="720" w:footer="720" w:gutter="0"/>
          <w:pgNumType w:start="1"/>
          <w:cols w:space="720"/>
        </w:sectPr>
      </w:pPr>
    </w:p>
    <w:p w14:paraId="3C0BCF21" w14:textId="77777777" w:rsidR="00B30E2C" w:rsidRDefault="00582741">
      <w:pPr>
        <w:numPr>
          <w:ilvl w:val="0"/>
          <w:numId w:val="13"/>
        </w:numPr>
        <w:shd w:val="clear" w:color="auto" w:fill="D9D9D9"/>
        <w:ind w:left="0"/>
        <w:rPr>
          <w:b/>
        </w:rPr>
      </w:pPr>
      <w:r>
        <w:rPr>
          <w:b/>
        </w:rPr>
        <w:lastRenderedPageBreak/>
        <w:t>ABSTRACT (all projects)</w:t>
      </w:r>
    </w:p>
    <w:p w14:paraId="2C15ECC5" w14:textId="77777777" w:rsidR="00B30E2C" w:rsidRDefault="00B30E2C">
      <w:pPr>
        <w:rPr>
          <w:i/>
          <w:sz w:val="22"/>
          <w:szCs w:val="22"/>
        </w:rPr>
      </w:pPr>
    </w:p>
    <w:p w14:paraId="60291BDA" w14:textId="77777777" w:rsidR="00B30E2C" w:rsidRDefault="00582741">
      <w:pPr>
        <w:pBdr>
          <w:top w:val="nil"/>
          <w:left w:val="nil"/>
          <w:bottom w:val="nil"/>
          <w:right w:val="nil"/>
          <w:between w:val="nil"/>
        </w:pBdr>
        <w:rPr>
          <w:color w:val="000000"/>
        </w:rPr>
      </w:pPr>
      <w:r>
        <w:rPr>
          <w:color w:val="000000"/>
        </w:rPr>
        <w:t xml:space="preserve">Autonomous multi-vehicle operations are essential to the future of ocean science. </w:t>
      </w:r>
      <w:sdt>
        <w:sdtPr>
          <w:tag w:val="goog_rdk_0"/>
          <w:id w:val="-351335781"/>
        </w:sdtPr>
        <w:sdtEndPr/>
        <w:sdtContent/>
      </w:sdt>
      <w:r>
        <w:rPr>
          <w:color w:val="000000"/>
        </w:rPr>
        <w:t>Soon, heterogeneous autonomous fleets with complementary sensor payloads will swarm our oceans, adaptively optimizing their common mission using inter-vehicle acoustic communication to capture meaningful information and achieve complex scientific goals. MBARI is already a leader in the development and operation of multi-vehicle technology for oceanographic studies, and we are uniquely poised to advance these capabilities and the scientific research they enable. Alongside MBARI’s growing fleet of LRAUVs, developing appropriate tools for design and validation of new applications will be crucial for scaling up multi-vehicle operations and advanc</w:t>
      </w:r>
      <w:r w:rsidR="008A520D">
        <w:rPr>
          <w:color w:val="000000"/>
        </w:rPr>
        <w:t xml:space="preserve">ing </w:t>
      </w:r>
      <w:r>
        <w:rPr>
          <w:color w:val="000000"/>
        </w:rPr>
        <w:t>autonomous ocean research and discovery. Adding to our pre-deployment and field-testing practices, the ability to simulate and visualize multi-vehicle scenario</w:t>
      </w:r>
      <w:r w:rsidR="008A520D">
        <w:rPr>
          <w:color w:val="000000"/>
        </w:rPr>
        <w:t>s</w:t>
      </w:r>
      <w:r>
        <w:rPr>
          <w:color w:val="000000"/>
        </w:rPr>
        <w:t xml:space="preserve"> under realistic and reproducible settings will enable rapid prototyping and testing of advanced algorithms, and improve the overall reliability, extensibility, and exportability of the LRAUV platform.</w:t>
      </w:r>
    </w:p>
    <w:p w14:paraId="241E75AE" w14:textId="77777777" w:rsidR="00B30E2C" w:rsidRDefault="00582741">
      <w:pPr>
        <w:pBdr>
          <w:top w:val="nil"/>
          <w:left w:val="nil"/>
          <w:bottom w:val="nil"/>
          <w:right w:val="nil"/>
          <w:between w:val="nil"/>
        </w:pBdr>
        <w:rPr>
          <w:color w:val="000000"/>
        </w:rPr>
      </w:pPr>
      <w:r>
        <w:rPr>
          <w:color w:val="000000"/>
        </w:rPr>
        <w:t xml:space="preserve"> </w:t>
      </w:r>
    </w:p>
    <w:p w14:paraId="3F9554E0" w14:textId="77777777" w:rsidR="00B30E2C" w:rsidRDefault="00582741">
      <w:pPr>
        <w:pBdr>
          <w:top w:val="nil"/>
          <w:left w:val="nil"/>
          <w:bottom w:val="nil"/>
          <w:right w:val="nil"/>
          <w:between w:val="nil"/>
        </w:pBdr>
      </w:pPr>
      <w:r>
        <w:rPr>
          <w:color w:val="000000"/>
        </w:rPr>
        <w:t xml:space="preserve">The goal of this project is to improve the pre-deployment test and validation capabilities for multi-vehicle applications at MBARI and standardize LRAUV’s software interfaces such that development for the platform is available to any research group that is interested in advanced methods of ocean observation. </w:t>
      </w:r>
      <w:r>
        <w:t xml:space="preserve">During 2022, we propose to continue and improve the quality of the simulation, add simulation plugins to enable testing of bottom aided navigation algorithms and water sampling missions, and focus on integrating the new simulation framework with the development procedures/workflows of MBARI’s engineering team. </w:t>
      </w:r>
      <w:r>
        <w:rPr>
          <w:color w:val="000000"/>
        </w:rPr>
        <w:t>To this end, we’d like to continue our ongoing (and very productive)</w:t>
      </w:r>
      <w:r>
        <w:t xml:space="preserve"> </w:t>
      </w:r>
      <w:r>
        <w:rPr>
          <w:color w:val="000000"/>
        </w:rPr>
        <w:t>collaboration with the team of robotics and simulation experts at Open Robotics (https://www.openrobotics.org) to develop</w:t>
      </w:r>
      <w:r>
        <w:t xml:space="preserve"> additional</w:t>
      </w:r>
      <w:r>
        <w:rPr>
          <w:color w:val="000000"/>
        </w:rPr>
        <w:t xml:space="preserve"> </w:t>
      </w:r>
      <w:r>
        <w:t xml:space="preserve">software </w:t>
      </w:r>
      <w:r>
        <w:rPr>
          <w:color w:val="000000"/>
        </w:rPr>
        <w:t xml:space="preserve">simulation tools based upon the widely adopted </w:t>
      </w:r>
      <w:r>
        <w:rPr>
          <w:rFonts w:ascii="Times" w:eastAsia="Times" w:hAnsi="Times" w:cs="Times"/>
          <w:i/>
          <w:color w:val="000000"/>
        </w:rPr>
        <w:t xml:space="preserve">Robot Operating System </w:t>
      </w:r>
      <w:r>
        <w:rPr>
          <w:color w:val="000000"/>
        </w:rPr>
        <w:t xml:space="preserve">(ROS) and </w:t>
      </w:r>
      <w:r>
        <w:rPr>
          <w:i/>
          <w:color w:val="000000"/>
        </w:rPr>
        <w:t>Gazebo</w:t>
      </w:r>
      <w:r>
        <w:rPr>
          <w:i/>
        </w:rPr>
        <w:t>/</w:t>
      </w:r>
      <w:r>
        <w:rPr>
          <w:i/>
          <w:color w:val="000000"/>
        </w:rPr>
        <w:t xml:space="preserve">Ignition </w:t>
      </w:r>
      <w:r>
        <w:rPr>
          <w:color w:val="000000"/>
        </w:rPr>
        <w:t xml:space="preserve">frameworks. </w:t>
      </w:r>
    </w:p>
    <w:p w14:paraId="5EE5E5D9" w14:textId="77777777" w:rsidR="00B30E2C" w:rsidRDefault="00B30E2C">
      <w:pPr>
        <w:pBdr>
          <w:top w:val="nil"/>
          <w:left w:val="nil"/>
          <w:bottom w:val="nil"/>
          <w:right w:val="nil"/>
          <w:between w:val="nil"/>
        </w:pBdr>
      </w:pPr>
    </w:p>
    <w:p w14:paraId="34AF92D2" w14:textId="77777777" w:rsidR="00B30E2C" w:rsidRDefault="00582741">
      <w:pPr>
        <w:pBdr>
          <w:top w:val="nil"/>
          <w:left w:val="nil"/>
          <w:bottom w:val="nil"/>
          <w:right w:val="nil"/>
          <w:between w:val="nil"/>
        </w:pBdr>
        <w:rPr>
          <w:color w:val="000000"/>
        </w:rPr>
      </w:pPr>
      <w:r>
        <w:rPr>
          <w:color w:val="000000"/>
        </w:rPr>
        <w:t xml:space="preserve">Open Robotics is an independent research and development organization and a world-wide hub for activity in open-source robot software development. Open Robotics leads the development of ROS and its robot simulation tool </w:t>
      </w:r>
      <w:r>
        <w:rPr>
          <w:rFonts w:ascii="Times" w:eastAsia="Times" w:hAnsi="Times" w:cs="Times"/>
          <w:i/>
          <w:color w:val="000000"/>
        </w:rPr>
        <w:t>Ignition</w:t>
      </w:r>
      <w:r>
        <w:rPr>
          <w:color w:val="000000"/>
        </w:rPr>
        <w:t xml:space="preserve">, which have become the industry standard for development in most robotic domains, including marine robotics, and have thousands of monthly users who actively contribute to their open-source software repositories. Open Robotics is comprised of more than 30 full-time technical staff, and their extensive experience using this software and disseminating it in the open-source robotics community is critical for the success of this project. </w:t>
      </w:r>
    </w:p>
    <w:p w14:paraId="4EA045B9" w14:textId="77777777" w:rsidR="00B30E2C" w:rsidRDefault="00B30E2C"/>
    <w:p w14:paraId="759FB653" w14:textId="77777777" w:rsidR="00B30E2C" w:rsidRDefault="00B30E2C">
      <w:pPr>
        <w:ind w:left="360"/>
      </w:pPr>
    </w:p>
    <w:p w14:paraId="0B22927B" w14:textId="77777777" w:rsidR="00B30E2C" w:rsidRDefault="00582741">
      <w:pPr>
        <w:numPr>
          <w:ilvl w:val="0"/>
          <w:numId w:val="13"/>
        </w:numPr>
        <w:shd w:val="clear" w:color="auto" w:fill="D9D9D9"/>
        <w:ind w:left="0"/>
      </w:pPr>
      <w:r>
        <w:rPr>
          <w:b/>
        </w:rPr>
        <w:t>PROPOSAL (all projects)</w:t>
      </w:r>
    </w:p>
    <w:p w14:paraId="485A23C4" w14:textId="77777777" w:rsidR="00B30E2C" w:rsidRDefault="00B30E2C">
      <w:pPr>
        <w:shd w:val="clear" w:color="auto" w:fill="FFFFFF"/>
        <w:rPr>
          <w:color w:val="000000"/>
          <w:sz w:val="22"/>
          <w:szCs w:val="22"/>
        </w:rPr>
      </w:pPr>
    </w:p>
    <w:p w14:paraId="451B010D" w14:textId="77777777" w:rsidR="00B30E2C" w:rsidRDefault="00582741">
      <w:pPr>
        <w:rPr>
          <w:b/>
          <w:u w:val="single"/>
        </w:rPr>
      </w:pPr>
      <w:r>
        <w:rPr>
          <w:b/>
          <w:u w:val="single"/>
        </w:rPr>
        <w:t>Background</w:t>
      </w:r>
    </w:p>
    <w:p w14:paraId="38042A50" w14:textId="77777777" w:rsidR="00B30E2C" w:rsidRDefault="00582741">
      <w:pPr>
        <w:shd w:val="clear" w:color="auto" w:fill="FFFFFF"/>
        <w:rPr>
          <w:i/>
          <w:color w:val="000000"/>
          <w:sz w:val="22"/>
          <w:szCs w:val="22"/>
        </w:rPr>
      </w:pPr>
      <w:r>
        <w:rPr>
          <w:i/>
          <w:color w:val="000000"/>
          <w:sz w:val="22"/>
          <w:szCs w:val="22"/>
        </w:rPr>
        <w:t>Provide context for the project, being sure to address these questions: </w:t>
      </w:r>
    </w:p>
    <w:p w14:paraId="12D809B2" w14:textId="77777777" w:rsidR="00B30E2C" w:rsidRDefault="00B30E2C">
      <w:pPr>
        <w:shd w:val="clear" w:color="auto" w:fill="FFFFFF"/>
        <w:rPr>
          <w:i/>
          <w:color w:val="000000"/>
          <w:sz w:val="22"/>
          <w:szCs w:val="22"/>
        </w:rPr>
      </w:pPr>
    </w:p>
    <w:p w14:paraId="04F8A1D9" w14:textId="77777777" w:rsidR="00B30E2C" w:rsidRDefault="00582741">
      <w:pPr>
        <w:pBdr>
          <w:top w:val="nil"/>
          <w:left w:val="nil"/>
          <w:bottom w:val="nil"/>
          <w:right w:val="nil"/>
          <w:between w:val="nil"/>
        </w:pBdr>
        <w:shd w:val="clear" w:color="auto" w:fill="FFFFFF"/>
        <w:rPr>
          <w:b/>
          <w:i/>
          <w:color w:val="000000"/>
          <w:sz w:val="22"/>
          <w:szCs w:val="22"/>
        </w:rPr>
      </w:pPr>
      <w:r>
        <w:rPr>
          <w:b/>
          <w:i/>
          <w:color w:val="000000"/>
          <w:sz w:val="22"/>
          <w:szCs w:val="22"/>
        </w:rPr>
        <w:t>What fundamental problem does this project address, and why is it important?</w:t>
      </w:r>
    </w:p>
    <w:p w14:paraId="5165AD71" w14:textId="77777777" w:rsidR="00B30E2C" w:rsidRDefault="00B30E2C">
      <w:pPr>
        <w:pBdr>
          <w:top w:val="nil"/>
          <w:left w:val="nil"/>
          <w:bottom w:val="nil"/>
          <w:right w:val="nil"/>
          <w:between w:val="nil"/>
        </w:pBdr>
        <w:shd w:val="clear" w:color="auto" w:fill="FFFFFF"/>
        <w:ind w:left="720"/>
        <w:rPr>
          <w:i/>
          <w:sz w:val="22"/>
          <w:szCs w:val="22"/>
        </w:rPr>
      </w:pPr>
    </w:p>
    <w:p w14:paraId="44BB96F3" w14:textId="77777777" w:rsidR="00B30E2C" w:rsidRDefault="00582741">
      <w:pPr>
        <w:pBdr>
          <w:top w:val="nil"/>
          <w:left w:val="nil"/>
          <w:bottom w:val="nil"/>
          <w:right w:val="nil"/>
          <w:between w:val="nil"/>
        </w:pBdr>
        <w:rPr>
          <w:color w:val="000000"/>
        </w:rPr>
      </w:pPr>
      <w:r>
        <w:t xml:space="preserve">Targeted sampling within a </w:t>
      </w:r>
      <w:proofErr w:type="spellStart"/>
      <w:r>
        <w:t>Lagrangian</w:t>
      </w:r>
      <w:proofErr w:type="spellEnd"/>
      <w:r>
        <w:t xml:space="preserve"> reference frame is inherently a multi-vehicle problem. A canonical use case is tracking and sampling by two vehicles, where one vehicle tracks a feature of interest (and acquires water samples), while a second vehicle vertically surveys neighboring waters to provide contextual data and search for new features. </w:t>
      </w:r>
      <w:r>
        <w:rPr>
          <w:color w:val="000000"/>
        </w:rPr>
        <w:t xml:space="preserve">Collaborative Multi-LRAUV applications have become a key component in MBARI field programs such as CANON (Chavez), ESP (Birch and </w:t>
      </w:r>
      <w:proofErr w:type="spellStart"/>
      <w:r>
        <w:rPr>
          <w:color w:val="000000"/>
        </w:rPr>
        <w:lastRenderedPageBreak/>
        <w:t>Scholin</w:t>
      </w:r>
      <w:proofErr w:type="spellEnd"/>
      <w:r>
        <w:rPr>
          <w:color w:val="000000"/>
        </w:rPr>
        <w:t xml:space="preserve">), Targeted Sampling (Zhang), </w:t>
      </w:r>
      <w:r>
        <w:t>Precision Control</w:t>
      </w:r>
      <w:r>
        <w:rPr>
          <w:color w:val="000000"/>
        </w:rPr>
        <w:t xml:space="preserve"> (Rock), Acoustical Ocean Ecology (Benoit-Bird), Biodiversity &amp; </w:t>
      </w:r>
      <w:proofErr w:type="spellStart"/>
      <w:r>
        <w:rPr>
          <w:color w:val="000000"/>
        </w:rPr>
        <w:t>Biooptics</w:t>
      </w:r>
      <w:proofErr w:type="spellEnd"/>
      <w:r>
        <w:rPr>
          <w:color w:val="000000"/>
        </w:rPr>
        <w:t xml:space="preserve"> (Haddock), and soon </w:t>
      </w:r>
      <w:proofErr w:type="spellStart"/>
      <w:r>
        <w:rPr>
          <w:color w:val="000000"/>
        </w:rPr>
        <w:t>EyeRIS</w:t>
      </w:r>
      <w:proofErr w:type="spellEnd"/>
      <w:r>
        <w:rPr>
          <w:color w:val="000000"/>
        </w:rPr>
        <w:t xml:space="preserve"> (</w:t>
      </w:r>
      <w:proofErr w:type="spellStart"/>
      <w:r>
        <w:rPr>
          <w:color w:val="000000"/>
        </w:rPr>
        <w:t>Katija</w:t>
      </w:r>
      <w:proofErr w:type="spellEnd"/>
      <w:r>
        <w:rPr>
          <w:color w:val="000000"/>
        </w:rPr>
        <w:t xml:space="preserve"> and Roberts) and Scalable Robotics (</w:t>
      </w:r>
      <w:proofErr w:type="spellStart"/>
      <w:r>
        <w:rPr>
          <w:color w:val="000000"/>
        </w:rPr>
        <w:t>Troni</w:t>
      </w:r>
      <w:proofErr w:type="spellEnd"/>
      <w:r>
        <w:rPr>
          <w:color w:val="000000"/>
        </w:rPr>
        <w:t>)</w:t>
      </w:r>
      <w:r>
        <w:t>. W</w:t>
      </w:r>
      <w:r>
        <w:rPr>
          <w:color w:val="000000"/>
        </w:rPr>
        <w:t xml:space="preserve">e anticipate </w:t>
      </w:r>
      <w:r>
        <w:t>the</w:t>
      </w:r>
      <w:r>
        <w:rPr>
          <w:color w:val="000000"/>
        </w:rPr>
        <w:t xml:space="preserve"> demand and comple</w:t>
      </w:r>
      <w:r>
        <w:t>xity of multi-vehicle applications at MBARI will only increase in the future.</w:t>
      </w:r>
    </w:p>
    <w:p w14:paraId="6B9ACC61" w14:textId="77777777" w:rsidR="00B30E2C" w:rsidRDefault="00B30E2C">
      <w:pPr>
        <w:pBdr>
          <w:top w:val="nil"/>
          <w:left w:val="nil"/>
          <w:bottom w:val="nil"/>
          <w:right w:val="nil"/>
          <w:between w:val="nil"/>
        </w:pBdr>
      </w:pPr>
    </w:p>
    <w:p w14:paraId="2C9F98DB" w14:textId="77777777" w:rsidR="00B30E2C" w:rsidRDefault="00582741">
      <w:pPr>
        <w:pBdr>
          <w:top w:val="nil"/>
          <w:left w:val="nil"/>
          <w:bottom w:val="nil"/>
          <w:right w:val="nil"/>
          <w:between w:val="nil"/>
        </w:pBdr>
        <w:rPr>
          <w:color w:val="000000"/>
        </w:rPr>
      </w:pPr>
      <w:r>
        <w:rPr>
          <w:color w:val="000000"/>
        </w:rPr>
        <w:t>The success of multi-vehicle operations at MBARI results from diligent design work and meticulous field testing by dedicated science and engineering staff. To date, researchers designing new capabilities for LRAUV (or iterating on existing ones to improve performance and reliability), rely heavily on testing in the field, which involves much overhead in terms of costs and risk, and results in slow development cycle times. The problem is compounded in collaborative, multi-vehicle applications, and as a result, designs are often driven toward simplistic solutions. Moreover, the LRAUV codebase is highly optimized to allow for efficient execution on the platform’s low-power embedded processor. While necessary, this also sets a development barrier as developers require a significant time investment and advanced programming skills to contribute. Looking ahead, we will need to evolve an effective and scalable development path to support the increasing demand and growing complexity of future multi-vehicle applications, and must do so in a way that is extensible, limits operational overhead, and optimizes for technology transfer.</w:t>
      </w:r>
    </w:p>
    <w:p w14:paraId="01B7C787" w14:textId="77777777" w:rsidR="00B30E2C" w:rsidRDefault="00582741">
      <w:pPr>
        <w:pBdr>
          <w:top w:val="nil"/>
          <w:left w:val="nil"/>
          <w:bottom w:val="nil"/>
          <w:right w:val="nil"/>
          <w:between w:val="nil"/>
        </w:pBdr>
        <w:rPr>
          <w:color w:val="000000"/>
        </w:rPr>
      </w:pPr>
      <w:r>
        <w:rPr>
          <w:color w:val="000000"/>
        </w:rPr>
        <w:t xml:space="preserve"> </w:t>
      </w:r>
    </w:p>
    <w:p w14:paraId="026E41D7" w14:textId="77777777" w:rsidR="00B30E2C" w:rsidRDefault="00582741">
      <w:pPr>
        <w:pBdr>
          <w:top w:val="nil"/>
          <w:left w:val="nil"/>
          <w:bottom w:val="nil"/>
          <w:right w:val="nil"/>
          <w:between w:val="nil"/>
        </w:pBdr>
        <w:rPr>
          <w:color w:val="000000"/>
        </w:rPr>
      </w:pPr>
      <w:r>
        <w:rPr>
          <w:color w:val="000000"/>
        </w:rPr>
        <w:t xml:space="preserve">Practice in simulation alleviates many of the aforementioned issues as it allows the development team to validate new vehicle missions and behaviors in a </w:t>
      </w:r>
      <w:r>
        <w:t>controlled</w:t>
      </w:r>
      <w:r>
        <w:rPr>
          <w:color w:val="000000"/>
        </w:rPr>
        <w:t xml:space="preserve"> and </w:t>
      </w:r>
      <w:r>
        <w:t xml:space="preserve">reproducible setting </w:t>
      </w:r>
      <w:r>
        <w:rPr>
          <w:color w:val="000000"/>
        </w:rPr>
        <w:t xml:space="preserve">prior to leaving the lab and concentrate field testing on critical aspects of the application. LRAUV’s software currently includes a vehicle simulator that was designed as part of the initial LRAUV project back in 2008. The simulator covers everything from the mission/guidance level down to vehicle controllers and dynamics, but lacks real-time visualization capabilities and provides only rudimentary support for simulating environmental </w:t>
      </w:r>
      <w:proofErr w:type="spellStart"/>
      <w:r>
        <w:rPr>
          <w:color w:val="000000"/>
        </w:rPr>
        <w:t>forcings</w:t>
      </w:r>
      <w:proofErr w:type="spellEnd"/>
      <w:r>
        <w:rPr>
          <w:color w:val="000000"/>
        </w:rPr>
        <w:t xml:space="preserve"> (e.g., currents) and sensor data (e.g., chlorophyll concentrations) that are critical for mission validation and edge case testing. More importantly, the existing simulator is limited to simulating a single LRAUV and cannot scale to support simulation of multi-vehicle scenarios or inter-vehicle communications.</w:t>
      </w:r>
    </w:p>
    <w:p w14:paraId="5AE086A2" w14:textId="77777777" w:rsidR="00B30E2C" w:rsidRDefault="00582741">
      <w:pPr>
        <w:pBdr>
          <w:top w:val="nil"/>
          <w:left w:val="nil"/>
          <w:bottom w:val="nil"/>
          <w:right w:val="nil"/>
          <w:between w:val="nil"/>
        </w:pBdr>
        <w:rPr>
          <w:color w:val="000000"/>
        </w:rPr>
      </w:pPr>
      <w:r>
        <w:rPr>
          <w:color w:val="000000"/>
        </w:rPr>
        <w:t xml:space="preserve"> </w:t>
      </w:r>
    </w:p>
    <w:p w14:paraId="7299E829" w14:textId="77777777" w:rsidR="00B30E2C" w:rsidRDefault="00582741">
      <w:pPr>
        <w:pBdr>
          <w:top w:val="nil"/>
          <w:left w:val="nil"/>
          <w:bottom w:val="nil"/>
          <w:right w:val="nil"/>
          <w:between w:val="nil"/>
        </w:pBdr>
        <w:rPr>
          <w:color w:val="000000"/>
        </w:rPr>
      </w:pPr>
      <w:r>
        <w:rPr>
          <w:color w:val="000000"/>
        </w:rPr>
        <w:t xml:space="preserve">More recently, we’ve added a “backseat” messaging interface that enables network-based telemetry and control over LRAUV from other applications, including ones that execute on a separate computer that is mounted in the vehicle hull. The backseat interface allows researchers to develop their applications offline independently from the LRAUV hardware (e.g., against a vehicle simulation), and then deploy it to the LRAUV backseat computer for execution. Decoupling these new backseat applications from LRAUV’s low-power processor marks an important stepping stone toward deploying to sea advanced algorithms for online data processing, control, and autonomy, and opens the possibility for using modern machine learning and edge computing technologies that were previously inaccessible. </w:t>
      </w:r>
    </w:p>
    <w:p w14:paraId="156C5400" w14:textId="77777777" w:rsidR="00B30E2C" w:rsidRDefault="00B30E2C">
      <w:pPr>
        <w:pBdr>
          <w:top w:val="nil"/>
          <w:left w:val="nil"/>
          <w:bottom w:val="nil"/>
          <w:right w:val="nil"/>
          <w:between w:val="nil"/>
        </w:pBdr>
      </w:pPr>
    </w:p>
    <w:p w14:paraId="77DF3513" w14:textId="77777777" w:rsidR="00B30E2C" w:rsidRDefault="00582741">
      <w:pPr>
        <w:pBdr>
          <w:top w:val="nil"/>
          <w:left w:val="nil"/>
          <w:bottom w:val="nil"/>
          <w:right w:val="nil"/>
          <w:between w:val="nil"/>
        </w:pBdr>
        <w:rPr>
          <w:color w:val="000000"/>
        </w:rPr>
      </w:pPr>
      <w:r>
        <w:rPr>
          <w:color w:val="000000"/>
        </w:rPr>
        <w:t xml:space="preserve">Through collaboration with the team of robotics and simulation experts at Open Robotics, we have an opportunity to catalyze the development of a fully visualized multi-vehicle simulator for LRAUV and extend LRAUV’s backseat architecture for compatibility with ROS interfaces that are widely adopted in the open-source robotics world, including in the underwater vehicle community. The software tools and vehicle interfaces that we will develop will enable researchers to quickly iterate and validate the performance of their multi-vehicle algorithms and backseat apps in a development environment that is </w:t>
      </w:r>
      <w:r>
        <w:rPr>
          <w:color w:val="000000"/>
        </w:rPr>
        <w:lastRenderedPageBreak/>
        <w:t>familiar to them, and overall, make development for the LRAUVs more accessible to researchers and collaborators.</w:t>
      </w:r>
    </w:p>
    <w:p w14:paraId="49041921" w14:textId="77777777" w:rsidR="00B30E2C" w:rsidRDefault="00582741">
      <w:pPr>
        <w:pBdr>
          <w:top w:val="nil"/>
          <w:left w:val="nil"/>
          <w:bottom w:val="nil"/>
          <w:right w:val="nil"/>
          <w:between w:val="nil"/>
        </w:pBdr>
        <w:rPr>
          <w:color w:val="000000"/>
        </w:rPr>
      </w:pPr>
      <w:r>
        <w:rPr>
          <w:color w:val="000000"/>
        </w:rPr>
        <w:t xml:space="preserve"> </w:t>
      </w:r>
    </w:p>
    <w:p w14:paraId="3D44F150" w14:textId="77777777" w:rsidR="00B30E2C" w:rsidRDefault="00582741">
      <w:pPr>
        <w:pBdr>
          <w:top w:val="nil"/>
          <w:left w:val="nil"/>
          <w:bottom w:val="nil"/>
          <w:right w:val="nil"/>
          <w:between w:val="nil"/>
        </w:pBdr>
        <w:shd w:val="clear" w:color="auto" w:fill="FFFFFF"/>
        <w:rPr>
          <w:b/>
          <w:i/>
          <w:color w:val="000000"/>
          <w:sz w:val="22"/>
          <w:szCs w:val="22"/>
        </w:rPr>
      </w:pPr>
      <w:r>
        <w:rPr>
          <w:b/>
          <w:i/>
          <w:color w:val="000000"/>
          <w:sz w:val="22"/>
          <w:szCs w:val="22"/>
        </w:rPr>
        <w:t xml:space="preserve">What makes this work relevant to MBARI and the Packard Foundation? </w:t>
      </w:r>
    </w:p>
    <w:p w14:paraId="18EA5A3D" w14:textId="77777777" w:rsidR="00B30E2C" w:rsidRDefault="00B30E2C">
      <w:pPr>
        <w:pBdr>
          <w:top w:val="nil"/>
          <w:left w:val="nil"/>
          <w:bottom w:val="nil"/>
          <w:right w:val="nil"/>
          <w:between w:val="nil"/>
        </w:pBdr>
        <w:shd w:val="clear" w:color="auto" w:fill="FFFFFF"/>
        <w:ind w:left="720"/>
        <w:rPr>
          <w:i/>
          <w:sz w:val="22"/>
          <w:szCs w:val="22"/>
        </w:rPr>
      </w:pPr>
    </w:p>
    <w:p w14:paraId="71949745" w14:textId="77777777" w:rsidR="00B30E2C" w:rsidRDefault="00582741">
      <w:pPr>
        <w:pBdr>
          <w:top w:val="nil"/>
          <w:left w:val="nil"/>
          <w:bottom w:val="nil"/>
          <w:right w:val="nil"/>
          <w:between w:val="nil"/>
        </w:pBdr>
        <w:rPr>
          <w:color w:val="000000"/>
        </w:rPr>
      </w:pPr>
      <w:r>
        <w:rPr>
          <w:color w:val="000000"/>
        </w:rPr>
        <w:t xml:space="preserve">Developing a framework to improve autonomous multi-platform capabilities supports the Packard Foundation's vision of solving basic technology problems to better understand marine ecosystems. </w:t>
      </w:r>
    </w:p>
    <w:p w14:paraId="6C7C2C59" w14:textId="77777777" w:rsidR="00B30E2C" w:rsidRDefault="00B30E2C">
      <w:pPr>
        <w:pBdr>
          <w:top w:val="nil"/>
          <w:left w:val="nil"/>
          <w:bottom w:val="nil"/>
          <w:right w:val="nil"/>
          <w:between w:val="nil"/>
        </w:pBdr>
      </w:pPr>
    </w:p>
    <w:p w14:paraId="72BE3CF4" w14:textId="77777777" w:rsidR="00B30E2C" w:rsidRDefault="00582741">
      <w:pPr>
        <w:pBdr>
          <w:top w:val="nil"/>
          <w:left w:val="nil"/>
          <w:bottom w:val="nil"/>
          <w:right w:val="nil"/>
          <w:between w:val="nil"/>
        </w:pBdr>
        <w:rPr>
          <w:color w:val="000000"/>
        </w:rPr>
      </w:pPr>
      <w:r>
        <w:rPr>
          <w:color w:val="000000"/>
        </w:rPr>
        <w:t xml:space="preserve">The overall objective of the multi-LRAUV simulation environment project is to develop or adapt innovative technology that will enhance autonomous multi-platform capabilities at MBARI, and enable a development workflow that allows a wide variety of researchers to run new applications on LRAUV during scheduled deployments. These capabilities are relevant to the “Exploration and discovery” research theme of MBARI’s strategic plan. In addition, we are exploring the use of an open-source software framework that is widely adopted by the underwater robotics community. While our collaboration with Open Robotics and the reuse of existing open-source tools stands to offer much value to MBARI, it also presents an opportunity to network and collaborate with external researchers and establishes a viable path for technology export and dissemination. </w:t>
      </w:r>
    </w:p>
    <w:p w14:paraId="073548C4" w14:textId="77777777" w:rsidR="00B30E2C" w:rsidRDefault="00B30E2C">
      <w:pPr>
        <w:pBdr>
          <w:top w:val="nil"/>
          <w:left w:val="nil"/>
          <w:bottom w:val="nil"/>
          <w:right w:val="nil"/>
          <w:between w:val="nil"/>
        </w:pBdr>
      </w:pPr>
    </w:p>
    <w:p w14:paraId="22353EE1" w14:textId="77777777" w:rsidR="00B30E2C" w:rsidRDefault="00582741">
      <w:pPr>
        <w:pBdr>
          <w:top w:val="nil"/>
          <w:left w:val="nil"/>
          <w:bottom w:val="nil"/>
          <w:right w:val="nil"/>
          <w:between w:val="nil"/>
        </w:pBdr>
        <w:shd w:val="clear" w:color="auto" w:fill="FFFFFF"/>
        <w:rPr>
          <w:b/>
          <w:i/>
          <w:color w:val="000000"/>
          <w:sz w:val="22"/>
          <w:szCs w:val="22"/>
        </w:rPr>
      </w:pPr>
      <w:r>
        <w:rPr>
          <w:b/>
          <w:i/>
          <w:color w:val="000000"/>
          <w:sz w:val="22"/>
          <w:szCs w:val="22"/>
        </w:rPr>
        <w:t>Is this effort linked to other internal or externally funded projects or collaborative efforts?</w:t>
      </w:r>
    </w:p>
    <w:p w14:paraId="6FB9EFA3" w14:textId="77777777" w:rsidR="00B30E2C" w:rsidRDefault="00B30E2C">
      <w:pPr>
        <w:pBdr>
          <w:top w:val="nil"/>
          <w:left w:val="nil"/>
          <w:bottom w:val="nil"/>
          <w:right w:val="nil"/>
          <w:between w:val="nil"/>
        </w:pBdr>
        <w:shd w:val="clear" w:color="auto" w:fill="FFFFFF"/>
        <w:ind w:left="720"/>
        <w:rPr>
          <w:i/>
          <w:sz w:val="22"/>
          <w:szCs w:val="22"/>
        </w:rPr>
      </w:pPr>
    </w:p>
    <w:p w14:paraId="4B2B3F5E" w14:textId="77777777" w:rsidR="00B30E2C" w:rsidRDefault="00582741">
      <w:pPr>
        <w:pBdr>
          <w:top w:val="nil"/>
          <w:left w:val="nil"/>
          <w:bottom w:val="nil"/>
          <w:right w:val="nil"/>
          <w:between w:val="nil"/>
        </w:pBdr>
      </w:pPr>
      <w:r>
        <w:t>This project will support and operate in close collaboration with:</w:t>
      </w:r>
    </w:p>
    <w:p w14:paraId="552ADC6D" w14:textId="77777777" w:rsidR="00B30E2C" w:rsidRDefault="00582741">
      <w:pPr>
        <w:numPr>
          <w:ilvl w:val="0"/>
          <w:numId w:val="14"/>
        </w:numPr>
        <w:pBdr>
          <w:top w:val="nil"/>
          <w:left w:val="nil"/>
          <w:bottom w:val="nil"/>
          <w:right w:val="nil"/>
          <w:between w:val="nil"/>
        </w:pBdr>
      </w:pPr>
      <w:r>
        <w:t>Hobson – LRAUV Technology Development and Fleet Operations (902101)</w:t>
      </w:r>
    </w:p>
    <w:p w14:paraId="68573549" w14:textId="77777777" w:rsidR="00B30E2C" w:rsidRDefault="00582741">
      <w:pPr>
        <w:numPr>
          <w:ilvl w:val="0"/>
          <w:numId w:val="14"/>
        </w:numPr>
        <w:pBdr>
          <w:top w:val="nil"/>
          <w:left w:val="nil"/>
          <w:bottom w:val="nil"/>
          <w:right w:val="nil"/>
          <w:between w:val="nil"/>
        </w:pBdr>
      </w:pPr>
      <w:proofErr w:type="spellStart"/>
      <w:r>
        <w:t>Kieft</w:t>
      </w:r>
      <w:proofErr w:type="spellEnd"/>
      <w:r>
        <w:t xml:space="preserve"> – AUV User Experience Design (902009)</w:t>
      </w:r>
    </w:p>
    <w:p w14:paraId="74A41CBD" w14:textId="77777777" w:rsidR="00B30E2C" w:rsidRDefault="00582741">
      <w:pPr>
        <w:numPr>
          <w:ilvl w:val="0"/>
          <w:numId w:val="14"/>
        </w:numPr>
        <w:pBdr>
          <w:top w:val="nil"/>
          <w:left w:val="nil"/>
          <w:bottom w:val="nil"/>
          <w:right w:val="nil"/>
          <w:between w:val="nil"/>
        </w:pBdr>
      </w:pPr>
      <w:r>
        <w:t>Zhang – Targeted Sampling by Autonomous Vehicles (901513)</w:t>
      </w:r>
    </w:p>
    <w:p w14:paraId="56EF7C17" w14:textId="77777777" w:rsidR="00B30E2C" w:rsidRDefault="00B30E2C">
      <w:pPr>
        <w:pBdr>
          <w:top w:val="nil"/>
          <w:left w:val="nil"/>
          <w:bottom w:val="nil"/>
          <w:right w:val="nil"/>
          <w:between w:val="nil"/>
        </w:pBdr>
      </w:pPr>
    </w:p>
    <w:p w14:paraId="3C785AE4" w14:textId="77777777" w:rsidR="00B30E2C" w:rsidRDefault="00582741">
      <w:pPr>
        <w:pBdr>
          <w:top w:val="nil"/>
          <w:left w:val="nil"/>
          <w:bottom w:val="nil"/>
          <w:right w:val="nil"/>
          <w:between w:val="nil"/>
        </w:pBdr>
      </w:pPr>
      <w:r>
        <w:t xml:space="preserve">MBARI projects currently developing backseat applications for LRAUV: </w:t>
      </w:r>
    </w:p>
    <w:p w14:paraId="7043C32D" w14:textId="77777777" w:rsidR="00B30E2C" w:rsidRDefault="00582741">
      <w:pPr>
        <w:numPr>
          <w:ilvl w:val="0"/>
          <w:numId w:val="15"/>
        </w:numPr>
        <w:pBdr>
          <w:top w:val="nil"/>
          <w:left w:val="nil"/>
          <w:bottom w:val="nil"/>
          <w:right w:val="nil"/>
          <w:between w:val="nil"/>
        </w:pBdr>
      </w:pPr>
      <w:r>
        <w:t xml:space="preserve">Haddock and </w:t>
      </w:r>
      <w:proofErr w:type="spellStart"/>
      <w:r>
        <w:t>Messié</w:t>
      </w:r>
      <w:proofErr w:type="spellEnd"/>
      <w:r>
        <w:t xml:space="preserve"> – Biodiversity &amp; </w:t>
      </w:r>
      <w:proofErr w:type="spellStart"/>
      <w:r>
        <w:t>Biooptics</w:t>
      </w:r>
      <w:proofErr w:type="spellEnd"/>
    </w:p>
    <w:p w14:paraId="72A39A31" w14:textId="77777777" w:rsidR="00B30E2C" w:rsidRDefault="00582741">
      <w:pPr>
        <w:numPr>
          <w:ilvl w:val="0"/>
          <w:numId w:val="15"/>
        </w:numPr>
        <w:pBdr>
          <w:top w:val="nil"/>
          <w:left w:val="nil"/>
          <w:bottom w:val="nil"/>
          <w:right w:val="nil"/>
          <w:between w:val="nil"/>
        </w:pBdr>
      </w:pPr>
      <w:r>
        <w:t xml:space="preserve">Rock – Precision Control Technologies for ROVs and AUVs </w:t>
      </w:r>
    </w:p>
    <w:p w14:paraId="095F4BF4" w14:textId="77777777" w:rsidR="00B30E2C" w:rsidRDefault="00582741">
      <w:pPr>
        <w:numPr>
          <w:ilvl w:val="0"/>
          <w:numId w:val="15"/>
        </w:numPr>
        <w:pBdr>
          <w:top w:val="nil"/>
          <w:left w:val="nil"/>
          <w:bottom w:val="nil"/>
          <w:right w:val="nil"/>
          <w:between w:val="nil"/>
        </w:pBdr>
      </w:pPr>
      <w:proofErr w:type="spellStart"/>
      <w:r>
        <w:t>Messié</w:t>
      </w:r>
      <w:proofErr w:type="spellEnd"/>
      <w:r>
        <w:t xml:space="preserve"> – Plankton taxonomic groups from AUVs</w:t>
      </w:r>
    </w:p>
    <w:p w14:paraId="27F196C0" w14:textId="77777777" w:rsidR="00B30E2C" w:rsidRDefault="00582741">
      <w:pPr>
        <w:numPr>
          <w:ilvl w:val="0"/>
          <w:numId w:val="15"/>
        </w:numPr>
        <w:pBdr>
          <w:top w:val="nil"/>
          <w:left w:val="nil"/>
          <w:bottom w:val="nil"/>
          <w:right w:val="nil"/>
          <w:between w:val="nil"/>
        </w:pBdr>
      </w:pPr>
      <w:r>
        <w:t xml:space="preserve">Benoit-Bird – Acoustical Ocean Ecology </w:t>
      </w:r>
    </w:p>
    <w:p w14:paraId="7A3105AF" w14:textId="77777777" w:rsidR="00B30E2C" w:rsidRDefault="00582741">
      <w:pPr>
        <w:numPr>
          <w:ilvl w:val="0"/>
          <w:numId w:val="15"/>
        </w:numPr>
        <w:pBdr>
          <w:top w:val="nil"/>
          <w:left w:val="nil"/>
          <w:bottom w:val="nil"/>
          <w:right w:val="nil"/>
          <w:between w:val="nil"/>
        </w:pBdr>
      </w:pPr>
      <w:proofErr w:type="spellStart"/>
      <w:r>
        <w:t>Katija</w:t>
      </w:r>
      <w:proofErr w:type="spellEnd"/>
      <w:r>
        <w:t xml:space="preserve"> – </w:t>
      </w:r>
      <w:proofErr w:type="spellStart"/>
      <w:r>
        <w:t>EyeRIS</w:t>
      </w:r>
      <w:proofErr w:type="spellEnd"/>
    </w:p>
    <w:p w14:paraId="45B404C8" w14:textId="77777777" w:rsidR="00B30E2C" w:rsidRDefault="00B30E2C">
      <w:pPr>
        <w:pBdr>
          <w:top w:val="nil"/>
          <w:left w:val="nil"/>
          <w:bottom w:val="nil"/>
          <w:right w:val="nil"/>
          <w:between w:val="nil"/>
        </w:pBdr>
      </w:pPr>
    </w:p>
    <w:p w14:paraId="26285063" w14:textId="77777777" w:rsidR="00B30E2C" w:rsidRDefault="00582741">
      <w:pPr>
        <w:pBdr>
          <w:top w:val="nil"/>
          <w:left w:val="nil"/>
          <w:bottom w:val="nil"/>
          <w:right w:val="nil"/>
          <w:between w:val="nil"/>
        </w:pBdr>
      </w:pPr>
      <w:r>
        <w:t xml:space="preserve">External projects currently developing backseat applications for LRAUV: </w:t>
      </w:r>
    </w:p>
    <w:p w14:paraId="73A0B6BC" w14:textId="77777777" w:rsidR="00B30E2C" w:rsidRDefault="00582741">
      <w:pPr>
        <w:numPr>
          <w:ilvl w:val="0"/>
          <w:numId w:val="19"/>
        </w:numPr>
        <w:pBdr>
          <w:top w:val="nil"/>
          <w:left w:val="nil"/>
          <w:bottom w:val="nil"/>
          <w:right w:val="nil"/>
          <w:between w:val="nil"/>
        </w:pBdr>
      </w:pPr>
      <w:r>
        <w:t xml:space="preserve">Amy </w:t>
      </w:r>
      <w:proofErr w:type="spellStart"/>
      <w:r>
        <w:t>Kukulya</w:t>
      </w:r>
      <w:proofErr w:type="spellEnd"/>
      <w:r>
        <w:t>, WHOI/DHS – Oil &amp; Environmental Anomaly Detection/Mapping</w:t>
      </w:r>
    </w:p>
    <w:p w14:paraId="778F4327" w14:textId="77777777" w:rsidR="00B30E2C" w:rsidRDefault="00582741">
      <w:pPr>
        <w:numPr>
          <w:ilvl w:val="0"/>
          <w:numId w:val="19"/>
        </w:numPr>
        <w:pBdr>
          <w:top w:val="nil"/>
          <w:left w:val="nil"/>
          <w:bottom w:val="nil"/>
          <w:right w:val="nil"/>
          <w:between w:val="nil"/>
        </w:pBdr>
      </w:pPr>
      <w:r>
        <w:t>Andrew Branch, NASA JPL – Autonomous Operations for an Ocean Worlds Submersible</w:t>
      </w:r>
    </w:p>
    <w:p w14:paraId="4E102EEC" w14:textId="77777777" w:rsidR="00B30E2C" w:rsidRDefault="00B30E2C">
      <w:pPr>
        <w:pBdr>
          <w:top w:val="nil"/>
          <w:left w:val="nil"/>
          <w:bottom w:val="nil"/>
          <w:right w:val="nil"/>
          <w:between w:val="nil"/>
        </w:pBdr>
      </w:pPr>
    </w:p>
    <w:p w14:paraId="5DE4E208" w14:textId="77777777" w:rsidR="00B30E2C" w:rsidRDefault="00582741">
      <w:pPr>
        <w:pBdr>
          <w:top w:val="nil"/>
          <w:left w:val="nil"/>
          <w:bottom w:val="nil"/>
          <w:right w:val="nil"/>
          <w:between w:val="nil"/>
        </w:pBdr>
      </w:pPr>
      <w:r>
        <w:t>We plan to collaborate with the following external projects who are developing similar simulation capabilities in partnership with Open Robotics:</w:t>
      </w:r>
    </w:p>
    <w:p w14:paraId="30C045FE" w14:textId="77777777" w:rsidR="00B30E2C" w:rsidRDefault="00582741">
      <w:pPr>
        <w:numPr>
          <w:ilvl w:val="0"/>
          <w:numId w:val="4"/>
        </w:numPr>
        <w:pBdr>
          <w:top w:val="nil"/>
          <w:left w:val="nil"/>
          <w:bottom w:val="nil"/>
          <w:right w:val="nil"/>
          <w:between w:val="nil"/>
        </w:pBdr>
      </w:pPr>
      <w:r>
        <w:t>Andy Hamilton, external DOE project – Open Wave-Energy Control System Development Platform (Award Number: DE-EE0009444)</w:t>
      </w:r>
    </w:p>
    <w:p w14:paraId="5B49E921" w14:textId="77777777" w:rsidR="00B30E2C" w:rsidRDefault="00582741">
      <w:pPr>
        <w:numPr>
          <w:ilvl w:val="0"/>
          <w:numId w:val="4"/>
        </w:numPr>
        <w:pBdr>
          <w:top w:val="nil"/>
          <w:left w:val="nil"/>
          <w:bottom w:val="nil"/>
          <w:right w:val="nil"/>
          <w:between w:val="nil"/>
        </w:pBdr>
      </w:pPr>
      <w:r>
        <w:t>Brian Bingham, NPS/DARPA – project DAVE</w:t>
      </w:r>
    </w:p>
    <w:p w14:paraId="3D81783F" w14:textId="77777777" w:rsidR="00B30E2C" w:rsidRDefault="00B30E2C">
      <w:pPr>
        <w:pBdr>
          <w:top w:val="nil"/>
          <w:left w:val="nil"/>
          <w:bottom w:val="nil"/>
          <w:right w:val="nil"/>
          <w:between w:val="nil"/>
        </w:pBdr>
      </w:pPr>
    </w:p>
    <w:p w14:paraId="2AEED9E3" w14:textId="77777777" w:rsidR="00B30E2C" w:rsidRDefault="00582741">
      <w:pPr>
        <w:pBdr>
          <w:top w:val="nil"/>
          <w:left w:val="nil"/>
          <w:bottom w:val="nil"/>
          <w:right w:val="nil"/>
          <w:between w:val="nil"/>
        </w:pBdr>
      </w:pPr>
      <w:r>
        <w:t>Related external projects planning to use the simulation for developing operator training programs for LRAUV/ESP:</w:t>
      </w:r>
    </w:p>
    <w:p w14:paraId="28299A81" w14:textId="77777777" w:rsidR="00B30E2C" w:rsidRDefault="00582741">
      <w:pPr>
        <w:numPr>
          <w:ilvl w:val="0"/>
          <w:numId w:val="12"/>
        </w:numPr>
        <w:pBdr>
          <w:top w:val="nil"/>
          <w:left w:val="nil"/>
          <w:bottom w:val="nil"/>
          <w:right w:val="nil"/>
          <w:between w:val="nil"/>
        </w:pBdr>
      </w:pPr>
      <w:r>
        <w:t xml:space="preserve">James Birch and Chris </w:t>
      </w:r>
      <w:proofErr w:type="spellStart"/>
      <w:r>
        <w:t>Scholin</w:t>
      </w:r>
      <w:proofErr w:type="spellEnd"/>
      <w:r>
        <w:t>, SURF center external collaboration with NOAA – Omics Collaboration (708175.5)</w:t>
      </w:r>
    </w:p>
    <w:p w14:paraId="5F1913D0" w14:textId="77777777" w:rsidR="00B30E2C" w:rsidRDefault="00B30E2C">
      <w:pPr>
        <w:pBdr>
          <w:top w:val="nil"/>
          <w:left w:val="nil"/>
          <w:bottom w:val="nil"/>
          <w:right w:val="nil"/>
          <w:between w:val="nil"/>
        </w:pBdr>
        <w:ind w:left="720"/>
      </w:pPr>
    </w:p>
    <w:p w14:paraId="601A014E" w14:textId="77777777" w:rsidR="00B30E2C" w:rsidRDefault="00582741">
      <w:pPr>
        <w:pBdr>
          <w:top w:val="nil"/>
          <w:left w:val="nil"/>
          <w:bottom w:val="nil"/>
          <w:right w:val="nil"/>
          <w:between w:val="nil"/>
        </w:pBdr>
      </w:pPr>
      <w:r>
        <w:t xml:space="preserve">During 2022, we will also work with </w:t>
      </w:r>
      <w:proofErr w:type="spellStart"/>
      <w:r>
        <w:t>Troni</w:t>
      </w:r>
      <w:proofErr w:type="spellEnd"/>
      <w:r>
        <w:t xml:space="preserve"> to explore simulation methods that meet his research needs and support his effort in any way we can.</w:t>
      </w:r>
    </w:p>
    <w:p w14:paraId="60B0F902" w14:textId="77777777" w:rsidR="00B30E2C" w:rsidRDefault="00B30E2C">
      <w:pPr>
        <w:pBdr>
          <w:top w:val="nil"/>
          <w:left w:val="nil"/>
          <w:bottom w:val="nil"/>
          <w:right w:val="nil"/>
          <w:between w:val="nil"/>
        </w:pBdr>
        <w:rPr>
          <w:b/>
        </w:rPr>
      </w:pPr>
    </w:p>
    <w:p w14:paraId="004D9C3F" w14:textId="77777777" w:rsidR="00B30E2C" w:rsidRDefault="00582741">
      <w:pPr>
        <w:pBdr>
          <w:top w:val="nil"/>
          <w:left w:val="nil"/>
          <w:bottom w:val="nil"/>
          <w:right w:val="nil"/>
          <w:between w:val="nil"/>
        </w:pBdr>
        <w:shd w:val="clear" w:color="auto" w:fill="FFFFFF"/>
        <w:rPr>
          <w:b/>
          <w:i/>
          <w:color w:val="000000"/>
          <w:sz w:val="22"/>
          <w:szCs w:val="22"/>
        </w:rPr>
      </w:pPr>
      <w:r>
        <w:rPr>
          <w:b/>
          <w:i/>
          <w:color w:val="000000"/>
          <w:sz w:val="22"/>
          <w:szCs w:val="22"/>
        </w:rPr>
        <w:t>Where does this work fit into the ~5–</w:t>
      </w:r>
      <w:proofErr w:type="gramStart"/>
      <w:r>
        <w:rPr>
          <w:b/>
          <w:i/>
          <w:color w:val="000000"/>
          <w:sz w:val="22"/>
          <w:szCs w:val="22"/>
        </w:rPr>
        <w:t>10 year</w:t>
      </w:r>
      <w:proofErr w:type="gramEnd"/>
      <w:r>
        <w:rPr>
          <w:b/>
          <w:i/>
          <w:color w:val="000000"/>
          <w:sz w:val="22"/>
          <w:szCs w:val="22"/>
        </w:rPr>
        <w:t xml:space="preserve"> plan for your group, at MBARI, and in the field?</w:t>
      </w:r>
    </w:p>
    <w:p w14:paraId="3C6FBA2F" w14:textId="77777777" w:rsidR="00B30E2C" w:rsidRDefault="00B30E2C">
      <w:pPr>
        <w:pBdr>
          <w:top w:val="nil"/>
          <w:left w:val="nil"/>
          <w:bottom w:val="nil"/>
          <w:right w:val="nil"/>
          <w:between w:val="nil"/>
        </w:pBdr>
        <w:shd w:val="clear" w:color="auto" w:fill="FFFFFF"/>
        <w:ind w:left="720"/>
        <w:rPr>
          <w:i/>
          <w:sz w:val="22"/>
          <w:szCs w:val="22"/>
        </w:rPr>
      </w:pPr>
    </w:p>
    <w:p w14:paraId="254677BE" w14:textId="77777777" w:rsidR="00B30E2C" w:rsidRDefault="00582741">
      <w:pPr>
        <w:pBdr>
          <w:top w:val="nil"/>
          <w:left w:val="nil"/>
          <w:bottom w:val="nil"/>
          <w:right w:val="nil"/>
          <w:between w:val="nil"/>
        </w:pBdr>
        <w:rPr>
          <w:color w:val="000000"/>
        </w:rPr>
      </w:pPr>
      <w:r>
        <w:rPr>
          <w:color w:val="000000"/>
        </w:rPr>
        <w:t xml:space="preserve">The goals of this project to improve autonomous multi-vehicle capabilities align with multiple components of MBARIs Technology Roadmap, specifically, enabling targeted sampling, taking the laboratory into the ocean, and advancing a persistent presence, and feeds directly into MBARI’s vision of a mobile ocean observatory comprised of a </w:t>
      </w:r>
      <w:r>
        <w:t>heterogeneous</w:t>
      </w:r>
      <w:r>
        <w:rPr>
          <w:color w:val="000000"/>
        </w:rPr>
        <w:t xml:space="preserve"> autonomous fleet. </w:t>
      </w:r>
    </w:p>
    <w:p w14:paraId="1B6C6DA5" w14:textId="77777777" w:rsidR="00B30E2C" w:rsidRDefault="00B30E2C">
      <w:pPr>
        <w:pBdr>
          <w:top w:val="nil"/>
          <w:left w:val="nil"/>
          <w:bottom w:val="nil"/>
          <w:right w:val="nil"/>
          <w:between w:val="nil"/>
        </w:pBdr>
      </w:pPr>
    </w:p>
    <w:p w14:paraId="29B72092" w14:textId="77777777" w:rsidR="00B30E2C" w:rsidRDefault="00582741">
      <w:pPr>
        <w:pBdr>
          <w:top w:val="nil"/>
          <w:left w:val="nil"/>
          <w:bottom w:val="nil"/>
          <w:right w:val="nil"/>
          <w:between w:val="nil"/>
        </w:pBdr>
        <w:rPr>
          <w:color w:val="000000"/>
        </w:rPr>
      </w:pPr>
      <w:r>
        <w:rPr>
          <w:color w:val="000000"/>
        </w:rPr>
        <w:t>Further, the ability to simulate multi-vehicle scenario</w:t>
      </w:r>
      <w:r w:rsidR="006D14F8">
        <w:rPr>
          <w:color w:val="000000"/>
        </w:rPr>
        <w:t>s</w:t>
      </w:r>
      <w:r>
        <w:rPr>
          <w:color w:val="000000"/>
        </w:rPr>
        <w:t xml:space="preserve"> under realistic and reproducible settings is a prerequisite for iterative machine learning approaches such as reinforcement learning, policy learning, automated planning, and command and control algorithms, all of which have been identified in the 2020 External Review document as means for reaching future institutional goals.</w:t>
      </w:r>
    </w:p>
    <w:p w14:paraId="71693B68" w14:textId="77777777" w:rsidR="00B30E2C" w:rsidRDefault="00B30E2C">
      <w:pPr>
        <w:pBdr>
          <w:top w:val="nil"/>
          <w:left w:val="nil"/>
          <w:bottom w:val="nil"/>
          <w:right w:val="nil"/>
          <w:between w:val="nil"/>
        </w:pBdr>
      </w:pPr>
    </w:p>
    <w:p w14:paraId="6D18F1B9" w14:textId="77777777" w:rsidR="00B30E2C" w:rsidRDefault="00582741">
      <w:r>
        <w:rPr>
          <w:b/>
          <w:u w:val="single"/>
        </w:rPr>
        <w:t>Nature and Scope of the Proposed Project</w:t>
      </w:r>
      <w:r>
        <w:rPr>
          <w:b/>
        </w:rPr>
        <w:t xml:space="preserve"> </w:t>
      </w:r>
    </w:p>
    <w:p w14:paraId="70FE4A9A" w14:textId="77777777" w:rsidR="00B30E2C" w:rsidRDefault="00B30E2C">
      <w:pPr>
        <w:rPr>
          <w:b/>
        </w:rPr>
      </w:pPr>
    </w:p>
    <w:p w14:paraId="6680F4A6" w14:textId="77777777" w:rsidR="00B30E2C" w:rsidRDefault="00582741">
      <w:pPr>
        <w:rPr>
          <w:b/>
        </w:rPr>
      </w:pPr>
      <w:r>
        <w:t>Engineering development effort (year 2 of 3). The bulk of the work is provided by Open Robotics (external contractor) with minimal MBARI engineering resources required.</w:t>
      </w:r>
    </w:p>
    <w:p w14:paraId="7C366422" w14:textId="77777777" w:rsidR="00B30E2C" w:rsidRDefault="00B30E2C">
      <w:pPr>
        <w:tabs>
          <w:tab w:val="left" w:pos="1935"/>
        </w:tabs>
      </w:pPr>
    </w:p>
    <w:p w14:paraId="4DAC78C4" w14:textId="77777777" w:rsidR="00B30E2C" w:rsidRDefault="00582741">
      <w:r>
        <w:rPr>
          <w:b/>
          <w:u w:val="single"/>
        </w:rPr>
        <w:t>Anticipated Shared Resource Needs</w:t>
      </w:r>
    </w:p>
    <w:p w14:paraId="6CA1E053" w14:textId="77777777" w:rsidR="00B30E2C" w:rsidRDefault="00B30E2C">
      <w:pPr>
        <w:rPr>
          <w:b/>
        </w:rPr>
      </w:pPr>
    </w:p>
    <w:p w14:paraId="1927CA4A" w14:textId="77777777" w:rsidR="00B30E2C" w:rsidRDefault="00582741">
      <w:pPr>
        <w:rPr>
          <w:b/>
        </w:rPr>
      </w:pPr>
      <w:r>
        <w:t>No shared resources needed.</w:t>
      </w:r>
    </w:p>
    <w:p w14:paraId="26882F5C" w14:textId="77777777" w:rsidR="00B30E2C" w:rsidRDefault="00B30E2C">
      <w:pPr>
        <w:tabs>
          <w:tab w:val="left" w:pos="1935"/>
        </w:tabs>
      </w:pPr>
    </w:p>
    <w:p w14:paraId="518D91EC" w14:textId="77777777" w:rsidR="00B30E2C" w:rsidRDefault="00582741" w:rsidP="00FB4B17">
      <w:r>
        <w:rPr>
          <w:b/>
          <w:u w:val="single"/>
        </w:rPr>
        <w:t>Anticipated Expenses</w:t>
      </w:r>
    </w:p>
    <w:p w14:paraId="3F23D8BC" w14:textId="77777777" w:rsidR="00FB4B17" w:rsidRPr="00FB4B17" w:rsidRDefault="00FB4B17" w:rsidP="00FB4B17"/>
    <w:p w14:paraId="5D3E8182" w14:textId="77777777" w:rsidR="00B30E2C" w:rsidRDefault="00582741">
      <w:pPr>
        <w:numPr>
          <w:ilvl w:val="0"/>
          <w:numId w:val="20"/>
        </w:numPr>
      </w:pPr>
      <w:r>
        <w:t>Open Robotics design fees: $239,400 – $444,600 (not to exceed cost)</w:t>
      </w:r>
    </w:p>
    <w:p w14:paraId="41FB3091" w14:textId="77777777" w:rsidR="00B30E2C" w:rsidRDefault="00582741">
      <w:pPr>
        <w:numPr>
          <w:ilvl w:val="0"/>
          <w:numId w:val="20"/>
        </w:numPr>
      </w:pPr>
      <w:r>
        <w:t>Cloud services/computer hardware: $7,500</w:t>
      </w:r>
    </w:p>
    <w:p w14:paraId="5C830A6F" w14:textId="77777777" w:rsidR="00B30E2C" w:rsidRDefault="00582741">
      <w:pPr>
        <w:numPr>
          <w:ilvl w:val="0"/>
          <w:numId w:val="20"/>
        </w:numPr>
      </w:pPr>
      <w:r>
        <w:t xml:space="preserve">Conference fees and travel: $2200 </w:t>
      </w:r>
    </w:p>
    <w:p w14:paraId="2A342369" w14:textId="77777777" w:rsidR="00B30E2C" w:rsidRDefault="00B30E2C">
      <w:pPr>
        <w:rPr>
          <w:b/>
          <w:u w:val="single"/>
        </w:rPr>
      </w:pPr>
    </w:p>
    <w:p w14:paraId="2D3F39E1" w14:textId="77777777" w:rsidR="00B30E2C" w:rsidRDefault="00582741">
      <w:pPr>
        <w:rPr>
          <w:b/>
          <w:u w:val="single"/>
        </w:rPr>
      </w:pPr>
      <w:r>
        <w:rPr>
          <w:b/>
          <w:u w:val="single"/>
        </w:rPr>
        <w:t xml:space="preserve">Intellectual Property (IP) Considerations </w:t>
      </w:r>
    </w:p>
    <w:p w14:paraId="6D9C3232" w14:textId="77777777" w:rsidR="00B30E2C" w:rsidRDefault="00B30E2C">
      <w:pPr>
        <w:tabs>
          <w:tab w:val="left" w:pos="1935"/>
        </w:tabs>
      </w:pPr>
    </w:p>
    <w:p w14:paraId="1C3E909E" w14:textId="77777777" w:rsidR="00B30E2C" w:rsidRDefault="00582741">
      <w:pPr>
        <w:tabs>
          <w:tab w:val="left" w:pos="1935"/>
        </w:tabs>
      </w:pPr>
      <w:r>
        <w:t xml:space="preserve">Yes, all Ignition simulation software and ROS interfaces created under this project by Open Robotics will be open-sourced. Existing LRAUV software is under Export Administration Regulations (EAR) and will remain under MBARI IP. During 2021, we have worked with the IP team and determined that releasing a Docker image containing a simulation of the LRAUV software (with no source code) does not violate EAR control (thanks, Mandy!). Therefore, we plan a public release of a Docker image with the LRAUV software and </w:t>
      </w:r>
      <w:proofErr w:type="spellStart"/>
      <w:r>
        <w:t>TethysDash</w:t>
      </w:r>
      <w:proofErr w:type="spellEnd"/>
      <w:r>
        <w:t xml:space="preserve"> UI (no source code) that can be deployed on any platform, including cloud services, and used in conjunction with the Ignition simulation.</w:t>
      </w:r>
    </w:p>
    <w:p w14:paraId="273EB8F8" w14:textId="77777777" w:rsidR="00B30E2C" w:rsidRDefault="00B30E2C">
      <w:pPr>
        <w:rPr>
          <w:b/>
          <w:u w:val="single"/>
        </w:rPr>
      </w:pPr>
    </w:p>
    <w:p w14:paraId="2C4AC515" w14:textId="77777777" w:rsidR="00B30E2C" w:rsidRDefault="00582741">
      <w:r>
        <w:rPr>
          <w:b/>
          <w:u w:val="single"/>
        </w:rPr>
        <w:t>Data</w:t>
      </w:r>
      <w:r>
        <w:rPr>
          <w:b/>
        </w:rPr>
        <w:t xml:space="preserve"> </w:t>
      </w:r>
    </w:p>
    <w:p w14:paraId="4B7778F1" w14:textId="77777777" w:rsidR="00B30E2C" w:rsidRDefault="00B30E2C">
      <w:pPr>
        <w:rPr>
          <w:i/>
          <w:sz w:val="22"/>
          <w:szCs w:val="22"/>
        </w:rPr>
      </w:pPr>
    </w:p>
    <w:p w14:paraId="416785E0" w14:textId="77777777" w:rsidR="00B30E2C" w:rsidRDefault="00582741">
      <w:pPr>
        <w:pBdr>
          <w:top w:val="nil"/>
          <w:left w:val="nil"/>
          <w:bottom w:val="nil"/>
          <w:right w:val="nil"/>
          <w:between w:val="nil"/>
        </w:pBdr>
        <w:rPr>
          <w:color w:val="000000"/>
        </w:rPr>
      </w:pPr>
      <w:r>
        <w:rPr>
          <w:color w:val="000000"/>
        </w:rPr>
        <w:t xml:space="preserve">1-10 GB of data stored on Atlas server. </w:t>
      </w:r>
    </w:p>
    <w:p w14:paraId="3B87B16D" w14:textId="77777777" w:rsidR="00B30E2C" w:rsidRDefault="00B30E2C">
      <w:pPr>
        <w:pBdr>
          <w:top w:val="nil"/>
          <w:left w:val="nil"/>
          <w:bottom w:val="nil"/>
          <w:right w:val="nil"/>
          <w:between w:val="nil"/>
        </w:pBdr>
      </w:pPr>
    </w:p>
    <w:p w14:paraId="5FAE6E46" w14:textId="77777777" w:rsidR="00FB4B17" w:rsidRDefault="00FB4B17">
      <w:pPr>
        <w:pBdr>
          <w:top w:val="nil"/>
          <w:left w:val="nil"/>
          <w:bottom w:val="nil"/>
          <w:right w:val="nil"/>
          <w:between w:val="nil"/>
        </w:pBdr>
      </w:pPr>
    </w:p>
    <w:p w14:paraId="41C95ECD" w14:textId="77777777" w:rsidR="00B30E2C" w:rsidRDefault="00582741">
      <w:r>
        <w:rPr>
          <w:b/>
          <w:u w:val="single"/>
        </w:rPr>
        <w:lastRenderedPageBreak/>
        <w:t xml:space="preserve">Anticipated Impact </w:t>
      </w:r>
    </w:p>
    <w:p w14:paraId="6546C379" w14:textId="77777777" w:rsidR="00B30E2C" w:rsidRDefault="00B30E2C"/>
    <w:p w14:paraId="66C5F376" w14:textId="77777777" w:rsidR="00B30E2C" w:rsidRDefault="00582741">
      <w:r>
        <w:t xml:space="preserve">Beyond the technical capacity the Ignition simulator and </w:t>
      </w:r>
      <w:proofErr w:type="gramStart"/>
      <w:r>
        <w:t>ROS(</w:t>
      </w:r>
      <w:proofErr w:type="gramEnd"/>
      <w:r>
        <w:t xml:space="preserve">2) offer, these frameworks have been chosen as the technology infrastructure for this project because of their popularity in the open-source robotics community and the stature Open Robotics has established in this community. MBARI and external researchers developing multi-vehicle/backseat applications for LRAUV will be able to use generic interfaces that promote technology export, and validate their application and hardware against a fully visualized and accurate simulation of the vehicle with minimal support required from MBARI engineering staff and assets. </w:t>
      </w:r>
    </w:p>
    <w:p w14:paraId="5319F565" w14:textId="77777777" w:rsidR="00B30E2C" w:rsidRDefault="00B30E2C"/>
    <w:p w14:paraId="25E80360" w14:textId="77777777" w:rsidR="00B30E2C" w:rsidRDefault="00582741">
      <w:r>
        <w:t xml:space="preserve">The capabilities proposed in this project are also in synergy with </w:t>
      </w:r>
      <w:proofErr w:type="spellStart"/>
      <w:r>
        <w:t>Kieft’s</w:t>
      </w:r>
      <w:proofErr w:type="spellEnd"/>
      <w:r>
        <w:t xml:space="preserve"> ongoing efforts to improve LRAUV’s UI and user experience (902009), and will be added as a powerful planning and training tool for LRAUV operators as part of Birch and </w:t>
      </w:r>
      <w:proofErr w:type="spellStart"/>
      <w:r>
        <w:t>Scholin’s</w:t>
      </w:r>
      <w:proofErr w:type="spellEnd"/>
      <w:r>
        <w:t xml:space="preserve"> external Omics Collaboration with NOAA (708175.50). </w:t>
      </w:r>
    </w:p>
    <w:p w14:paraId="50D651FD" w14:textId="77777777" w:rsidR="00B30E2C" w:rsidRDefault="00B30E2C"/>
    <w:p w14:paraId="49144820" w14:textId="77777777" w:rsidR="00B30E2C" w:rsidRDefault="00582741">
      <w:r>
        <w:t>Table 1. list of potential collaborators using ROS/Gazebo/Ignition for ocean science and engineering</w:t>
      </w:r>
    </w:p>
    <w:tbl>
      <w:tblPr>
        <w:tblStyle w:val="a5"/>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2420"/>
        <w:gridCol w:w="1828"/>
        <w:gridCol w:w="5125"/>
      </w:tblGrid>
      <w:tr w:rsidR="00B30E2C" w14:paraId="77FBA190" w14:textId="77777777">
        <w:tc>
          <w:tcPr>
            <w:tcW w:w="337" w:type="dxa"/>
            <w:tcBorders>
              <w:bottom w:val="single" w:sz="4" w:space="0" w:color="000000"/>
            </w:tcBorders>
          </w:tcPr>
          <w:p w14:paraId="2A1FDF13" w14:textId="77777777" w:rsidR="00B30E2C" w:rsidRDefault="00B30E2C">
            <w:pPr>
              <w:rPr>
                <w:sz w:val="22"/>
                <w:szCs w:val="22"/>
              </w:rPr>
            </w:pPr>
          </w:p>
        </w:tc>
        <w:tc>
          <w:tcPr>
            <w:tcW w:w="2420" w:type="dxa"/>
            <w:tcBorders>
              <w:bottom w:val="single" w:sz="4" w:space="0" w:color="000000"/>
            </w:tcBorders>
            <w:shd w:val="clear" w:color="auto" w:fill="D9D9D9"/>
          </w:tcPr>
          <w:p w14:paraId="23BDA183" w14:textId="77777777" w:rsidR="00B30E2C" w:rsidRDefault="00582741">
            <w:pPr>
              <w:rPr>
                <w:b/>
                <w:sz w:val="22"/>
                <w:szCs w:val="22"/>
              </w:rPr>
            </w:pPr>
            <w:r>
              <w:rPr>
                <w:b/>
                <w:sz w:val="22"/>
                <w:szCs w:val="22"/>
              </w:rPr>
              <w:t>Researcher</w:t>
            </w:r>
          </w:p>
        </w:tc>
        <w:tc>
          <w:tcPr>
            <w:tcW w:w="1828" w:type="dxa"/>
            <w:tcBorders>
              <w:bottom w:val="single" w:sz="4" w:space="0" w:color="000000"/>
            </w:tcBorders>
            <w:shd w:val="clear" w:color="auto" w:fill="D9D9D9"/>
          </w:tcPr>
          <w:p w14:paraId="3CE9EE9D" w14:textId="77777777" w:rsidR="00B30E2C" w:rsidRDefault="00582741">
            <w:pPr>
              <w:rPr>
                <w:b/>
                <w:sz w:val="22"/>
                <w:szCs w:val="22"/>
              </w:rPr>
            </w:pPr>
            <w:r>
              <w:rPr>
                <w:b/>
                <w:sz w:val="22"/>
                <w:szCs w:val="22"/>
              </w:rPr>
              <w:t>Affiliation</w:t>
            </w:r>
          </w:p>
        </w:tc>
        <w:tc>
          <w:tcPr>
            <w:tcW w:w="5125" w:type="dxa"/>
            <w:tcBorders>
              <w:bottom w:val="single" w:sz="4" w:space="0" w:color="000000"/>
            </w:tcBorders>
            <w:shd w:val="clear" w:color="auto" w:fill="D9D9D9"/>
          </w:tcPr>
          <w:p w14:paraId="7573D692" w14:textId="77777777" w:rsidR="00B30E2C" w:rsidRDefault="00582741">
            <w:pPr>
              <w:rPr>
                <w:b/>
                <w:sz w:val="22"/>
                <w:szCs w:val="22"/>
              </w:rPr>
            </w:pPr>
            <w:r>
              <w:rPr>
                <w:b/>
                <w:sz w:val="22"/>
                <w:szCs w:val="22"/>
              </w:rPr>
              <w:t>Related research activities</w:t>
            </w:r>
          </w:p>
        </w:tc>
      </w:tr>
      <w:tr w:rsidR="00B30E2C" w14:paraId="09540272" w14:textId="77777777">
        <w:tc>
          <w:tcPr>
            <w:tcW w:w="337" w:type="dxa"/>
            <w:tcBorders>
              <w:top w:val="single" w:sz="4" w:space="0" w:color="000000"/>
            </w:tcBorders>
          </w:tcPr>
          <w:p w14:paraId="0B71FB57" w14:textId="77777777" w:rsidR="00B30E2C" w:rsidRDefault="00582741">
            <w:pPr>
              <w:rPr>
                <w:sz w:val="22"/>
                <w:szCs w:val="22"/>
              </w:rPr>
            </w:pPr>
            <w:r>
              <w:rPr>
                <w:sz w:val="22"/>
                <w:szCs w:val="22"/>
              </w:rPr>
              <w:t>1</w:t>
            </w:r>
          </w:p>
        </w:tc>
        <w:tc>
          <w:tcPr>
            <w:tcW w:w="2420" w:type="dxa"/>
            <w:tcBorders>
              <w:top w:val="single" w:sz="4" w:space="0" w:color="000000"/>
            </w:tcBorders>
          </w:tcPr>
          <w:p w14:paraId="2EC3ECFB" w14:textId="77777777" w:rsidR="00B30E2C" w:rsidRDefault="00582741">
            <w:pPr>
              <w:rPr>
                <w:sz w:val="22"/>
                <w:szCs w:val="22"/>
              </w:rPr>
            </w:pPr>
            <w:r>
              <w:rPr>
                <w:sz w:val="22"/>
                <w:szCs w:val="22"/>
              </w:rPr>
              <w:t xml:space="preserve">Dr. Mike </w:t>
            </w:r>
            <w:proofErr w:type="spellStart"/>
            <w:r>
              <w:rPr>
                <w:sz w:val="22"/>
                <w:szCs w:val="22"/>
              </w:rPr>
              <w:t>Jakuba</w:t>
            </w:r>
            <w:proofErr w:type="spellEnd"/>
          </w:p>
        </w:tc>
        <w:tc>
          <w:tcPr>
            <w:tcW w:w="1828" w:type="dxa"/>
            <w:tcBorders>
              <w:top w:val="single" w:sz="4" w:space="0" w:color="000000"/>
            </w:tcBorders>
          </w:tcPr>
          <w:p w14:paraId="2D6731C0" w14:textId="77777777" w:rsidR="00B30E2C" w:rsidRDefault="00582741">
            <w:pPr>
              <w:rPr>
                <w:sz w:val="22"/>
                <w:szCs w:val="22"/>
              </w:rPr>
            </w:pPr>
            <w:r>
              <w:rPr>
                <w:sz w:val="22"/>
                <w:szCs w:val="22"/>
              </w:rPr>
              <w:t>WHOI</w:t>
            </w:r>
          </w:p>
        </w:tc>
        <w:tc>
          <w:tcPr>
            <w:tcW w:w="5125" w:type="dxa"/>
            <w:tcBorders>
              <w:top w:val="single" w:sz="4" w:space="0" w:color="000000"/>
            </w:tcBorders>
          </w:tcPr>
          <w:p w14:paraId="6AEC610C" w14:textId="77777777" w:rsidR="00B30E2C" w:rsidRDefault="00582741">
            <w:pPr>
              <w:rPr>
                <w:sz w:val="22"/>
                <w:szCs w:val="22"/>
              </w:rPr>
            </w:pPr>
            <w:r>
              <w:rPr>
                <w:sz w:val="22"/>
                <w:szCs w:val="22"/>
              </w:rPr>
              <w:t>Developing gazebo-based simulation for AUV surveys of the New England Shelf</w:t>
            </w:r>
          </w:p>
        </w:tc>
      </w:tr>
      <w:tr w:rsidR="00B30E2C" w14:paraId="45A88EFD" w14:textId="77777777">
        <w:tc>
          <w:tcPr>
            <w:tcW w:w="337" w:type="dxa"/>
          </w:tcPr>
          <w:p w14:paraId="76EE9744" w14:textId="77777777" w:rsidR="00B30E2C" w:rsidRDefault="00582741">
            <w:pPr>
              <w:rPr>
                <w:sz w:val="22"/>
                <w:szCs w:val="22"/>
              </w:rPr>
            </w:pPr>
            <w:r>
              <w:rPr>
                <w:sz w:val="22"/>
                <w:szCs w:val="22"/>
              </w:rPr>
              <w:t>2</w:t>
            </w:r>
          </w:p>
        </w:tc>
        <w:tc>
          <w:tcPr>
            <w:tcW w:w="2420" w:type="dxa"/>
          </w:tcPr>
          <w:p w14:paraId="3A2E1353" w14:textId="77777777" w:rsidR="00B30E2C" w:rsidRDefault="00582741">
            <w:pPr>
              <w:rPr>
                <w:sz w:val="22"/>
                <w:szCs w:val="22"/>
              </w:rPr>
            </w:pPr>
            <w:proofErr w:type="spellStart"/>
            <w:r>
              <w:rPr>
                <w:sz w:val="22"/>
                <w:szCs w:val="22"/>
              </w:rPr>
              <w:t>Kotachi</w:t>
            </w:r>
            <w:proofErr w:type="spellEnd"/>
            <w:r>
              <w:rPr>
                <w:sz w:val="22"/>
                <w:szCs w:val="22"/>
              </w:rPr>
              <w:t> Liu </w:t>
            </w:r>
          </w:p>
        </w:tc>
        <w:tc>
          <w:tcPr>
            <w:tcW w:w="1828" w:type="dxa"/>
          </w:tcPr>
          <w:p w14:paraId="14A8284D" w14:textId="77777777" w:rsidR="00B30E2C" w:rsidRDefault="00582741">
            <w:pPr>
              <w:rPr>
                <w:sz w:val="22"/>
                <w:szCs w:val="22"/>
              </w:rPr>
            </w:pPr>
            <w:r>
              <w:rPr>
                <w:sz w:val="22"/>
                <w:szCs w:val="22"/>
              </w:rPr>
              <w:t>University of Rohde Island</w:t>
            </w:r>
          </w:p>
        </w:tc>
        <w:tc>
          <w:tcPr>
            <w:tcW w:w="5125" w:type="dxa"/>
          </w:tcPr>
          <w:p w14:paraId="121EE0F3" w14:textId="77777777" w:rsidR="00B30E2C" w:rsidRDefault="00582741">
            <w:pPr>
              <w:rPr>
                <w:sz w:val="22"/>
                <w:szCs w:val="22"/>
              </w:rPr>
            </w:pPr>
            <w:r>
              <w:rPr>
                <w:sz w:val="22"/>
                <w:szCs w:val="22"/>
              </w:rPr>
              <w:t>Develops decentralized controls for multi-node underwater platforms using ROS/Gazebo.</w:t>
            </w:r>
          </w:p>
        </w:tc>
      </w:tr>
      <w:tr w:rsidR="00B30E2C" w14:paraId="18AFD3A4" w14:textId="77777777">
        <w:tc>
          <w:tcPr>
            <w:tcW w:w="337" w:type="dxa"/>
          </w:tcPr>
          <w:p w14:paraId="6E82490A" w14:textId="77777777" w:rsidR="00B30E2C" w:rsidRDefault="00582741">
            <w:pPr>
              <w:rPr>
                <w:sz w:val="22"/>
                <w:szCs w:val="22"/>
              </w:rPr>
            </w:pPr>
            <w:r>
              <w:rPr>
                <w:sz w:val="22"/>
                <w:szCs w:val="22"/>
              </w:rPr>
              <w:t>3</w:t>
            </w:r>
          </w:p>
        </w:tc>
        <w:tc>
          <w:tcPr>
            <w:tcW w:w="2420" w:type="dxa"/>
          </w:tcPr>
          <w:p w14:paraId="1738E944" w14:textId="77777777" w:rsidR="00B30E2C" w:rsidRDefault="00582741">
            <w:pPr>
              <w:rPr>
                <w:sz w:val="22"/>
                <w:szCs w:val="22"/>
              </w:rPr>
            </w:pPr>
            <w:r>
              <w:rPr>
                <w:sz w:val="22"/>
                <w:szCs w:val="22"/>
              </w:rPr>
              <w:t>Dr. Louis Whitcomb</w:t>
            </w:r>
          </w:p>
        </w:tc>
        <w:tc>
          <w:tcPr>
            <w:tcW w:w="1828" w:type="dxa"/>
          </w:tcPr>
          <w:p w14:paraId="7D598714" w14:textId="77777777" w:rsidR="00B30E2C" w:rsidRDefault="00582741">
            <w:pPr>
              <w:rPr>
                <w:sz w:val="22"/>
                <w:szCs w:val="22"/>
              </w:rPr>
            </w:pPr>
            <w:r>
              <w:rPr>
                <w:sz w:val="22"/>
                <w:szCs w:val="22"/>
              </w:rPr>
              <w:t>Johns Hopkins University</w:t>
            </w:r>
          </w:p>
        </w:tc>
        <w:tc>
          <w:tcPr>
            <w:tcW w:w="5125" w:type="dxa"/>
          </w:tcPr>
          <w:p w14:paraId="6E9FFF00" w14:textId="77777777" w:rsidR="00B30E2C" w:rsidRDefault="00582741">
            <w:pPr>
              <w:rPr>
                <w:sz w:val="22"/>
                <w:szCs w:val="22"/>
              </w:rPr>
            </w:pPr>
            <w:r>
              <w:rPr>
                <w:sz w:val="22"/>
                <w:szCs w:val="22"/>
              </w:rPr>
              <w:t>Teaches and uses ROS regularly as part Laboratory for Computational Sensing and Robotics (LCSR) activities</w:t>
            </w:r>
          </w:p>
          <w:p w14:paraId="0B06A335" w14:textId="77777777" w:rsidR="00B30E2C" w:rsidRDefault="00B30E2C">
            <w:pPr>
              <w:rPr>
                <w:sz w:val="22"/>
                <w:szCs w:val="22"/>
              </w:rPr>
            </w:pPr>
          </w:p>
        </w:tc>
      </w:tr>
      <w:tr w:rsidR="00B30E2C" w14:paraId="36ED5CD4" w14:textId="77777777">
        <w:tc>
          <w:tcPr>
            <w:tcW w:w="337" w:type="dxa"/>
          </w:tcPr>
          <w:p w14:paraId="2C56F493" w14:textId="77777777" w:rsidR="00B30E2C" w:rsidRDefault="00582741">
            <w:pPr>
              <w:rPr>
                <w:sz w:val="22"/>
                <w:szCs w:val="22"/>
              </w:rPr>
            </w:pPr>
            <w:r>
              <w:rPr>
                <w:sz w:val="22"/>
                <w:szCs w:val="22"/>
              </w:rPr>
              <w:t>4</w:t>
            </w:r>
          </w:p>
        </w:tc>
        <w:tc>
          <w:tcPr>
            <w:tcW w:w="2420" w:type="dxa"/>
          </w:tcPr>
          <w:p w14:paraId="1EF17582" w14:textId="77777777" w:rsidR="00B30E2C" w:rsidRDefault="00582741">
            <w:pPr>
              <w:rPr>
                <w:sz w:val="22"/>
                <w:szCs w:val="22"/>
              </w:rPr>
            </w:pPr>
            <w:r>
              <w:rPr>
                <w:sz w:val="22"/>
                <w:szCs w:val="22"/>
              </w:rPr>
              <w:t xml:space="preserve">Luke </w:t>
            </w:r>
            <w:proofErr w:type="spellStart"/>
            <w:r>
              <w:rPr>
                <w:sz w:val="22"/>
                <w:szCs w:val="22"/>
              </w:rPr>
              <w:t>Beatman</w:t>
            </w:r>
            <w:proofErr w:type="spellEnd"/>
          </w:p>
          <w:p w14:paraId="3035C85B" w14:textId="77777777" w:rsidR="00B30E2C" w:rsidRDefault="00B30E2C">
            <w:pPr>
              <w:rPr>
                <w:sz w:val="22"/>
                <w:szCs w:val="22"/>
              </w:rPr>
            </w:pPr>
          </w:p>
        </w:tc>
        <w:tc>
          <w:tcPr>
            <w:tcW w:w="1828" w:type="dxa"/>
          </w:tcPr>
          <w:p w14:paraId="1A541384" w14:textId="77777777" w:rsidR="00B30E2C" w:rsidRDefault="00582741">
            <w:pPr>
              <w:rPr>
                <w:sz w:val="22"/>
                <w:szCs w:val="22"/>
              </w:rPr>
            </w:pPr>
            <w:r>
              <w:rPr>
                <w:sz w:val="22"/>
                <w:szCs w:val="22"/>
              </w:rPr>
              <w:t>Liquid Robotics</w:t>
            </w:r>
          </w:p>
        </w:tc>
        <w:tc>
          <w:tcPr>
            <w:tcW w:w="5125" w:type="dxa"/>
          </w:tcPr>
          <w:p w14:paraId="267D7B3B" w14:textId="77777777" w:rsidR="00B30E2C" w:rsidRDefault="00582741">
            <w:pPr>
              <w:rPr>
                <w:sz w:val="22"/>
                <w:szCs w:val="22"/>
              </w:rPr>
            </w:pPr>
            <w:r>
              <w:rPr>
                <w:sz w:val="22"/>
                <w:szCs w:val="22"/>
              </w:rPr>
              <w:t>Interested in developing a ROS/Gazebo simulation for Wave Glider</w:t>
            </w:r>
          </w:p>
        </w:tc>
      </w:tr>
      <w:tr w:rsidR="00B30E2C" w14:paraId="3D05781D" w14:textId="77777777">
        <w:tc>
          <w:tcPr>
            <w:tcW w:w="337" w:type="dxa"/>
          </w:tcPr>
          <w:p w14:paraId="4B0EF50D" w14:textId="77777777" w:rsidR="00B30E2C" w:rsidRDefault="00582741">
            <w:pPr>
              <w:rPr>
                <w:sz w:val="22"/>
                <w:szCs w:val="22"/>
              </w:rPr>
            </w:pPr>
            <w:r>
              <w:rPr>
                <w:sz w:val="22"/>
                <w:szCs w:val="22"/>
              </w:rPr>
              <w:t>5</w:t>
            </w:r>
          </w:p>
        </w:tc>
        <w:tc>
          <w:tcPr>
            <w:tcW w:w="2420" w:type="dxa"/>
          </w:tcPr>
          <w:p w14:paraId="17DBCADE" w14:textId="77777777" w:rsidR="00B30E2C" w:rsidRDefault="00582741">
            <w:pPr>
              <w:rPr>
                <w:sz w:val="22"/>
                <w:szCs w:val="22"/>
              </w:rPr>
            </w:pPr>
            <w:r>
              <w:rPr>
                <w:sz w:val="22"/>
                <w:szCs w:val="22"/>
              </w:rPr>
              <w:t>Laura </w:t>
            </w:r>
            <w:proofErr w:type="spellStart"/>
            <w:r>
              <w:rPr>
                <w:sz w:val="22"/>
                <w:szCs w:val="22"/>
              </w:rPr>
              <w:t>Lindzey</w:t>
            </w:r>
            <w:proofErr w:type="spellEnd"/>
          </w:p>
        </w:tc>
        <w:tc>
          <w:tcPr>
            <w:tcW w:w="1828" w:type="dxa"/>
          </w:tcPr>
          <w:p w14:paraId="660263A3" w14:textId="77777777" w:rsidR="00B30E2C" w:rsidRDefault="00582741">
            <w:pPr>
              <w:rPr>
                <w:sz w:val="22"/>
                <w:szCs w:val="22"/>
              </w:rPr>
            </w:pPr>
            <w:r>
              <w:rPr>
                <w:sz w:val="22"/>
                <w:szCs w:val="22"/>
              </w:rPr>
              <w:t>University of Washington</w:t>
            </w:r>
          </w:p>
        </w:tc>
        <w:tc>
          <w:tcPr>
            <w:tcW w:w="5125" w:type="dxa"/>
          </w:tcPr>
          <w:p w14:paraId="04B55EE0" w14:textId="77777777" w:rsidR="00B30E2C" w:rsidRDefault="00582741">
            <w:pPr>
              <w:rPr>
                <w:sz w:val="22"/>
                <w:szCs w:val="22"/>
              </w:rPr>
            </w:pPr>
            <w:r>
              <w:rPr>
                <w:sz w:val="22"/>
                <w:szCs w:val="22"/>
              </w:rPr>
              <w:t>Develops ROS packages and plugins for AUVs.</w:t>
            </w:r>
          </w:p>
        </w:tc>
      </w:tr>
    </w:tbl>
    <w:p w14:paraId="15DDC7FB" w14:textId="77777777" w:rsidR="006D14F8" w:rsidRDefault="006D14F8">
      <w:pPr>
        <w:rPr>
          <w:b/>
          <w:u w:val="single"/>
        </w:rPr>
      </w:pPr>
    </w:p>
    <w:p w14:paraId="784D9AAF" w14:textId="77777777" w:rsidR="00B30E2C" w:rsidRDefault="00582741">
      <w:r>
        <w:rPr>
          <w:b/>
          <w:u w:val="single"/>
        </w:rPr>
        <w:t xml:space="preserve">Anticipated Outreach Needs </w:t>
      </w:r>
    </w:p>
    <w:p w14:paraId="543415BF" w14:textId="77777777" w:rsidR="00B30E2C" w:rsidRDefault="00582741">
      <w:pPr>
        <w:rPr>
          <w:i/>
          <w:sz w:val="22"/>
          <w:szCs w:val="22"/>
        </w:rPr>
      </w:pPr>
      <w:r>
        <w:rPr>
          <w:i/>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6D33290F" w14:textId="77777777" w:rsidR="00B30E2C" w:rsidRDefault="00B30E2C">
      <w:pPr>
        <w:rPr>
          <w:b/>
        </w:rPr>
      </w:pPr>
    </w:p>
    <w:p w14:paraId="5EBB1B22" w14:textId="77777777" w:rsidR="00B30E2C" w:rsidRDefault="00582741">
      <w:pPr>
        <w:numPr>
          <w:ilvl w:val="0"/>
          <w:numId w:val="5"/>
        </w:numPr>
        <w:pBdr>
          <w:top w:val="nil"/>
          <w:left w:val="nil"/>
          <w:bottom w:val="nil"/>
          <w:right w:val="nil"/>
          <w:between w:val="nil"/>
        </w:pBdr>
      </w:pPr>
      <w:r>
        <w:rPr>
          <w:color w:val="000000"/>
        </w:rPr>
        <w:t>Press release when the simulation framework is ready to be open-sourced.</w:t>
      </w:r>
    </w:p>
    <w:p w14:paraId="4B0CDCC4" w14:textId="77777777" w:rsidR="00B30E2C" w:rsidRDefault="00582741">
      <w:pPr>
        <w:numPr>
          <w:ilvl w:val="0"/>
          <w:numId w:val="5"/>
        </w:numPr>
        <w:pBdr>
          <w:top w:val="nil"/>
          <w:left w:val="nil"/>
          <w:bottom w:val="nil"/>
          <w:right w:val="nil"/>
          <w:between w:val="nil"/>
        </w:pBdr>
      </w:pPr>
      <w:r>
        <w:rPr>
          <w:color w:val="000000"/>
        </w:rPr>
        <w:t xml:space="preserve">Short clip about MBARI’s </w:t>
      </w:r>
      <w:r>
        <w:t>heterogeneous autonomous fleet</w:t>
      </w:r>
      <w:r>
        <w:rPr>
          <w:color w:val="000000"/>
        </w:rPr>
        <w:t xml:space="preserve"> vision?</w:t>
      </w:r>
    </w:p>
    <w:p w14:paraId="477E16E1" w14:textId="77777777" w:rsidR="00B30E2C" w:rsidRDefault="00B30E2C">
      <w:pPr>
        <w:pBdr>
          <w:top w:val="nil"/>
          <w:left w:val="nil"/>
          <w:bottom w:val="nil"/>
          <w:right w:val="nil"/>
          <w:between w:val="nil"/>
        </w:pBdr>
      </w:pPr>
    </w:p>
    <w:p w14:paraId="4B40A11C" w14:textId="77777777" w:rsidR="00B30E2C" w:rsidRDefault="00582741">
      <w:pPr>
        <w:rPr>
          <w:i/>
          <w:sz w:val="22"/>
          <w:szCs w:val="22"/>
        </w:rPr>
      </w:pPr>
      <w:r>
        <w:rPr>
          <w:b/>
          <w:sz w:val="32"/>
          <w:szCs w:val="32"/>
          <w:u w:val="single"/>
        </w:rPr>
        <w:t>Continuing Projects Only: Status Report</w:t>
      </w:r>
    </w:p>
    <w:p w14:paraId="0971942E" w14:textId="77777777" w:rsidR="00B30E2C" w:rsidRDefault="00B30E2C"/>
    <w:p w14:paraId="654E567D" w14:textId="77777777" w:rsidR="00B30E2C" w:rsidRDefault="00582741">
      <w:pPr>
        <w:rPr>
          <w:b/>
        </w:rPr>
      </w:pPr>
      <w:r>
        <w:rPr>
          <w:b/>
        </w:rPr>
        <w:t>Current status of project and results to date</w:t>
      </w:r>
    </w:p>
    <w:p w14:paraId="0958F8F1" w14:textId="77777777" w:rsidR="00B30E2C" w:rsidRDefault="00B30E2C"/>
    <w:p w14:paraId="3552EEDF" w14:textId="77777777" w:rsidR="00B30E2C" w:rsidRDefault="00582741">
      <w:r>
        <w:rPr>
          <w:color w:val="434343"/>
          <w:sz w:val="28"/>
          <w:szCs w:val="28"/>
        </w:rPr>
        <w:t>Milestone 1 — Basic infrastructure and design review (Q1, 2021)</w:t>
      </w:r>
      <w:r>
        <w:rPr>
          <w:color w:val="434343"/>
          <w:sz w:val="28"/>
          <w:szCs w:val="28"/>
        </w:rPr>
        <w:br/>
      </w:r>
    </w:p>
    <w:p w14:paraId="49A2B921" w14:textId="77777777" w:rsidR="00B30E2C" w:rsidRDefault="00582741">
      <w:pPr>
        <w:numPr>
          <w:ilvl w:val="0"/>
          <w:numId w:val="2"/>
        </w:numPr>
        <w:pBdr>
          <w:top w:val="nil"/>
          <w:left w:val="nil"/>
          <w:bottom w:val="nil"/>
          <w:right w:val="nil"/>
          <w:between w:val="nil"/>
        </w:pBdr>
      </w:pPr>
      <w:r>
        <w:rPr>
          <w:color w:val="000000"/>
        </w:rPr>
        <w:t xml:space="preserve">In Q1 the team developed a minimum viable product demonstration of the simulation environment, which focused on eliminating high risk aspects of the implementation and any risk associated with planning and labor scoping of the effort. At the end of the quarter, the Open Robotics team </w:t>
      </w:r>
      <w:r>
        <w:rPr>
          <w:color w:val="000000"/>
        </w:rPr>
        <w:lastRenderedPageBreak/>
        <w:t xml:space="preserve">conducted a design review and presented the milestone products to an MBARI review panel for validation </w:t>
      </w:r>
      <w:r w:rsidR="00AA2136">
        <w:rPr>
          <w:color w:val="000000"/>
        </w:rPr>
        <w:t>–</w:t>
      </w:r>
      <w:r>
        <w:rPr>
          <w:color w:val="000000"/>
        </w:rPr>
        <w:t xml:space="preserve"> the MBARI engineering panel determined that the simulation meets the needs of the MBARI staff and approved continuing to subsequent project phases. </w:t>
      </w:r>
    </w:p>
    <w:p w14:paraId="02A4F1D9" w14:textId="77777777" w:rsidR="00B30E2C" w:rsidRDefault="00B30E2C">
      <w:pPr>
        <w:pBdr>
          <w:top w:val="nil"/>
          <w:left w:val="nil"/>
          <w:bottom w:val="nil"/>
          <w:right w:val="nil"/>
          <w:between w:val="nil"/>
        </w:pBdr>
      </w:pPr>
    </w:p>
    <w:p w14:paraId="0CDEB08E" w14:textId="77777777" w:rsidR="00B30E2C" w:rsidRDefault="00582741">
      <w:pPr>
        <w:ind w:left="360"/>
      </w:pPr>
      <w:r>
        <w:rPr>
          <w:noProof/>
        </w:rPr>
        <w:drawing>
          <wp:inline distT="0" distB="0" distL="0" distR="0" wp14:anchorId="6E52F407" wp14:editId="7F689BC3">
            <wp:extent cx="5843588" cy="3255424"/>
            <wp:effectExtent l="0" t="0" r="0" b="0"/>
            <wp:docPr id="12"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1"/>
                    <a:srcRect/>
                    <a:stretch>
                      <a:fillRect/>
                    </a:stretch>
                  </pic:blipFill>
                  <pic:spPr>
                    <a:xfrm>
                      <a:off x="0" y="0"/>
                      <a:ext cx="5843588" cy="3255424"/>
                    </a:xfrm>
                    <a:prstGeom prst="rect">
                      <a:avLst/>
                    </a:prstGeom>
                    <a:ln/>
                  </pic:spPr>
                </pic:pic>
              </a:graphicData>
            </a:graphic>
          </wp:inline>
        </w:drawing>
      </w:r>
      <w:r>
        <w:br/>
      </w:r>
      <w:r>
        <w:rPr>
          <w:b/>
          <w:i/>
          <w:sz w:val="22"/>
          <w:szCs w:val="22"/>
        </w:rPr>
        <w:t>Fig 1.</w:t>
      </w:r>
      <w:r>
        <w:rPr>
          <w:i/>
          <w:sz w:val="22"/>
          <w:szCs w:val="22"/>
        </w:rPr>
        <w:t xml:space="preserve"> 3D rendering of the LRAUV vehicle model embedded in the Ignition simulation environment. The modeled vehicle hull has been modified from the original design to protect MBARI IP. Figure by Carlos </w:t>
      </w:r>
      <w:proofErr w:type="spellStart"/>
      <w:r>
        <w:rPr>
          <w:i/>
          <w:sz w:val="22"/>
          <w:szCs w:val="22"/>
        </w:rPr>
        <w:t>Agüero</w:t>
      </w:r>
      <w:proofErr w:type="spellEnd"/>
      <w:r>
        <w:rPr>
          <w:i/>
          <w:sz w:val="22"/>
          <w:szCs w:val="22"/>
        </w:rPr>
        <w:t xml:space="preserve"> (Open Robotics)</w:t>
      </w:r>
    </w:p>
    <w:p w14:paraId="5627FD32" w14:textId="77777777" w:rsidR="00B30E2C" w:rsidRDefault="00B30E2C">
      <w:pPr>
        <w:pBdr>
          <w:top w:val="nil"/>
          <w:left w:val="nil"/>
          <w:bottom w:val="nil"/>
          <w:right w:val="nil"/>
          <w:between w:val="nil"/>
        </w:pBdr>
      </w:pPr>
    </w:p>
    <w:p w14:paraId="57294E2E" w14:textId="77777777" w:rsidR="00B30E2C" w:rsidRDefault="00582741">
      <w:pPr>
        <w:numPr>
          <w:ilvl w:val="0"/>
          <w:numId w:val="2"/>
        </w:numPr>
        <w:pBdr>
          <w:top w:val="nil"/>
          <w:left w:val="nil"/>
          <w:bottom w:val="nil"/>
          <w:right w:val="nil"/>
          <w:between w:val="nil"/>
        </w:pBdr>
      </w:pPr>
      <w:r>
        <w:rPr>
          <w:color w:val="000000"/>
        </w:rPr>
        <w:t>The team delivered a simulated water-column environment with a 3D vehicle model of LRAUV in Ignition, including simulation plugins for the vehicle’s fins, thruster, and hydrodynamics. The Ignition simulation is fully integrated with the LRAUV software, meaning the LRAUV simulated in the Ignition environment is controlled by the same software that runs onboard during field operations. The team conducted profiling tests and demonstrated that the simulation can run 130-times faster than real-time (a 3-week deployment can be simulated in 4 hours).</w:t>
      </w:r>
    </w:p>
    <w:p w14:paraId="66A92243" w14:textId="77777777" w:rsidR="00B30E2C" w:rsidRDefault="00582741">
      <w:pPr>
        <w:spacing w:before="320" w:after="80"/>
        <w:rPr>
          <w:b/>
          <w:color w:val="000000"/>
          <w:sz w:val="27"/>
          <w:szCs w:val="27"/>
        </w:rPr>
      </w:pPr>
      <w:r>
        <w:rPr>
          <w:color w:val="434343"/>
          <w:sz w:val="28"/>
          <w:szCs w:val="28"/>
        </w:rPr>
        <w:t>Milestone 2 — LRAUV vehicle model infrastructure (Q2, 2021)</w:t>
      </w:r>
    </w:p>
    <w:p w14:paraId="01943F3B" w14:textId="77777777" w:rsidR="00B30E2C" w:rsidRDefault="00582741">
      <w:pPr>
        <w:numPr>
          <w:ilvl w:val="0"/>
          <w:numId w:val="2"/>
        </w:numPr>
        <w:pBdr>
          <w:top w:val="nil"/>
          <w:left w:val="nil"/>
          <w:bottom w:val="nil"/>
          <w:right w:val="nil"/>
          <w:between w:val="nil"/>
        </w:pBdr>
      </w:pPr>
      <w:r>
        <w:rPr>
          <w:color w:val="000000"/>
        </w:rPr>
        <w:t>In Q2 the team improved the fidelity of the simulation by extending the vehicle hydrodynamics physics plugin to include terms for added-mass, drag, and centripetal forces and moments. The team extended the Ignition LRAUV vehicle model to include the variable buoyancy system (VBS), mass-shifter, and drop-weight actuators that are unique to the LRAUV, and added an ocean current world plugin to the simulated environment.</w:t>
      </w:r>
    </w:p>
    <w:p w14:paraId="2F4A7A93" w14:textId="77777777" w:rsidR="00B30E2C" w:rsidRDefault="00582741">
      <w:pPr>
        <w:numPr>
          <w:ilvl w:val="0"/>
          <w:numId w:val="2"/>
        </w:numPr>
        <w:pBdr>
          <w:top w:val="nil"/>
          <w:left w:val="nil"/>
          <w:bottom w:val="nil"/>
          <w:right w:val="nil"/>
          <w:between w:val="nil"/>
        </w:pBdr>
      </w:pPr>
      <w:r>
        <w:rPr>
          <w:color w:val="000000"/>
        </w:rPr>
        <w:t>The team improved the LRAUV-Ignition software interface and added software optimizations to improve stability, performance, and time-syncing between the applications.</w:t>
      </w:r>
    </w:p>
    <w:p w14:paraId="574D1F76" w14:textId="77777777" w:rsidR="00B30E2C" w:rsidRDefault="00582741">
      <w:pPr>
        <w:numPr>
          <w:ilvl w:val="0"/>
          <w:numId w:val="2"/>
        </w:numPr>
        <w:pBdr>
          <w:top w:val="nil"/>
          <w:left w:val="nil"/>
          <w:bottom w:val="nil"/>
          <w:right w:val="nil"/>
          <w:between w:val="nil"/>
        </w:pBdr>
      </w:pPr>
      <w:r>
        <w:rPr>
          <w:color w:val="000000"/>
        </w:rPr>
        <w:t xml:space="preserve">The team demonstrated a multi-LRAUV simulation, with 3 LRAUV’s hosted in a single Ignition world model environment. </w:t>
      </w:r>
      <w:r>
        <w:rPr>
          <w:color w:val="000000"/>
        </w:rPr>
        <w:br/>
      </w:r>
    </w:p>
    <w:p w14:paraId="44BCD0D7" w14:textId="77777777" w:rsidR="00B30E2C" w:rsidRDefault="00582741">
      <w:pPr>
        <w:pBdr>
          <w:top w:val="nil"/>
          <w:left w:val="nil"/>
          <w:bottom w:val="nil"/>
          <w:right w:val="nil"/>
          <w:between w:val="nil"/>
        </w:pBdr>
        <w:jc w:val="center"/>
        <w:rPr>
          <w:i/>
          <w:color w:val="000000"/>
          <w:sz w:val="22"/>
          <w:szCs w:val="22"/>
        </w:rPr>
      </w:pPr>
      <w:r>
        <w:rPr>
          <w:noProof/>
          <w:color w:val="000000"/>
        </w:rPr>
        <w:lastRenderedPageBreak/>
        <w:drawing>
          <wp:inline distT="0" distB="0" distL="0" distR="0" wp14:anchorId="6B2C8558" wp14:editId="26046467">
            <wp:extent cx="6234113" cy="3503069"/>
            <wp:effectExtent l="0" t="0" r="0" b="0"/>
            <wp:docPr id="1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2"/>
                    <a:srcRect/>
                    <a:stretch>
                      <a:fillRect/>
                    </a:stretch>
                  </pic:blipFill>
                  <pic:spPr>
                    <a:xfrm>
                      <a:off x="0" y="0"/>
                      <a:ext cx="6234113" cy="3503069"/>
                    </a:xfrm>
                    <a:prstGeom prst="rect">
                      <a:avLst/>
                    </a:prstGeom>
                    <a:ln/>
                  </pic:spPr>
                </pic:pic>
              </a:graphicData>
            </a:graphic>
          </wp:inline>
        </w:drawing>
      </w:r>
      <w:r>
        <w:rPr>
          <w:color w:val="000000"/>
        </w:rPr>
        <w:br/>
      </w:r>
      <w:r>
        <w:rPr>
          <w:b/>
          <w:i/>
          <w:color w:val="000000"/>
          <w:sz w:val="22"/>
          <w:szCs w:val="22"/>
        </w:rPr>
        <w:t>Fig 2.</w:t>
      </w:r>
      <w:r>
        <w:rPr>
          <w:i/>
          <w:color w:val="000000"/>
          <w:sz w:val="22"/>
          <w:szCs w:val="22"/>
        </w:rPr>
        <w:t xml:space="preserve"> Three LRAUV’s racing in a single Ignition “world model” environment. </w:t>
      </w:r>
      <w:r>
        <w:rPr>
          <w:i/>
          <w:sz w:val="22"/>
          <w:szCs w:val="22"/>
        </w:rPr>
        <w:t>Figure by Mabel Zhang (Open Robotics)</w:t>
      </w:r>
    </w:p>
    <w:p w14:paraId="1AA49788" w14:textId="77777777" w:rsidR="00B30E2C" w:rsidRDefault="00B30E2C">
      <w:pPr>
        <w:pBdr>
          <w:top w:val="nil"/>
          <w:left w:val="nil"/>
          <w:bottom w:val="nil"/>
          <w:right w:val="nil"/>
          <w:between w:val="nil"/>
        </w:pBdr>
        <w:rPr>
          <w:i/>
          <w:sz w:val="22"/>
          <w:szCs w:val="22"/>
        </w:rPr>
      </w:pPr>
    </w:p>
    <w:p w14:paraId="37560490" w14:textId="77777777" w:rsidR="00B30E2C" w:rsidRDefault="00582741">
      <w:r>
        <w:rPr>
          <w:color w:val="434343"/>
          <w:sz w:val="28"/>
          <w:szCs w:val="28"/>
        </w:rPr>
        <w:t>Milestone 3 — LRAUV sensor data integration (Q3, 2021)</w:t>
      </w:r>
    </w:p>
    <w:p w14:paraId="79F9DF14" w14:textId="77777777" w:rsidR="00B30E2C" w:rsidRDefault="00582741">
      <w:pPr>
        <w:numPr>
          <w:ilvl w:val="0"/>
          <w:numId w:val="2"/>
        </w:numPr>
        <w:pBdr>
          <w:top w:val="nil"/>
          <w:left w:val="nil"/>
          <w:bottom w:val="nil"/>
          <w:right w:val="nil"/>
          <w:between w:val="nil"/>
        </w:pBdr>
      </w:pPr>
      <w:r>
        <w:rPr>
          <w:color w:val="000000"/>
        </w:rPr>
        <w:t xml:space="preserve">The team is currently extending the simulation environment to include inter-vehicle acoustic comms and oceanographic and biological sensor plugins that will allow the simulated LRAUVs to sense water properties such as temperature, salinity, and chlorophyll concentrations. Upon completion of this phase, developers will be able to simulate environmental scenarios such as thermal fronts and productivity hotspots, and simulate science missions that require CTD, and fluorometer inputs. Multi-vehicle tracking using range/bearing will also be added and it will be possible to recreate simple multi-vehicle </w:t>
      </w:r>
      <w:r>
        <w:t>campaigns</w:t>
      </w:r>
      <w:r>
        <w:rPr>
          <w:color w:val="000000"/>
        </w:rPr>
        <w:t xml:space="preserve"> such as CANON within the simulated environment. </w:t>
      </w:r>
    </w:p>
    <w:p w14:paraId="01EFE925" w14:textId="77777777" w:rsidR="00B30E2C" w:rsidRDefault="00582741">
      <w:pPr>
        <w:pStyle w:val="Heading3"/>
        <w:spacing w:before="320" w:after="80"/>
        <w:rPr>
          <w:color w:val="000000"/>
        </w:rPr>
      </w:pPr>
      <w:r>
        <w:rPr>
          <w:b w:val="0"/>
          <w:color w:val="434343"/>
          <w:sz w:val="28"/>
          <w:szCs w:val="28"/>
        </w:rPr>
        <w:t xml:space="preserve">Milestone 4 — LRAUV dynamics simulation tuning, </w:t>
      </w:r>
      <w:proofErr w:type="spellStart"/>
      <w:r>
        <w:rPr>
          <w:b w:val="0"/>
          <w:color w:val="434343"/>
          <w:sz w:val="28"/>
          <w:szCs w:val="28"/>
        </w:rPr>
        <w:t>TethysDash</w:t>
      </w:r>
      <w:proofErr w:type="spellEnd"/>
      <w:r>
        <w:rPr>
          <w:b w:val="0"/>
          <w:color w:val="434343"/>
          <w:sz w:val="28"/>
          <w:szCs w:val="28"/>
        </w:rPr>
        <w:t xml:space="preserve"> integration, and acoustic data packet transfer (Q4, 2021)</w:t>
      </w:r>
    </w:p>
    <w:p w14:paraId="6BCFF30D" w14:textId="77777777" w:rsidR="00B30E2C" w:rsidRDefault="00582741">
      <w:pPr>
        <w:numPr>
          <w:ilvl w:val="0"/>
          <w:numId w:val="2"/>
        </w:numPr>
        <w:pBdr>
          <w:top w:val="nil"/>
          <w:left w:val="nil"/>
          <w:bottom w:val="nil"/>
          <w:right w:val="nil"/>
          <w:between w:val="nil"/>
        </w:pBdr>
      </w:pPr>
      <w:r>
        <w:rPr>
          <w:color w:val="000000"/>
        </w:rPr>
        <w:t>In Q4 we will continue to improve the fidelity of the simulation and add support for inter-vehicle acoustic data packet transfer and acoustic vehicle command and control. The team will also integrate the simulation with LRAUV’s web-based command and control interface (</w:t>
      </w:r>
      <w:proofErr w:type="spellStart"/>
      <w:r>
        <w:rPr>
          <w:color w:val="000000"/>
        </w:rPr>
        <w:t>TethysDash</w:t>
      </w:r>
      <w:proofErr w:type="spellEnd"/>
      <w:r>
        <w:rPr>
          <w:color w:val="000000"/>
        </w:rPr>
        <w:t xml:space="preserve">: </w:t>
      </w:r>
      <w:hyperlink r:id="rId13">
        <w:r>
          <w:rPr>
            <w:color w:val="0000FF"/>
            <w:u w:val="single"/>
          </w:rPr>
          <w:t>https://okeanids.mbari.org/dash4</w:t>
        </w:r>
      </w:hyperlink>
      <w:r>
        <w:rPr>
          <w:color w:val="000000"/>
        </w:rPr>
        <w:t>) to allow full control over the simulation with the same interface operators use while the vehicles are deployed to sea. Finally, we will package the software products using Docker containers so the entire simulation package can be easily deployed by any collaborator and run using cloud services such as AWS.</w:t>
      </w:r>
    </w:p>
    <w:p w14:paraId="23AC25EC" w14:textId="77777777" w:rsidR="00B30E2C" w:rsidRDefault="00B30E2C">
      <w:pPr>
        <w:rPr>
          <w:i/>
          <w:sz w:val="22"/>
          <w:szCs w:val="22"/>
        </w:rPr>
      </w:pPr>
    </w:p>
    <w:p w14:paraId="1E37A461" w14:textId="77777777" w:rsidR="00FB4B17" w:rsidRDefault="00FB4B17">
      <w:pPr>
        <w:ind w:left="360"/>
        <w:rPr>
          <w:b/>
          <w:bCs/>
          <w:i/>
          <w:sz w:val="22"/>
          <w:szCs w:val="22"/>
        </w:rPr>
      </w:pPr>
    </w:p>
    <w:p w14:paraId="57A9E851" w14:textId="77777777" w:rsidR="00FB4B17" w:rsidRDefault="00FB4B17">
      <w:pPr>
        <w:ind w:left="360"/>
        <w:rPr>
          <w:b/>
          <w:bCs/>
          <w:i/>
          <w:sz w:val="22"/>
          <w:szCs w:val="22"/>
        </w:rPr>
      </w:pPr>
    </w:p>
    <w:p w14:paraId="2C42456B" w14:textId="77777777" w:rsidR="00B30E2C" w:rsidRPr="00FB4B17" w:rsidRDefault="00582741">
      <w:pPr>
        <w:ind w:left="360"/>
        <w:rPr>
          <w:b/>
          <w:bCs/>
          <w:i/>
          <w:sz w:val="22"/>
          <w:szCs w:val="22"/>
        </w:rPr>
      </w:pPr>
      <w:r w:rsidRPr="00FB4B17">
        <w:rPr>
          <w:b/>
          <w:bCs/>
          <w:i/>
          <w:sz w:val="22"/>
          <w:szCs w:val="22"/>
        </w:rPr>
        <w:lastRenderedPageBreak/>
        <w:t>What percentage of labor and budget have been used through the 1</w:t>
      </w:r>
      <w:r w:rsidRPr="00FB4B17">
        <w:rPr>
          <w:b/>
          <w:bCs/>
          <w:i/>
          <w:sz w:val="22"/>
          <w:szCs w:val="22"/>
          <w:vertAlign w:val="superscript"/>
        </w:rPr>
        <w:t>st</w:t>
      </w:r>
      <w:r w:rsidRPr="00FB4B17">
        <w:rPr>
          <w:b/>
          <w:bCs/>
          <w:i/>
          <w:sz w:val="22"/>
          <w:szCs w:val="22"/>
        </w:rPr>
        <w:t xml:space="preserve"> half of year?</w:t>
      </w:r>
    </w:p>
    <w:p w14:paraId="056DD31F" w14:textId="77777777" w:rsidR="00B30E2C" w:rsidRDefault="00B30E2C">
      <w:pPr>
        <w:ind w:left="360"/>
      </w:pPr>
    </w:p>
    <w:tbl>
      <w:tblPr>
        <w:tblStyle w:val="a6"/>
        <w:tblW w:w="946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542"/>
        <w:gridCol w:w="1530"/>
        <w:gridCol w:w="1620"/>
        <w:gridCol w:w="1980"/>
        <w:gridCol w:w="1615"/>
      </w:tblGrid>
      <w:tr w:rsidR="00B30E2C" w14:paraId="2F877FF0" w14:textId="77777777">
        <w:tc>
          <w:tcPr>
            <w:tcW w:w="1176" w:type="dxa"/>
            <w:tcBorders>
              <w:bottom w:val="single" w:sz="4" w:space="0" w:color="000000"/>
            </w:tcBorders>
            <w:shd w:val="clear" w:color="auto" w:fill="D9D9D9"/>
          </w:tcPr>
          <w:p w14:paraId="6148F70B" w14:textId="77777777" w:rsidR="00B30E2C" w:rsidRDefault="00582741">
            <w:pPr>
              <w:pBdr>
                <w:top w:val="nil"/>
                <w:left w:val="nil"/>
                <w:bottom w:val="nil"/>
                <w:right w:val="nil"/>
                <w:between w:val="nil"/>
              </w:pBdr>
              <w:jc w:val="both"/>
              <w:rPr>
                <w:color w:val="000000"/>
              </w:rPr>
            </w:pPr>
            <w:r>
              <w:rPr>
                <w:color w:val="000000"/>
              </w:rPr>
              <w:t>Milestone</w:t>
            </w:r>
          </w:p>
        </w:tc>
        <w:tc>
          <w:tcPr>
            <w:tcW w:w="1542" w:type="dxa"/>
            <w:tcBorders>
              <w:bottom w:val="single" w:sz="4" w:space="0" w:color="000000"/>
            </w:tcBorders>
            <w:shd w:val="clear" w:color="auto" w:fill="D9D9D9"/>
          </w:tcPr>
          <w:p w14:paraId="473A5655" w14:textId="77777777" w:rsidR="00B30E2C" w:rsidRDefault="00582741">
            <w:pPr>
              <w:pBdr>
                <w:top w:val="nil"/>
                <w:left w:val="nil"/>
                <w:bottom w:val="nil"/>
                <w:right w:val="nil"/>
                <w:between w:val="nil"/>
              </w:pBdr>
              <w:jc w:val="center"/>
              <w:rPr>
                <w:color w:val="000000"/>
              </w:rPr>
            </w:pPr>
            <w:r>
              <w:rPr>
                <w:color w:val="000000"/>
              </w:rPr>
              <w:t xml:space="preserve">Estimated </w:t>
            </w:r>
            <w:r>
              <w:t>min cost</w:t>
            </w:r>
          </w:p>
        </w:tc>
        <w:tc>
          <w:tcPr>
            <w:tcW w:w="1530" w:type="dxa"/>
            <w:tcBorders>
              <w:bottom w:val="single" w:sz="4" w:space="0" w:color="000000"/>
            </w:tcBorders>
            <w:shd w:val="clear" w:color="auto" w:fill="D9D9D9"/>
          </w:tcPr>
          <w:p w14:paraId="240EE5F4" w14:textId="77777777" w:rsidR="00B30E2C" w:rsidRDefault="00582741">
            <w:pPr>
              <w:pBdr>
                <w:top w:val="nil"/>
                <w:left w:val="nil"/>
                <w:bottom w:val="nil"/>
                <w:right w:val="nil"/>
                <w:between w:val="nil"/>
              </w:pBdr>
              <w:jc w:val="center"/>
              <w:rPr>
                <w:color w:val="000000"/>
              </w:rPr>
            </w:pPr>
            <w:r>
              <w:t>S</w:t>
            </w:r>
            <w:r>
              <w:rPr>
                <w:color w:val="000000"/>
              </w:rPr>
              <w:t xml:space="preserve">pending max </w:t>
            </w:r>
            <w:r>
              <w:t>limit</w:t>
            </w:r>
            <w:r>
              <w:rPr>
                <w:color w:val="000000"/>
              </w:rPr>
              <w:t xml:space="preserve"> </w:t>
            </w:r>
          </w:p>
        </w:tc>
        <w:tc>
          <w:tcPr>
            <w:tcW w:w="1620" w:type="dxa"/>
            <w:tcBorders>
              <w:bottom w:val="single" w:sz="4" w:space="0" w:color="000000"/>
            </w:tcBorders>
            <w:shd w:val="clear" w:color="auto" w:fill="D9D9D9"/>
          </w:tcPr>
          <w:p w14:paraId="6A988AC5" w14:textId="77777777" w:rsidR="00B30E2C" w:rsidRDefault="00582741">
            <w:pPr>
              <w:pBdr>
                <w:top w:val="nil"/>
                <w:left w:val="nil"/>
                <w:bottom w:val="nil"/>
                <w:right w:val="nil"/>
                <w:between w:val="nil"/>
              </w:pBdr>
              <w:jc w:val="center"/>
              <w:rPr>
                <w:color w:val="000000"/>
              </w:rPr>
            </w:pPr>
            <w:r>
              <w:rPr>
                <w:color w:val="000000"/>
              </w:rPr>
              <w:t>Actual $ spent</w:t>
            </w:r>
          </w:p>
        </w:tc>
        <w:tc>
          <w:tcPr>
            <w:tcW w:w="1980" w:type="dxa"/>
            <w:tcBorders>
              <w:bottom w:val="single" w:sz="4" w:space="0" w:color="000000"/>
            </w:tcBorders>
            <w:shd w:val="clear" w:color="auto" w:fill="D9D9D9"/>
          </w:tcPr>
          <w:p w14:paraId="79108C31" w14:textId="77777777" w:rsidR="00B30E2C" w:rsidRDefault="00582741">
            <w:pPr>
              <w:pBdr>
                <w:top w:val="nil"/>
                <w:left w:val="nil"/>
                <w:bottom w:val="nil"/>
                <w:right w:val="nil"/>
                <w:between w:val="nil"/>
              </w:pBdr>
              <w:jc w:val="center"/>
              <w:rPr>
                <w:color w:val="000000"/>
              </w:rPr>
            </w:pPr>
            <w:r>
              <w:rPr>
                <w:color w:val="000000"/>
              </w:rPr>
              <w:t xml:space="preserve">% </w:t>
            </w:r>
            <w:proofErr w:type="gramStart"/>
            <w:r>
              <w:rPr>
                <w:color w:val="000000"/>
              </w:rPr>
              <w:t>of</w:t>
            </w:r>
            <w:proofErr w:type="gramEnd"/>
            <w:r>
              <w:rPr>
                <w:color w:val="000000"/>
              </w:rPr>
              <w:t xml:space="preserve"> upper bound</w:t>
            </w:r>
          </w:p>
        </w:tc>
        <w:tc>
          <w:tcPr>
            <w:tcW w:w="1615" w:type="dxa"/>
            <w:tcBorders>
              <w:bottom w:val="single" w:sz="4" w:space="0" w:color="000000"/>
            </w:tcBorders>
            <w:shd w:val="clear" w:color="auto" w:fill="D9D9D9"/>
          </w:tcPr>
          <w:p w14:paraId="0ADF31D5" w14:textId="77777777" w:rsidR="00B30E2C" w:rsidRDefault="00582741">
            <w:pPr>
              <w:pBdr>
                <w:top w:val="nil"/>
                <w:left w:val="nil"/>
                <w:bottom w:val="nil"/>
                <w:right w:val="nil"/>
                <w:between w:val="nil"/>
              </w:pBdr>
              <w:jc w:val="center"/>
              <w:rPr>
                <w:color w:val="000000"/>
              </w:rPr>
            </w:pPr>
            <w:r>
              <w:rPr>
                <w:color w:val="000000"/>
              </w:rPr>
              <w:t>Note</w:t>
            </w:r>
          </w:p>
        </w:tc>
      </w:tr>
      <w:tr w:rsidR="00B30E2C" w14:paraId="25DE7A48" w14:textId="77777777">
        <w:tc>
          <w:tcPr>
            <w:tcW w:w="1176" w:type="dxa"/>
            <w:tcBorders>
              <w:top w:val="single" w:sz="4" w:space="0" w:color="000000"/>
            </w:tcBorders>
          </w:tcPr>
          <w:p w14:paraId="7C43DF91" w14:textId="77777777" w:rsidR="00B30E2C" w:rsidRDefault="00582741">
            <w:pPr>
              <w:pBdr>
                <w:top w:val="nil"/>
                <w:left w:val="nil"/>
                <w:bottom w:val="nil"/>
                <w:right w:val="nil"/>
                <w:between w:val="nil"/>
              </w:pBdr>
              <w:rPr>
                <w:color w:val="000000"/>
              </w:rPr>
            </w:pPr>
            <w:r>
              <w:rPr>
                <w:color w:val="000000"/>
              </w:rPr>
              <w:t>1</w:t>
            </w:r>
          </w:p>
        </w:tc>
        <w:tc>
          <w:tcPr>
            <w:tcW w:w="1542" w:type="dxa"/>
            <w:tcBorders>
              <w:top w:val="single" w:sz="4" w:space="0" w:color="000000"/>
            </w:tcBorders>
          </w:tcPr>
          <w:p w14:paraId="52E4C585" w14:textId="77777777" w:rsidR="00B30E2C" w:rsidRDefault="00582741">
            <w:pPr>
              <w:jc w:val="center"/>
            </w:pPr>
            <w:r>
              <w:t>$85,500</w:t>
            </w:r>
          </w:p>
        </w:tc>
        <w:tc>
          <w:tcPr>
            <w:tcW w:w="1530" w:type="dxa"/>
            <w:tcBorders>
              <w:top w:val="single" w:sz="4" w:space="0" w:color="000000"/>
            </w:tcBorders>
          </w:tcPr>
          <w:p w14:paraId="2D7A654C" w14:textId="77777777" w:rsidR="00B30E2C" w:rsidRDefault="00582741">
            <w:pPr>
              <w:jc w:val="center"/>
            </w:pPr>
            <w:r>
              <w:t>$145,350</w:t>
            </w:r>
          </w:p>
        </w:tc>
        <w:tc>
          <w:tcPr>
            <w:tcW w:w="1620" w:type="dxa"/>
            <w:tcBorders>
              <w:top w:val="single" w:sz="4" w:space="0" w:color="000000"/>
            </w:tcBorders>
          </w:tcPr>
          <w:p w14:paraId="4B8CD040" w14:textId="77777777" w:rsidR="00B30E2C" w:rsidRDefault="00582741">
            <w:pPr>
              <w:jc w:val="center"/>
            </w:pPr>
            <w:r>
              <w:t>$88,861.50</w:t>
            </w:r>
          </w:p>
        </w:tc>
        <w:tc>
          <w:tcPr>
            <w:tcW w:w="1980" w:type="dxa"/>
            <w:tcBorders>
              <w:top w:val="single" w:sz="4" w:space="0" w:color="000000"/>
            </w:tcBorders>
          </w:tcPr>
          <w:p w14:paraId="741E1791" w14:textId="77777777" w:rsidR="00B30E2C" w:rsidRDefault="00582741">
            <w:pPr>
              <w:jc w:val="center"/>
            </w:pPr>
            <w:r>
              <w:t>61%</w:t>
            </w:r>
          </w:p>
        </w:tc>
        <w:tc>
          <w:tcPr>
            <w:tcW w:w="1615" w:type="dxa"/>
            <w:tcBorders>
              <w:top w:val="single" w:sz="4" w:space="0" w:color="000000"/>
            </w:tcBorders>
          </w:tcPr>
          <w:p w14:paraId="417AFA3B" w14:textId="77777777" w:rsidR="00B30E2C" w:rsidRDefault="00B30E2C">
            <w:pPr>
              <w:jc w:val="center"/>
            </w:pPr>
          </w:p>
        </w:tc>
      </w:tr>
      <w:tr w:rsidR="00B30E2C" w14:paraId="495A7D60" w14:textId="77777777">
        <w:tc>
          <w:tcPr>
            <w:tcW w:w="1176" w:type="dxa"/>
          </w:tcPr>
          <w:p w14:paraId="6305F59E" w14:textId="77777777" w:rsidR="00B30E2C" w:rsidRDefault="00582741">
            <w:pPr>
              <w:pBdr>
                <w:top w:val="nil"/>
                <w:left w:val="nil"/>
                <w:bottom w:val="nil"/>
                <w:right w:val="nil"/>
                <w:between w:val="nil"/>
              </w:pBdr>
              <w:rPr>
                <w:color w:val="000000"/>
              </w:rPr>
            </w:pPr>
            <w:r>
              <w:rPr>
                <w:color w:val="000000"/>
              </w:rPr>
              <w:t>2</w:t>
            </w:r>
          </w:p>
        </w:tc>
        <w:tc>
          <w:tcPr>
            <w:tcW w:w="1542" w:type="dxa"/>
          </w:tcPr>
          <w:p w14:paraId="76ACA9F4" w14:textId="77777777" w:rsidR="00B30E2C" w:rsidRDefault="00582741">
            <w:pPr>
              <w:jc w:val="center"/>
            </w:pPr>
            <w:r>
              <w:t>$70,110</w:t>
            </w:r>
          </w:p>
        </w:tc>
        <w:tc>
          <w:tcPr>
            <w:tcW w:w="1530" w:type="dxa"/>
          </w:tcPr>
          <w:p w14:paraId="5900E3A2" w14:textId="77777777" w:rsidR="00B30E2C" w:rsidRDefault="00582741">
            <w:pPr>
              <w:pBdr>
                <w:top w:val="nil"/>
                <w:left w:val="nil"/>
                <w:bottom w:val="nil"/>
                <w:right w:val="nil"/>
                <w:between w:val="nil"/>
              </w:pBdr>
              <w:jc w:val="center"/>
              <w:rPr>
                <w:color w:val="000000"/>
              </w:rPr>
            </w:pPr>
            <w:r>
              <w:rPr>
                <w:color w:val="000000"/>
              </w:rPr>
              <w:t>$111,150</w:t>
            </w:r>
          </w:p>
        </w:tc>
        <w:tc>
          <w:tcPr>
            <w:tcW w:w="1620" w:type="dxa"/>
          </w:tcPr>
          <w:p w14:paraId="1229B092" w14:textId="4B752A14" w:rsidR="00B30E2C" w:rsidRDefault="00582741">
            <w:pPr>
              <w:pBdr>
                <w:top w:val="nil"/>
                <w:left w:val="nil"/>
                <w:bottom w:val="nil"/>
                <w:right w:val="nil"/>
                <w:between w:val="nil"/>
              </w:pBdr>
              <w:jc w:val="center"/>
              <w:rPr>
                <w:color w:val="000000"/>
              </w:rPr>
            </w:pPr>
            <w:r>
              <w:rPr>
                <w:color w:val="000000"/>
              </w:rPr>
              <w:t>$</w:t>
            </w:r>
            <w:r w:rsidR="00FF6E83">
              <w:rPr>
                <w:color w:val="000000"/>
              </w:rPr>
              <w:t>10</w:t>
            </w:r>
            <w:r>
              <w:rPr>
                <w:color w:val="000000"/>
              </w:rPr>
              <w:t>2,049.38</w:t>
            </w:r>
          </w:p>
        </w:tc>
        <w:tc>
          <w:tcPr>
            <w:tcW w:w="1980" w:type="dxa"/>
          </w:tcPr>
          <w:p w14:paraId="64678809" w14:textId="3BEBBED5" w:rsidR="00B30E2C" w:rsidRDefault="00FF6E83">
            <w:pPr>
              <w:pBdr>
                <w:top w:val="nil"/>
                <w:left w:val="nil"/>
                <w:bottom w:val="nil"/>
                <w:right w:val="nil"/>
                <w:between w:val="nil"/>
              </w:pBdr>
              <w:jc w:val="center"/>
              <w:rPr>
                <w:color w:val="000000"/>
              </w:rPr>
            </w:pPr>
            <w:r>
              <w:rPr>
                <w:color w:val="000000"/>
              </w:rPr>
              <w:t>92</w:t>
            </w:r>
            <w:r w:rsidR="00582741">
              <w:rPr>
                <w:color w:val="000000"/>
              </w:rPr>
              <w:t>%</w:t>
            </w:r>
          </w:p>
        </w:tc>
        <w:tc>
          <w:tcPr>
            <w:tcW w:w="1615" w:type="dxa"/>
          </w:tcPr>
          <w:p w14:paraId="72DAA78B" w14:textId="0159E4C4" w:rsidR="00B30E2C" w:rsidRDefault="00B30E2C">
            <w:pPr>
              <w:pBdr>
                <w:top w:val="nil"/>
                <w:left w:val="nil"/>
                <w:bottom w:val="nil"/>
                <w:right w:val="nil"/>
                <w:between w:val="nil"/>
              </w:pBdr>
              <w:jc w:val="center"/>
              <w:rPr>
                <w:color w:val="000000"/>
              </w:rPr>
            </w:pPr>
          </w:p>
        </w:tc>
      </w:tr>
      <w:tr w:rsidR="00B30E2C" w14:paraId="395EF379" w14:textId="77777777">
        <w:tc>
          <w:tcPr>
            <w:tcW w:w="1176" w:type="dxa"/>
          </w:tcPr>
          <w:p w14:paraId="2F88ABB6" w14:textId="77777777" w:rsidR="00B30E2C" w:rsidRDefault="00582741">
            <w:pPr>
              <w:pBdr>
                <w:top w:val="nil"/>
                <w:left w:val="nil"/>
                <w:bottom w:val="nil"/>
                <w:right w:val="nil"/>
                <w:between w:val="nil"/>
              </w:pBdr>
              <w:rPr>
                <w:color w:val="000000"/>
              </w:rPr>
            </w:pPr>
            <w:r>
              <w:rPr>
                <w:color w:val="000000"/>
              </w:rPr>
              <w:t>3</w:t>
            </w:r>
          </w:p>
        </w:tc>
        <w:tc>
          <w:tcPr>
            <w:tcW w:w="1542" w:type="dxa"/>
          </w:tcPr>
          <w:p w14:paraId="293024CF" w14:textId="77777777" w:rsidR="00B30E2C" w:rsidRDefault="00582741">
            <w:pPr>
              <w:jc w:val="center"/>
            </w:pPr>
            <w:r>
              <w:t>$136,800</w:t>
            </w:r>
          </w:p>
        </w:tc>
        <w:tc>
          <w:tcPr>
            <w:tcW w:w="1530" w:type="dxa"/>
          </w:tcPr>
          <w:p w14:paraId="3700DBD0" w14:textId="77777777" w:rsidR="00B30E2C" w:rsidRDefault="00582741">
            <w:pPr>
              <w:pBdr>
                <w:top w:val="nil"/>
                <w:left w:val="nil"/>
                <w:bottom w:val="nil"/>
                <w:right w:val="nil"/>
                <w:between w:val="nil"/>
              </w:pBdr>
              <w:jc w:val="center"/>
              <w:rPr>
                <w:color w:val="000000"/>
              </w:rPr>
            </w:pPr>
            <w:r>
              <w:rPr>
                <w:color w:val="000000"/>
              </w:rPr>
              <w:t>$205,200</w:t>
            </w:r>
          </w:p>
        </w:tc>
        <w:tc>
          <w:tcPr>
            <w:tcW w:w="1620" w:type="dxa"/>
          </w:tcPr>
          <w:p w14:paraId="36FD8066" w14:textId="78585828" w:rsidR="00B30E2C" w:rsidRDefault="00582741" w:rsidP="00FF6E83">
            <w:pPr>
              <w:pBdr>
                <w:top w:val="nil"/>
                <w:left w:val="nil"/>
                <w:bottom w:val="nil"/>
                <w:right w:val="nil"/>
                <w:between w:val="nil"/>
              </w:pBdr>
              <w:jc w:val="center"/>
              <w:rPr>
                <w:color w:val="000000"/>
              </w:rPr>
            </w:pPr>
            <w:r>
              <w:rPr>
                <w:color w:val="000000"/>
              </w:rPr>
              <w:t>$</w:t>
            </w:r>
            <w:r w:rsidR="00FF6E83" w:rsidRPr="00FF6E83">
              <w:rPr>
                <w:rFonts w:ascii="TrebuchetMS" w:hAnsi="TrebuchetMS"/>
                <w:bCs/>
                <w:sz w:val="18"/>
                <w:szCs w:val="18"/>
              </w:rPr>
              <w:t xml:space="preserve"> </w:t>
            </w:r>
            <w:r w:rsidR="00FF6E83" w:rsidRPr="00FF6E83">
              <w:rPr>
                <w:bCs/>
                <w:color w:val="000000"/>
              </w:rPr>
              <w:t xml:space="preserve">50,397.75 </w:t>
            </w:r>
          </w:p>
        </w:tc>
        <w:tc>
          <w:tcPr>
            <w:tcW w:w="1980" w:type="dxa"/>
          </w:tcPr>
          <w:p w14:paraId="3633879F" w14:textId="4E9DFED1" w:rsidR="00B30E2C" w:rsidRDefault="00FF6E83">
            <w:pPr>
              <w:pBdr>
                <w:top w:val="nil"/>
                <w:left w:val="nil"/>
                <w:bottom w:val="nil"/>
                <w:right w:val="nil"/>
                <w:between w:val="nil"/>
              </w:pBdr>
              <w:jc w:val="center"/>
              <w:rPr>
                <w:color w:val="000000"/>
              </w:rPr>
            </w:pPr>
            <w:r>
              <w:rPr>
                <w:color w:val="000000"/>
              </w:rPr>
              <w:t>25</w:t>
            </w:r>
            <w:r w:rsidR="00582741">
              <w:rPr>
                <w:color w:val="000000"/>
              </w:rPr>
              <w:t>%</w:t>
            </w:r>
          </w:p>
        </w:tc>
        <w:tc>
          <w:tcPr>
            <w:tcW w:w="1615" w:type="dxa"/>
          </w:tcPr>
          <w:p w14:paraId="71E6ABEF" w14:textId="3AC8F6A1" w:rsidR="00B30E2C" w:rsidRDefault="00FF6E83">
            <w:pPr>
              <w:pBdr>
                <w:top w:val="nil"/>
                <w:left w:val="nil"/>
                <w:bottom w:val="nil"/>
                <w:right w:val="nil"/>
                <w:between w:val="nil"/>
              </w:pBdr>
              <w:jc w:val="center"/>
              <w:rPr>
                <w:color w:val="000000"/>
              </w:rPr>
            </w:pPr>
            <w:r>
              <w:rPr>
                <w:color w:val="000000"/>
              </w:rPr>
              <w:t>Until July</w:t>
            </w:r>
          </w:p>
        </w:tc>
      </w:tr>
      <w:tr w:rsidR="00B30E2C" w14:paraId="5D4722DE" w14:textId="77777777" w:rsidTr="009C5DE0">
        <w:tc>
          <w:tcPr>
            <w:tcW w:w="1176" w:type="dxa"/>
            <w:tcBorders>
              <w:bottom w:val="double" w:sz="4" w:space="0" w:color="auto"/>
            </w:tcBorders>
          </w:tcPr>
          <w:p w14:paraId="0AAF4858" w14:textId="77777777" w:rsidR="00B30E2C" w:rsidRDefault="00582741">
            <w:pPr>
              <w:pBdr>
                <w:top w:val="nil"/>
                <w:left w:val="nil"/>
                <w:bottom w:val="nil"/>
                <w:right w:val="nil"/>
                <w:between w:val="nil"/>
              </w:pBdr>
              <w:rPr>
                <w:color w:val="000000"/>
              </w:rPr>
            </w:pPr>
            <w:r>
              <w:rPr>
                <w:color w:val="000000"/>
              </w:rPr>
              <w:t>4</w:t>
            </w:r>
          </w:p>
        </w:tc>
        <w:tc>
          <w:tcPr>
            <w:tcW w:w="1542" w:type="dxa"/>
            <w:tcBorders>
              <w:bottom w:val="double" w:sz="4" w:space="0" w:color="auto"/>
            </w:tcBorders>
          </w:tcPr>
          <w:p w14:paraId="01771437" w14:textId="77777777" w:rsidR="00B30E2C" w:rsidRDefault="00582741">
            <w:pPr>
              <w:jc w:val="center"/>
            </w:pPr>
            <w:r>
              <w:t>$85,500</w:t>
            </w:r>
          </w:p>
        </w:tc>
        <w:tc>
          <w:tcPr>
            <w:tcW w:w="1530" w:type="dxa"/>
            <w:tcBorders>
              <w:bottom w:val="double" w:sz="4" w:space="0" w:color="auto"/>
            </w:tcBorders>
          </w:tcPr>
          <w:p w14:paraId="504F36F4" w14:textId="77777777" w:rsidR="00B30E2C" w:rsidRDefault="00582741">
            <w:pPr>
              <w:pBdr>
                <w:top w:val="nil"/>
                <w:left w:val="nil"/>
                <w:bottom w:val="nil"/>
                <w:right w:val="nil"/>
                <w:between w:val="nil"/>
              </w:pBdr>
              <w:jc w:val="center"/>
              <w:rPr>
                <w:color w:val="000000"/>
              </w:rPr>
            </w:pPr>
            <w:r>
              <w:rPr>
                <w:color w:val="000000"/>
              </w:rPr>
              <w:t>$162,450</w:t>
            </w:r>
          </w:p>
        </w:tc>
        <w:tc>
          <w:tcPr>
            <w:tcW w:w="1620" w:type="dxa"/>
            <w:tcBorders>
              <w:bottom w:val="double" w:sz="4" w:space="0" w:color="auto"/>
            </w:tcBorders>
          </w:tcPr>
          <w:p w14:paraId="09FC1898" w14:textId="77777777" w:rsidR="00B30E2C" w:rsidRDefault="00582741">
            <w:pPr>
              <w:pBdr>
                <w:top w:val="nil"/>
                <w:left w:val="nil"/>
                <w:bottom w:val="nil"/>
                <w:right w:val="nil"/>
                <w:between w:val="nil"/>
              </w:pBdr>
              <w:jc w:val="center"/>
              <w:rPr>
                <w:color w:val="000000"/>
              </w:rPr>
            </w:pPr>
            <w:r>
              <w:rPr>
                <w:color w:val="000000"/>
              </w:rPr>
              <w:t>$0</w:t>
            </w:r>
          </w:p>
        </w:tc>
        <w:tc>
          <w:tcPr>
            <w:tcW w:w="1980" w:type="dxa"/>
            <w:tcBorders>
              <w:bottom w:val="double" w:sz="4" w:space="0" w:color="auto"/>
            </w:tcBorders>
          </w:tcPr>
          <w:p w14:paraId="27483804" w14:textId="77777777" w:rsidR="00B30E2C" w:rsidRDefault="00582741">
            <w:pPr>
              <w:pBdr>
                <w:top w:val="nil"/>
                <w:left w:val="nil"/>
                <w:bottom w:val="nil"/>
                <w:right w:val="nil"/>
                <w:between w:val="nil"/>
              </w:pBdr>
              <w:jc w:val="center"/>
              <w:rPr>
                <w:color w:val="000000"/>
              </w:rPr>
            </w:pPr>
            <w:r>
              <w:rPr>
                <w:color w:val="000000"/>
              </w:rPr>
              <w:t>0%</w:t>
            </w:r>
          </w:p>
        </w:tc>
        <w:tc>
          <w:tcPr>
            <w:tcW w:w="1615" w:type="dxa"/>
            <w:tcBorders>
              <w:bottom w:val="double" w:sz="4" w:space="0" w:color="auto"/>
            </w:tcBorders>
          </w:tcPr>
          <w:p w14:paraId="1899BF28" w14:textId="77777777" w:rsidR="00B30E2C" w:rsidRDefault="00B30E2C">
            <w:pPr>
              <w:pBdr>
                <w:top w:val="nil"/>
                <w:left w:val="nil"/>
                <w:bottom w:val="nil"/>
                <w:right w:val="nil"/>
                <w:between w:val="nil"/>
              </w:pBdr>
              <w:jc w:val="center"/>
              <w:rPr>
                <w:color w:val="000000"/>
              </w:rPr>
            </w:pPr>
          </w:p>
        </w:tc>
      </w:tr>
      <w:tr w:rsidR="00B30E2C" w14:paraId="732A154E" w14:textId="77777777" w:rsidTr="009C5DE0">
        <w:tc>
          <w:tcPr>
            <w:tcW w:w="1176" w:type="dxa"/>
            <w:tcBorders>
              <w:top w:val="double" w:sz="4" w:space="0" w:color="auto"/>
            </w:tcBorders>
          </w:tcPr>
          <w:p w14:paraId="0D11877A" w14:textId="77777777" w:rsidR="00B30E2C" w:rsidRPr="009C5DE0" w:rsidRDefault="00582741">
            <w:pPr>
              <w:pBdr>
                <w:top w:val="nil"/>
                <w:left w:val="nil"/>
                <w:bottom w:val="nil"/>
                <w:right w:val="nil"/>
                <w:between w:val="nil"/>
              </w:pBdr>
              <w:jc w:val="right"/>
              <w:rPr>
                <w:b/>
                <w:bCs/>
                <w:color w:val="000000"/>
              </w:rPr>
            </w:pPr>
            <w:r w:rsidRPr="009C5DE0">
              <w:rPr>
                <w:b/>
                <w:bCs/>
                <w:color w:val="000000"/>
              </w:rPr>
              <w:t>Total</w:t>
            </w:r>
          </w:p>
        </w:tc>
        <w:tc>
          <w:tcPr>
            <w:tcW w:w="1542" w:type="dxa"/>
            <w:tcBorders>
              <w:top w:val="double" w:sz="4" w:space="0" w:color="auto"/>
            </w:tcBorders>
          </w:tcPr>
          <w:p w14:paraId="74870B37" w14:textId="77777777" w:rsidR="00B30E2C" w:rsidRPr="009C5DE0" w:rsidRDefault="00582741">
            <w:pPr>
              <w:jc w:val="center"/>
              <w:rPr>
                <w:b/>
                <w:bCs/>
              </w:rPr>
            </w:pPr>
            <w:r w:rsidRPr="009C5DE0">
              <w:rPr>
                <w:b/>
                <w:bCs/>
              </w:rPr>
              <w:t>$377,910.00</w:t>
            </w:r>
          </w:p>
        </w:tc>
        <w:tc>
          <w:tcPr>
            <w:tcW w:w="1530" w:type="dxa"/>
            <w:tcBorders>
              <w:top w:val="double" w:sz="4" w:space="0" w:color="auto"/>
            </w:tcBorders>
          </w:tcPr>
          <w:p w14:paraId="7BC62A26" w14:textId="77777777" w:rsidR="00B30E2C" w:rsidRPr="009C5DE0" w:rsidRDefault="00582741">
            <w:pPr>
              <w:pBdr>
                <w:top w:val="nil"/>
                <w:left w:val="nil"/>
                <w:bottom w:val="nil"/>
                <w:right w:val="nil"/>
                <w:between w:val="nil"/>
              </w:pBdr>
              <w:jc w:val="center"/>
              <w:rPr>
                <w:b/>
                <w:bCs/>
                <w:color w:val="000000"/>
              </w:rPr>
            </w:pPr>
            <w:r w:rsidRPr="009C5DE0">
              <w:rPr>
                <w:b/>
                <w:bCs/>
                <w:color w:val="000000"/>
              </w:rPr>
              <w:t>$624,150.00</w:t>
            </w:r>
          </w:p>
        </w:tc>
        <w:tc>
          <w:tcPr>
            <w:tcW w:w="1620" w:type="dxa"/>
            <w:tcBorders>
              <w:top w:val="double" w:sz="4" w:space="0" w:color="auto"/>
            </w:tcBorders>
          </w:tcPr>
          <w:p w14:paraId="7C4BE6AB" w14:textId="77777777" w:rsidR="00B30E2C" w:rsidRPr="009C5DE0" w:rsidRDefault="00582741">
            <w:pPr>
              <w:pBdr>
                <w:top w:val="nil"/>
                <w:left w:val="nil"/>
                <w:bottom w:val="nil"/>
                <w:right w:val="nil"/>
                <w:between w:val="nil"/>
              </w:pBdr>
              <w:jc w:val="center"/>
              <w:rPr>
                <w:b/>
                <w:bCs/>
                <w:color w:val="000000"/>
              </w:rPr>
            </w:pPr>
            <w:r w:rsidRPr="009C5DE0">
              <w:rPr>
                <w:b/>
                <w:bCs/>
                <w:color w:val="000000"/>
              </w:rPr>
              <w:t>$150,910.88</w:t>
            </w:r>
          </w:p>
        </w:tc>
        <w:tc>
          <w:tcPr>
            <w:tcW w:w="1980" w:type="dxa"/>
            <w:tcBorders>
              <w:top w:val="double" w:sz="4" w:space="0" w:color="auto"/>
            </w:tcBorders>
          </w:tcPr>
          <w:p w14:paraId="06DD197F" w14:textId="77777777" w:rsidR="00B30E2C" w:rsidRPr="009C5DE0" w:rsidRDefault="00582741">
            <w:pPr>
              <w:pBdr>
                <w:top w:val="nil"/>
                <w:left w:val="nil"/>
                <w:bottom w:val="nil"/>
                <w:right w:val="nil"/>
                <w:between w:val="nil"/>
              </w:pBdr>
              <w:jc w:val="center"/>
              <w:rPr>
                <w:b/>
                <w:bCs/>
                <w:color w:val="000000"/>
              </w:rPr>
            </w:pPr>
            <w:r w:rsidRPr="009C5DE0">
              <w:rPr>
                <w:b/>
                <w:bCs/>
                <w:color w:val="000000"/>
              </w:rPr>
              <w:t>24%</w:t>
            </w:r>
          </w:p>
        </w:tc>
        <w:tc>
          <w:tcPr>
            <w:tcW w:w="1615" w:type="dxa"/>
            <w:tcBorders>
              <w:top w:val="double" w:sz="4" w:space="0" w:color="auto"/>
            </w:tcBorders>
          </w:tcPr>
          <w:p w14:paraId="6B27DBD9" w14:textId="77777777" w:rsidR="00B30E2C" w:rsidRPr="009C5DE0" w:rsidRDefault="00B30E2C">
            <w:pPr>
              <w:pBdr>
                <w:top w:val="nil"/>
                <w:left w:val="nil"/>
                <w:bottom w:val="nil"/>
                <w:right w:val="nil"/>
                <w:between w:val="nil"/>
              </w:pBdr>
              <w:jc w:val="center"/>
              <w:rPr>
                <w:b/>
                <w:bCs/>
                <w:color w:val="000000"/>
              </w:rPr>
            </w:pPr>
          </w:p>
        </w:tc>
      </w:tr>
    </w:tbl>
    <w:p w14:paraId="30804CBE" w14:textId="77777777" w:rsidR="00B30E2C" w:rsidRDefault="00B30E2C">
      <w:pPr>
        <w:ind w:left="360"/>
        <w:rPr>
          <w:i/>
          <w:sz w:val="22"/>
          <w:szCs w:val="22"/>
        </w:rPr>
      </w:pPr>
    </w:p>
    <w:tbl>
      <w:tblPr>
        <w:tblStyle w:val="a7"/>
        <w:tblW w:w="946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542"/>
        <w:gridCol w:w="1530"/>
        <w:gridCol w:w="1620"/>
        <w:gridCol w:w="1980"/>
        <w:gridCol w:w="1620"/>
      </w:tblGrid>
      <w:tr w:rsidR="00B30E2C" w14:paraId="03C9F8CE" w14:textId="77777777">
        <w:tc>
          <w:tcPr>
            <w:tcW w:w="1176" w:type="dxa"/>
            <w:tcBorders>
              <w:bottom w:val="single" w:sz="4" w:space="0" w:color="000000"/>
            </w:tcBorders>
            <w:shd w:val="clear" w:color="auto" w:fill="D9D9D9"/>
          </w:tcPr>
          <w:p w14:paraId="450CF528" w14:textId="77777777" w:rsidR="00B30E2C" w:rsidRDefault="00B30E2C">
            <w:pPr>
              <w:pBdr>
                <w:top w:val="nil"/>
                <w:left w:val="nil"/>
                <w:bottom w:val="nil"/>
                <w:right w:val="nil"/>
                <w:between w:val="nil"/>
              </w:pBdr>
              <w:jc w:val="both"/>
              <w:rPr>
                <w:color w:val="000000"/>
              </w:rPr>
            </w:pPr>
          </w:p>
        </w:tc>
        <w:tc>
          <w:tcPr>
            <w:tcW w:w="1542" w:type="dxa"/>
            <w:tcBorders>
              <w:bottom w:val="single" w:sz="4" w:space="0" w:color="000000"/>
            </w:tcBorders>
            <w:shd w:val="clear" w:color="auto" w:fill="D9D9D9"/>
          </w:tcPr>
          <w:p w14:paraId="1D25DB19" w14:textId="77777777" w:rsidR="00B30E2C" w:rsidRDefault="00582741">
            <w:pPr>
              <w:pBdr>
                <w:top w:val="nil"/>
                <w:left w:val="nil"/>
                <w:bottom w:val="nil"/>
                <w:right w:val="nil"/>
                <w:between w:val="nil"/>
              </w:pBdr>
              <w:jc w:val="center"/>
              <w:rPr>
                <w:color w:val="000000"/>
              </w:rPr>
            </w:pPr>
            <w:r>
              <w:rPr>
                <w:color w:val="000000"/>
              </w:rPr>
              <w:t xml:space="preserve">Budgeted </w:t>
            </w:r>
          </w:p>
        </w:tc>
        <w:tc>
          <w:tcPr>
            <w:tcW w:w="1530" w:type="dxa"/>
            <w:tcBorders>
              <w:bottom w:val="single" w:sz="4" w:space="0" w:color="000000"/>
            </w:tcBorders>
            <w:shd w:val="clear" w:color="auto" w:fill="D9D9D9"/>
          </w:tcPr>
          <w:p w14:paraId="50530035" w14:textId="77777777" w:rsidR="00B30E2C" w:rsidRDefault="00582741">
            <w:pPr>
              <w:pBdr>
                <w:top w:val="nil"/>
                <w:left w:val="nil"/>
                <w:bottom w:val="nil"/>
                <w:right w:val="nil"/>
                <w:between w:val="nil"/>
              </w:pBdr>
              <w:jc w:val="center"/>
              <w:rPr>
                <w:color w:val="000000"/>
              </w:rPr>
            </w:pPr>
            <w:r>
              <w:rPr>
                <w:color w:val="000000"/>
              </w:rPr>
              <w:t>Actual</w:t>
            </w:r>
          </w:p>
        </w:tc>
        <w:tc>
          <w:tcPr>
            <w:tcW w:w="1620" w:type="dxa"/>
            <w:tcBorders>
              <w:bottom w:val="single" w:sz="4" w:space="0" w:color="000000"/>
            </w:tcBorders>
            <w:shd w:val="clear" w:color="auto" w:fill="D9D9D9"/>
          </w:tcPr>
          <w:p w14:paraId="1B3BDEF4" w14:textId="77777777" w:rsidR="00B30E2C" w:rsidRDefault="00582741">
            <w:pPr>
              <w:pBdr>
                <w:top w:val="nil"/>
                <w:left w:val="nil"/>
                <w:bottom w:val="nil"/>
                <w:right w:val="nil"/>
                <w:between w:val="nil"/>
              </w:pBdr>
              <w:jc w:val="center"/>
              <w:rPr>
                <w:color w:val="000000"/>
              </w:rPr>
            </w:pPr>
            <w:r>
              <w:rPr>
                <w:color w:val="000000"/>
              </w:rPr>
              <w:t>Difference</w:t>
            </w:r>
          </w:p>
        </w:tc>
        <w:tc>
          <w:tcPr>
            <w:tcW w:w="1980" w:type="dxa"/>
            <w:tcBorders>
              <w:bottom w:val="single" w:sz="4" w:space="0" w:color="000000"/>
            </w:tcBorders>
            <w:shd w:val="clear" w:color="auto" w:fill="D9D9D9"/>
          </w:tcPr>
          <w:p w14:paraId="62E4E71E" w14:textId="77777777" w:rsidR="00B30E2C" w:rsidRDefault="00582741">
            <w:pPr>
              <w:pBdr>
                <w:top w:val="nil"/>
                <w:left w:val="nil"/>
                <w:bottom w:val="nil"/>
                <w:right w:val="nil"/>
                <w:between w:val="nil"/>
              </w:pBdr>
              <w:jc w:val="center"/>
              <w:rPr>
                <w:color w:val="000000"/>
              </w:rPr>
            </w:pPr>
            <w:r>
              <w:rPr>
                <w:color w:val="000000"/>
              </w:rPr>
              <w:t>% Used</w:t>
            </w:r>
          </w:p>
        </w:tc>
        <w:tc>
          <w:tcPr>
            <w:tcW w:w="1620" w:type="dxa"/>
            <w:tcBorders>
              <w:bottom w:val="single" w:sz="4" w:space="0" w:color="000000"/>
            </w:tcBorders>
            <w:shd w:val="clear" w:color="auto" w:fill="D9D9D9"/>
          </w:tcPr>
          <w:p w14:paraId="028357BF" w14:textId="77777777" w:rsidR="00B30E2C" w:rsidRDefault="00582741">
            <w:pPr>
              <w:pBdr>
                <w:top w:val="nil"/>
                <w:left w:val="nil"/>
                <w:bottom w:val="nil"/>
                <w:right w:val="nil"/>
                <w:between w:val="nil"/>
              </w:pBdr>
              <w:jc w:val="center"/>
              <w:rPr>
                <w:color w:val="000000"/>
              </w:rPr>
            </w:pPr>
            <w:r>
              <w:rPr>
                <w:color w:val="000000"/>
              </w:rPr>
              <w:t>Note</w:t>
            </w:r>
          </w:p>
        </w:tc>
      </w:tr>
      <w:tr w:rsidR="00B30E2C" w14:paraId="0D4027FB" w14:textId="77777777">
        <w:tc>
          <w:tcPr>
            <w:tcW w:w="1176" w:type="dxa"/>
            <w:tcBorders>
              <w:top w:val="single" w:sz="4" w:space="0" w:color="000000"/>
            </w:tcBorders>
          </w:tcPr>
          <w:p w14:paraId="765AB613" w14:textId="77777777" w:rsidR="00B30E2C" w:rsidRDefault="00582741">
            <w:pPr>
              <w:pBdr>
                <w:top w:val="nil"/>
                <w:left w:val="nil"/>
                <w:bottom w:val="nil"/>
                <w:right w:val="nil"/>
                <w:between w:val="nil"/>
              </w:pBdr>
              <w:rPr>
                <w:color w:val="000000"/>
              </w:rPr>
            </w:pPr>
            <w:r>
              <w:rPr>
                <w:color w:val="000000"/>
              </w:rPr>
              <w:t>Barker</w:t>
            </w:r>
          </w:p>
        </w:tc>
        <w:tc>
          <w:tcPr>
            <w:tcW w:w="1542" w:type="dxa"/>
            <w:tcBorders>
              <w:top w:val="single" w:sz="4" w:space="0" w:color="000000"/>
            </w:tcBorders>
          </w:tcPr>
          <w:p w14:paraId="1107F36D" w14:textId="77777777" w:rsidR="00B30E2C" w:rsidRDefault="00582741">
            <w:pPr>
              <w:jc w:val="center"/>
            </w:pPr>
            <w:r>
              <w:t>50</w:t>
            </w:r>
          </w:p>
        </w:tc>
        <w:tc>
          <w:tcPr>
            <w:tcW w:w="1530" w:type="dxa"/>
            <w:tcBorders>
              <w:top w:val="single" w:sz="4" w:space="0" w:color="000000"/>
            </w:tcBorders>
          </w:tcPr>
          <w:p w14:paraId="791262F4" w14:textId="77777777" w:rsidR="00B30E2C" w:rsidRDefault="00582741">
            <w:pPr>
              <w:jc w:val="center"/>
            </w:pPr>
            <w:r>
              <w:t>7</w:t>
            </w:r>
          </w:p>
        </w:tc>
        <w:tc>
          <w:tcPr>
            <w:tcW w:w="1620" w:type="dxa"/>
            <w:tcBorders>
              <w:top w:val="single" w:sz="4" w:space="0" w:color="000000"/>
            </w:tcBorders>
          </w:tcPr>
          <w:p w14:paraId="516B19FC" w14:textId="77777777" w:rsidR="00B30E2C" w:rsidRDefault="00582741">
            <w:pPr>
              <w:jc w:val="center"/>
            </w:pPr>
            <w:r>
              <w:t>43</w:t>
            </w:r>
          </w:p>
        </w:tc>
        <w:tc>
          <w:tcPr>
            <w:tcW w:w="1980" w:type="dxa"/>
            <w:tcBorders>
              <w:top w:val="single" w:sz="4" w:space="0" w:color="000000"/>
            </w:tcBorders>
          </w:tcPr>
          <w:p w14:paraId="14D0AF64" w14:textId="77777777" w:rsidR="00B30E2C" w:rsidRDefault="00582741">
            <w:pPr>
              <w:jc w:val="center"/>
            </w:pPr>
            <w:r>
              <w:t>14%</w:t>
            </w:r>
          </w:p>
        </w:tc>
        <w:tc>
          <w:tcPr>
            <w:tcW w:w="1620" w:type="dxa"/>
            <w:tcBorders>
              <w:top w:val="single" w:sz="4" w:space="0" w:color="000000"/>
            </w:tcBorders>
          </w:tcPr>
          <w:p w14:paraId="24E556D0" w14:textId="77777777" w:rsidR="00B30E2C" w:rsidRDefault="00B30E2C">
            <w:pPr>
              <w:jc w:val="center"/>
            </w:pPr>
          </w:p>
        </w:tc>
      </w:tr>
      <w:tr w:rsidR="00B30E2C" w14:paraId="0A46EF27" w14:textId="77777777">
        <w:tc>
          <w:tcPr>
            <w:tcW w:w="1176" w:type="dxa"/>
          </w:tcPr>
          <w:p w14:paraId="714A876C" w14:textId="77777777" w:rsidR="00B30E2C" w:rsidRDefault="00582741">
            <w:pPr>
              <w:pBdr>
                <w:top w:val="nil"/>
                <w:left w:val="nil"/>
                <w:bottom w:val="nil"/>
                <w:right w:val="nil"/>
                <w:between w:val="nil"/>
              </w:pBdr>
              <w:rPr>
                <w:color w:val="000000"/>
              </w:rPr>
            </w:pPr>
            <w:r>
              <w:rPr>
                <w:color w:val="000000"/>
              </w:rPr>
              <w:t>Hobson</w:t>
            </w:r>
          </w:p>
        </w:tc>
        <w:tc>
          <w:tcPr>
            <w:tcW w:w="1542" w:type="dxa"/>
          </w:tcPr>
          <w:p w14:paraId="533A1FC3" w14:textId="77777777" w:rsidR="00B30E2C" w:rsidRDefault="00582741">
            <w:pPr>
              <w:jc w:val="center"/>
            </w:pPr>
            <w:r>
              <w:t>70</w:t>
            </w:r>
          </w:p>
        </w:tc>
        <w:tc>
          <w:tcPr>
            <w:tcW w:w="1530" w:type="dxa"/>
          </w:tcPr>
          <w:p w14:paraId="77E15A79" w14:textId="77777777" w:rsidR="00B30E2C" w:rsidRDefault="00582741">
            <w:pPr>
              <w:pBdr>
                <w:top w:val="nil"/>
                <w:left w:val="nil"/>
                <w:bottom w:val="nil"/>
                <w:right w:val="nil"/>
                <w:between w:val="nil"/>
              </w:pBdr>
              <w:jc w:val="center"/>
              <w:rPr>
                <w:color w:val="000000"/>
              </w:rPr>
            </w:pPr>
            <w:r>
              <w:rPr>
                <w:color w:val="000000"/>
              </w:rPr>
              <w:t>4</w:t>
            </w:r>
          </w:p>
        </w:tc>
        <w:tc>
          <w:tcPr>
            <w:tcW w:w="1620" w:type="dxa"/>
          </w:tcPr>
          <w:p w14:paraId="1B58BD9C" w14:textId="77777777" w:rsidR="00B30E2C" w:rsidRDefault="00582741">
            <w:pPr>
              <w:pBdr>
                <w:top w:val="nil"/>
                <w:left w:val="nil"/>
                <w:bottom w:val="nil"/>
                <w:right w:val="nil"/>
                <w:between w:val="nil"/>
              </w:pBdr>
              <w:jc w:val="center"/>
              <w:rPr>
                <w:color w:val="000000"/>
              </w:rPr>
            </w:pPr>
            <w:r>
              <w:rPr>
                <w:color w:val="000000"/>
              </w:rPr>
              <w:t>66</w:t>
            </w:r>
          </w:p>
        </w:tc>
        <w:tc>
          <w:tcPr>
            <w:tcW w:w="1980" w:type="dxa"/>
          </w:tcPr>
          <w:p w14:paraId="366EC1A5" w14:textId="77777777" w:rsidR="00B30E2C" w:rsidRDefault="00582741">
            <w:pPr>
              <w:pBdr>
                <w:top w:val="nil"/>
                <w:left w:val="nil"/>
                <w:bottom w:val="nil"/>
                <w:right w:val="nil"/>
                <w:between w:val="nil"/>
              </w:pBdr>
              <w:jc w:val="center"/>
              <w:rPr>
                <w:color w:val="000000"/>
              </w:rPr>
            </w:pPr>
            <w:r>
              <w:rPr>
                <w:color w:val="000000"/>
              </w:rPr>
              <w:t>6%</w:t>
            </w:r>
          </w:p>
        </w:tc>
        <w:tc>
          <w:tcPr>
            <w:tcW w:w="1620" w:type="dxa"/>
          </w:tcPr>
          <w:p w14:paraId="5207A4B7" w14:textId="77777777" w:rsidR="00B30E2C" w:rsidRDefault="00B30E2C">
            <w:pPr>
              <w:pBdr>
                <w:top w:val="nil"/>
                <w:left w:val="nil"/>
                <w:bottom w:val="nil"/>
                <w:right w:val="nil"/>
                <w:between w:val="nil"/>
              </w:pBdr>
              <w:jc w:val="center"/>
              <w:rPr>
                <w:color w:val="000000"/>
              </w:rPr>
            </w:pPr>
          </w:p>
        </w:tc>
      </w:tr>
      <w:tr w:rsidR="00B30E2C" w14:paraId="63BDCD29" w14:textId="77777777">
        <w:tc>
          <w:tcPr>
            <w:tcW w:w="1176" w:type="dxa"/>
          </w:tcPr>
          <w:p w14:paraId="5E516982" w14:textId="77777777" w:rsidR="00B30E2C" w:rsidRDefault="00582741">
            <w:pPr>
              <w:pBdr>
                <w:top w:val="nil"/>
                <w:left w:val="nil"/>
                <w:bottom w:val="nil"/>
                <w:right w:val="nil"/>
                <w:between w:val="nil"/>
              </w:pBdr>
              <w:rPr>
                <w:color w:val="000000"/>
              </w:rPr>
            </w:pPr>
            <w:r>
              <w:rPr>
                <w:color w:val="000000"/>
              </w:rPr>
              <w:t>Zhang</w:t>
            </w:r>
          </w:p>
        </w:tc>
        <w:tc>
          <w:tcPr>
            <w:tcW w:w="1542" w:type="dxa"/>
          </w:tcPr>
          <w:p w14:paraId="74497EDC" w14:textId="77777777" w:rsidR="00B30E2C" w:rsidRDefault="00582741">
            <w:pPr>
              <w:jc w:val="center"/>
            </w:pPr>
            <w:r>
              <w:t>70</w:t>
            </w:r>
          </w:p>
        </w:tc>
        <w:tc>
          <w:tcPr>
            <w:tcW w:w="1530" w:type="dxa"/>
          </w:tcPr>
          <w:p w14:paraId="4294A792" w14:textId="77777777" w:rsidR="00B30E2C" w:rsidRDefault="00582741">
            <w:pPr>
              <w:pBdr>
                <w:top w:val="nil"/>
                <w:left w:val="nil"/>
                <w:bottom w:val="nil"/>
                <w:right w:val="nil"/>
                <w:between w:val="nil"/>
              </w:pBdr>
              <w:jc w:val="center"/>
              <w:rPr>
                <w:color w:val="000000"/>
              </w:rPr>
            </w:pPr>
            <w:r>
              <w:rPr>
                <w:color w:val="000000"/>
              </w:rPr>
              <w:t>3</w:t>
            </w:r>
          </w:p>
        </w:tc>
        <w:tc>
          <w:tcPr>
            <w:tcW w:w="1620" w:type="dxa"/>
          </w:tcPr>
          <w:p w14:paraId="5BED6A5F" w14:textId="77777777" w:rsidR="00B30E2C" w:rsidRDefault="00582741">
            <w:pPr>
              <w:pBdr>
                <w:top w:val="nil"/>
                <w:left w:val="nil"/>
                <w:bottom w:val="nil"/>
                <w:right w:val="nil"/>
                <w:between w:val="nil"/>
              </w:pBdr>
              <w:jc w:val="center"/>
              <w:rPr>
                <w:color w:val="000000"/>
              </w:rPr>
            </w:pPr>
            <w:r>
              <w:rPr>
                <w:color w:val="000000"/>
              </w:rPr>
              <w:t>67</w:t>
            </w:r>
          </w:p>
        </w:tc>
        <w:tc>
          <w:tcPr>
            <w:tcW w:w="1980" w:type="dxa"/>
          </w:tcPr>
          <w:p w14:paraId="3E16B2A7" w14:textId="77777777" w:rsidR="00B30E2C" w:rsidRDefault="00582741">
            <w:pPr>
              <w:pBdr>
                <w:top w:val="nil"/>
                <w:left w:val="nil"/>
                <w:bottom w:val="nil"/>
                <w:right w:val="nil"/>
                <w:between w:val="nil"/>
              </w:pBdr>
              <w:jc w:val="center"/>
              <w:rPr>
                <w:color w:val="000000"/>
              </w:rPr>
            </w:pPr>
            <w:r>
              <w:rPr>
                <w:color w:val="000000"/>
              </w:rPr>
              <w:t>4%</w:t>
            </w:r>
          </w:p>
        </w:tc>
        <w:tc>
          <w:tcPr>
            <w:tcW w:w="1620" w:type="dxa"/>
          </w:tcPr>
          <w:p w14:paraId="07D078FA" w14:textId="77777777" w:rsidR="00B30E2C" w:rsidRDefault="00B30E2C">
            <w:pPr>
              <w:pBdr>
                <w:top w:val="nil"/>
                <w:left w:val="nil"/>
                <w:bottom w:val="nil"/>
                <w:right w:val="nil"/>
                <w:between w:val="nil"/>
              </w:pBdr>
              <w:jc w:val="center"/>
              <w:rPr>
                <w:color w:val="000000"/>
              </w:rPr>
            </w:pPr>
          </w:p>
        </w:tc>
      </w:tr>
      <w:tr w:rsidR="00B30E2C" w14:paraId="6D5783A3" w14:textId="77777777">
        <w:tc>
          <w:tcPr>
            <w:tcW w:w="1176" w:type="dxa"/>
          </w:tcPr>
          <w:p w14:paraId="03747C88" w14:textId="77777777" w:rsidR="00B30E2C" w:rsidRDefault="00582741">
            <w:pPr>
              <w:pBdr>
                <w:top w:val="nil"/>
                <w:left w:val="nil"/>
                <w:bottom w:val="nil"/>
                <w:right w:val="nil"/>
                <w:between w:val="nil"/>
              </w:pBdr>
              <w:rPr>
                <w:color w:val="000000"/>
              </w:rPr>
            </w:pPr>
            <w:r>
              <w:rPr>
                <w:color w:val="000000"/>
              </w:rPr>
              <w:t>Rueda</w:t>
            </w:r>
          </w:p>
        </w:tc>
        <w:tc>
          <w:tcPr>
            <w:tcW w:w="1542" w:type="dxa"/>
          </w:tcPr>
          <w:p w14:paraId="26DA30B2" w14:textId="77777777" w:rsidR="00B30E2C" w:rsidRDefault="00582741">
            <w:pPr>
              <w:jc w:val="center"/>
            </w:pPr>
            <w:r>
              <w:t>40</w:t>
            </w:r>
          </w:p>
        </w:tc>
        <w:tc>
          <w:tcPr>
            <w:tcW w:w="1530" w:type="dxa"/>
          </w:tcPr>
          <w:p w14:paraId="1B8AD47D" w14:textId="77777777" w:rsidR="00B30E2C" w:rsidRDefault="00582741">
            <w:pPr>
              <w:pBdr>
                <w:top w:val="nil"/>
                <w:left w:val="nil"/>
                <w:bottom w:val="nil"/>
                <w:right w:val="nil"/>
                <w:between w:val="nil"/>
              </w:pBdr>
              <w:jc w:val="center"/>
              <w:rPr>
                <w:color w:val="000000"/>
              </w:rPr>
            </w:pPr>
            <w:r>
              <w:rPr>
                <w:color w:val="000000"/>
              </w:rPr>
              <w:t>5</w:t>
            </w:r>
          </w:p>
        </w:tc>
        <w:tc>
          <w:tcPr>
            <w:tcW w:w="1620" w:type="dxa"/>
          </w:tcPr>
          <w:p w14:paraId="38067F40" w14:textId="77777777" w:rsidR="00B30E2C" w:rsidRDefault="00582741">
            <w:pPr>
              <w:pBdr>
                <w:top w:val="nil"/>
                <w:left w:val="nil"/>
                <w:bottom w:val="nil"/>
                <w:right w:val="nil"/>
                <w:between w:val="nil"/>
              </w:pBdr>
              <w:jc w:val="center"/>
              <w:rPr>
                <w:color w:val="000000"/>
              </w:rPr>
            </w:pPr>
            <w:r>
              <w:rPr>
                <w:color w:val="000000"/>
              </w:rPr>
              <w:t>35</w:t>
            </w:r>
          </w:p>
        </w:tc>
        <w:tc>
          <w:tcPr>
            <w:tcW w:w="1980" w:type="dxa"/>
          </w:tcPr>
          <w:p w14:paraId="6C4C8ACC" w14:textId="77777777" w:rsidR="00B30E2C" w:rsidRDefault="00582741">
            <w:pPr>
              <w:pBdr>
                <w:top w:val="nil"/>
                <w:left w:val="nil"/>
                <w:bottom w:val="nil"/>
                <w:right w:val="nil"/>
                <w:between w:val="nil"/>
              </w:pBdr>
              <w:jc w:val="center"/>
              <w:rPr>
                <w:color w:val="000000"/>
              </w:rPr>
            </w:pPr>
            <w:r>
              <w:rPr>
                <w:color w:val="000000"/>
              </w:rPr>
              <w:t>12.5%</w:t>
            </w:r>
          </w:p>
        </w:tc>
        <w:tc>
          <w:tcPr>
            <w:tcW w:w="1620" w:type="dxa"/>
          </w:tcPr>
          <w:p w14:paraId="4F759810" w14:textId="77777777" w:rsidR="00B30E2C" w:rsidRDefault="00B30E2C">
            <w:pPr>
              <w:pBdr>
                <w:top w:val="nil"/>
                <w:left w:val="nil"/>
                <w:bottom w:val="nil"/>
                <w:right w:val="nil"/>
                <w:between w:val="nil"/>
              </w:pBdr>
              <w:jc w:val="center"/>
              <w:rPr>
                <w:color w:val="000000"/>
              </w:rPr>
            </w:pPr>
          </w:p>
        </w:tc>
      </w:tr>
      <w:tr w:rsidR="00B30E2C" w14:paraId="5D22209D" w14:textId="77777777">
        <w:tc>
          <w:tcPr>
            <w:tcW w:w="1176" w:type="dxa"/>
          </w:tcPr>
          <w:p w14:paraId="5161FEA6" w14:textId="77777777" w:rsidR="00B30E2C" w:rsidRDefault="00582741">
            <w:pPr>
              <w:pBdr>
                <w:top w:val="nil"/>
                <w:left w:val="nil"/>
                <w:bottom w:val="nil"/>
                <w:right w:val="nil"/>
                <w:between w:val="nil"/>
              </w:pBdr>
              <w:rPr>
                <w:color w:val="000000"/>
              </w:rPr>
            </w:pPr>
            <w:proofErr w:type="spellStart"/>
            <w:r>
              <w:rPr>
                <w:color w:val="000000"/>
              </w:rPr>
              <w:t>Kieft</w:t>
            </w:r>
            <w:proofErr w:type="spellEnd"/>
          </w:p>
        </w:tc>
        <w:tc>
          <w:tcPr>
            <w:tcW w:w="1542" w:type="dxa"/>
          </w:tcPr>
          <w:p w14:paraId="3772F8A7" w14:textId="77777777" w:rsidR="00B30E2C" w:rsidRDefault="00582741">
            <w:pPr>
              <w:jc w:val="center"/>
            </w:pPr>
            <w:r>
              <w:t>70</w:t>
            </w:r>
          </w:p>
        </w:tc>
        <w:tc>
          <w:tcPr>
            <w:tcW w:w="1530" w:type="dxa"/>
          </w:tcPr>
          <w:p w14:paraId="50B9EA0C" w14:textId="77777777" w:rsidR="00B30E2C" w:rsidRDefault="00582741">
            <w:pPr>
              <w:pBdr>
                <w:top w:val="nil"/>
                <w:left w:val="nil"/>
                <w:bottom w:val="nil"/>
                <w:right w:val="nil"/>
                <w:between w:val="nil"/>
              </w:pBdr>
              <w:jc w:val="center"/>
              <w:rPr>
                <w:color w:val="000000"/>
              </w:rPr>
            </w:pPr>
            <w:r>
              <w:rPr>
                <w:color w:val="000000"/>
              </w:rPr>
              <w:t>12.5</w:t>
            </w:r>
          </w:p>
        </w:tc>
        <w:tc>
          <w:tcPr>
            <w:tcW w:w="1620" w:type="dxa"/>
          </w:tcPr>
          <w:p w14:paraId="07549DDD" w14:textId="77777777" w:rsidR="00B30E2C" w:rsidRDefault="00582741">
            <w:pPr>
              <w:pBdr>
                <w:top w:val="nil"/>
                <w:left w:val="nil"/>
                <w:bottom w:val="nil"/>
                <w:right w:val="nil"/>
                <w:between w:val="nil"/>
              </w:pBdr>
              <w:jc w:val="center"/>
              <w:rPr>
                <w:color w:val="000000"/>
              </w:rPr>
            </w:pPr>
            <w:r>
              <w:rPr>
                <w:color w:val="000000"/>
              </w:rPr>
              <w:t>57.5</w:t>
            </w:r>
          </w:p>
        </w:tc>
        <w:tc>
          <w:tcPr>
            <w:tcW w:w="1980" w:type="dxa"/>
          </w:tcPr>
          <w:p w14:paraId="5438D00C" w14:textId="77777777" w:rsidR="00B30E2C" w:rsidRDefault="00582741">
            <w:pPr>
              <w:pBdr>
                <w:top w:val="nil"/>
                <w:left w:val="nil"/>
                <w:bottom w:val="nil"/>
                <w:right w:val="nil"/>
                <w:between w:val="nil"/>
              </w:pBdr>
              <w:jc w:val="center"/>
              <w:rPr>
                <w:color w:val="000000"/>
              </w:rPr>
            </w:pPr>
            <w:r>
              <w:rPr>
                <w:color w:val="000000"/>
              </w:rPr>
              <w:t>18%</w:t>
            </w:r>
          </w:p>
        </w:tc>
        <w:tc>
          <w:tcPr>
            <w:tcW w:w="1620" w:type="dxa"/>
          </w:tcPr>
          <w:p w14:paraId="22922F02" w14:textId="77777777" w:rsidR="00B30E2C" w:rsidRDefault="00B30E2C">
            <w:pPr>
              <w:pBdr>
                <w:top w:val="nil"/>
                <w:left w:val="nil"/>
                <w:bottom w:val="nil"/>
                <w:right w:val="nil"/>
                <w:between w:val="nil"/>
              </w:pBdr>
              <w:jc w:val="center"/>
              <w:rPr>
                <w:color w:val="000000"/>
              </w:rPr>
            </w:pPr>
          </w:p>
        </w:tc>
      </w:tr>
      <w:tr w:rsidR="00B30E2C" w14:paraId="6EBD9829" w14:textId="77777777" w:rsidTr="009C5DE0">
        <w:tc>
          <w:tcPr>
            <w:tcW w:w="1176" w:type="dxa"/>
            <w:tcBorders>
              <w:bottom w:val="double" w:sz="4" w:space="0" w:color="auto"/>
            </w:tcBorders>
          </w:tcPr>
          <w:p w14:paraId="014A0C6B" w14:textId="77777777" w:rsidR="00B30E2C" w:rsidRDefault="00582741">
            <w:pPr>
              <w:pBdr>
                <w:top w:val="nil"/>
                <w:left w:val="nil"/>
                <w:bottom w:val="nil"/>
                <w:right w:val="nil"/>
                <w:between w:val="nil"/>
              </w:pBdr>
              <w:rPr>
                <w:color w:val="000000"/>
              </w:rPr>
            </w:pPr>
            <w:proofErr w:type="spellStart"/>
            <w:r>
              <w:rPr>
                <w:color w:val="000000"/>
              </w:rPr>
              <w:t>Raanan</w:t>
            </w:r>
            <w:proofErr w:type="spellEnd"/>
          </w:p>
        </w:tc>
        <w:tc>
          <w:tcPr>
            <w:tcW w:w="1542" w:type="dxa"/>
            <w:tcBorders>
              <w:bottom w:val="double" w:sz="4" w:space="0" w:color="auto"/>
            </w:tcBorders>
          </w:tcPr>
          <w:p w14:paraId="10CB0F22" w14:textId="77777777" w:rsidR="00B30E2C" w:rsidRDefault="00582741">
            <w:pPr>
              <w:jc w:val="center"/>
            </w:pPr>
            <w:r>
              <w:t>85</w:t>
            </w:r>
          </w:p>
        </w:tc>
        <w:tc>
          <w:tcPr>
            <w:tcW w:w="1530" w:type="dxa"/>
            <w:tcBorders>
              <w:bottom w:val="double" w:sz="4" w:space="0" w:color="auto"/>
            </w:tcBorders>
          </w:tcPr>
          <w:p w14:paraId="59104FE9" w14:textId="77777777" w:rsidR="00B30E2C" w:rsidRDefault="00582741">
            <w:pPr>
              <w:pBdr>
                <w:top w:val="nil"/>
                <w:left w:val="nil"/>
                <w:bottom w:val="nil"/>
                <w:right w:val="nil"/>
                <w:between w:val="nil"/>
              </w:pBdr>
              <w:jc w:val="center"/>
              <w:rPr>
                <w:color w:val="000000"/>
              </w:rPr>
            </w:pPr>
            <w:r>
              <w:rPr>
                <w:color w:val="000000"/>
              </w:rPr>
              <w:t>107</w:t>
            </w:r>
          </w:p>
        </w:tc>
        <w:tc>
          <w:tcPr>
            <w:tcW w:w="1620" w:type="dxa"/>
            <w:tcBorders>
              <w:bottom w:val="double" w:sz="4" w:space="0" w:color="auto"/>
            </w:tcBorders>
          </w:tcPr>
          <w:p w14:paraId="61D68AB3" w14:textId="77777777" w:rsidR="00B30E2C" w:rsidRDefault="00582741">
            <w:pPr>
              <w:pBdr>
                <w:top w:val="nil"/>
                <w:left w:val="nil"/>
                <w:bottom w:val="nil"/>
                <w:right w:val="nil"/>
                <w:between w:val="nil"/>
              </w:pBdr>
              <w:jc w:val="center"/>
              <w:rPr>
                <w:color w:val="000000"/>
              </w:rPr>
            </w:pPr>
            <w:r>
              <w:rPr>
                <w:color w:val="000000"/>
              </w:rPr>
              <w:t>-22</w:t>
            </w:r>
          </w:p>
        </w:tc>
        <w:tc>
          <w:tcPr>
            <w:tcW w:w="1980" w:type="dxa"/>
            <w:tcBorders>
              <w:bottom w:val="double" w:sz="4" w:space="0" w:color="auto"/>
            </w:tcBorders>
          </w:tcPr>
          <w:p w14:paraId="7E93F081" w14:textId="77777777" w:rsidR="00B30E2C" w:rsidRDefault="00582741">
            <w:pPr>
              <w:pBdr>
                <w:top w:val="nil"/>
                <w:left w:val="nil"/>
                <w:bottom w:val="nil"/>
                <w:right w:val="nil"/>
                <w:between w:val="nil"/>
              </w:pBdr>
              <w:jc w:val="center"/>
              <w:rPr>
                <w:color w:val="000000"/>
              </w:rPr>
            </w:pPr>
            <w:r>
              <w:rPr>
                <w:color w:val="000000"/>
              </w:rPr>
              <w:t>125%</w:t>
            </w:r>
          </w:p>
        </w:tc>
        <w:tc>
          <w:tcPr>
            <w:tcW w:w="1620" w:type="dxa"/>
            <w:tcBorders>
              <w:bottom w:val="double" w:sz="4" w:space="0" w:color="auto"/>
            </w:tcBorders>
          </w:tcPr>
          <w:p w14:paraId="0C7E9242" w14:textId="77777777" w:rsidR="00B30E2C" w:rsidRDefault="00B30E2C">
            <w:pPr>
              <w:pBdr>
                <w:top w:val="nil"/>
                <w:left w:val="nil"/>
                <w:bottom w:val="nil"/>
                <w:right w:val="nil"/>
                <w:between w:val="nil"/>
              </w:pBdr>
              <w:jc w:val="center"/>
              <w:rPr>
                <w:color w:val="000000"/>
              </w:rPr>
            </w:pPr>
          </w:p>
        </w:tc>
      </w:tr>
      <w:tr w:rsidR="00B30E2C" w14:paraId="7E26D2A3" w14:textId="77777777" w:rsidTr="009C5DE0">
        <w:tc>
          <w:tcPr>
            <w:tcW w:w="1176" w:type="dxa"/>
            <w:tcBorders>
              <w:top w:val="double" w:sz="4" w:space="0" w:color="auto"/>
            </w:tcBorders>
          </w:tcPr>
          <w:p w14:paraId="7A8340D8" w14:textId="77777777" w:rsidR="00B30E2C" w:rsidRPr="009C5DE0" w:rsidRDefault="00582741">
            <w:pPr>
              <w:pBdr>
                <w:top w:val="nil"/>
                <w:left w:val="nil"/>
                <w:bottom w:val="nil"/>
                <w:right w:val="nil"/>
                <w:between w:val="nil"/>
              </w:pBdr>
              <w:jc w:val="right"/>
              <w:rPr>
                <w:b/>
                <w:bCs/>
                <w:color w:val="000000"/>
              </w:rPr>
            </w:pPr>
            <w:r w:rsidRPr="009C5DE0">
              <w:rPr>
                <w:b/>
                <w:bCs/>
                <w:color w:val="000000"/>
              </w:rPr>
              <w:t>Total</w:t>
            </w:r>
          </w:p>
        </w:tc>
        <w:tc>
          <w:tcPr>
            <w:tcW w:w="1542" w:type="dxa"/>
            <w:tcBorders>
              <w:top w:val="double" w:sz="4" w:space="0" w:color="auto"/>
            </w:tcBorders>
          </w:tcPr>
          <w:p w14:paraId="185BAAAA" w14:textId="77777777" w:rsidR="00B30E2C" w:rsidRPr="009C5DE0" w:rsidRDefault="00582741">
            <w:pPr>
              <w:jc w:val="center"/>
              <w:rPr>
                <w:b/>
                <w:bCs/>
              </w:rPr>
            </w:pPr>
            <w:r w:rsidRPr="009C5DE0">
              <w:rPr>
                <w:b/>
                <w:bCs/>
              </w:rPr>
              <w:t>385</w:t>
            </w:r>
          </w:p>
        </w:tc>
        <w:tc>
          <w:tcPr>
            <w:tcW w:w="1530" w:type="dxa"/>
            <w:tcBorders>
              <w:top w:val="double" w:sz="4" w:space="0" w:color="auto"/>
            </w:tcBorders>
          </w:tcPr>
          <w:p w14:paraId="0FAEE98B" w14:textId="77777777" w:rsidR="00B30E2C" w:rsidRPr="009C5DE0" w:rsidRDefault="00582741">
            <w:pPr>
              <w:pBdr>
                <w:top w:val="nil"/>
                <w:left w:val="nil"/>
                <w:bottom w:val="nil"/>
                <w:right w:val="nil"/>
                <w:between w:val="nil"/>
              </w:pBdr>
              <w:jc w:val="center"/>
              <w:rPr>
                <w:b/>
                <w:bCs/>
                <w:color w:val="000000"/>
              </w:rPr>
            </w:pPr>
            <w:r w:rsidRPr="009C5DE0">
              <w:rPr>
                <w:b/>
                <w:bCs/>
                <w:color w:val="000000"/>
              </w:rPr>
              <w:t>138.5</w:t>
            </w:r>
          </w:p>
        </w:tc>
        <w:tc>
          <w:tcPr>
            <w:tcW w:w="1620" w:type="dxa"/>
            <w:tcBorders>
              <w:top w:val="double" w:sz="4" w:space="0" w:color="auto"/>
            </w:tcBorders>
          </w:tcPr>
          <w:p w14:paraId="44422C4C" w14:textId="77777777" w:rsidR="00B30E2C" w:rsidRPr="009C5DE0" w:rsidRDefault="00582741">
            <w:pPr>
              <w:pBdr>
                <w:top w:val="nil"/>
                <w:left w:val="nil"/>
                <w:bottom w:val="nil"/>
                <w:right w:val="nil"/>
                <w:between w:val="nil"/>
              </w:pBdr>
              <w:jc w:val="center"/>
              <w:rPr>
                <w:b/>
                <w:bCs/>
                <w:color w:val="000000"/>
              </w:rPr>
            </w:pPr>
            <w:r w:rsidRPr="009C5DE0">
              <w:rPr>
                <w:b/>
                <w:bCs/>
                <w:color w:val="000000"/>
              </w:rPr>
              <w:t>246.5</w:t>
            </w:r>
          </w:p>
        </w:tc>
        <w:tc>
          <w:tcPr>
            <w:tcW w:w="1980" w:type="dxa"/>
            <w:tcBorders>
              <w:top w:val="double" w:sz="4" w:space="0" w:color="auto"/>
            </w:tcBorders>
          </w:tcPr>
          <w:p w14:paraId="39AA3F4B" w14:textId="77777777" w:rsidR="00B30E2C" w:rsidRPr="009C5DE0" w:rsidRDefault="00582741">
            <w:pPr>
              <w:pBdr>
                <w:top w:val="nil"/>
                <w:left w:val="nil"/>
                <w:bottom w:val="nil"/>
                <w:right w:val="nil"/>
                <w:between w:val="nil"/>
              </w:pBdr>
              <w:jc w:val="center"/>
              <w:rPr>
                <w:b/>
                <w:bCs/>
                <w:color w:val="000000"/>
              </w:rPr>
            </w:pPr>
            <w:r w:rsidRPr="009C5DE0">
              <w:rPr>
                <w:b/>
                <w:bCs/>
                <w:color w:val="000000"/>
              </w:rPr>
              <w:t>36%</w:t>
            </w:r>
          </w:p>
        </w:tc>
        <w:tc>
          <w:tcPr>
            <w:tcW w:w="1620" w:type="dxa"/>
            <w:tcBorders>
              <w:top w:val="double" w:sz="4" w:space="0" w:color="auto"/>
            </w:tcBorders>
          </w:tcPr>
          <w:p w14:paraId="534AF85C" w14:textId="77777777" w:rsidR="00B30E2C" w:rsidRPr="009C5DE0" w:rsidRDefault="00B30E2C">
            <w:pPr>
              <w:pBdr>
                <w:top w:val="nil"/>
                <w:left w:val="nil"/>
                <w:bottom w:val="nil"/>
                <w:right w:val="nil"/>
                <w:between w:val="nil"/>
              </w:pBdr>
              <w:jc w:val="center"/>
              <w:rPr>
                <w:b/>
                <w:bCs/>
                <w:color w:val="000000"/>
              </w:rPr>
            </w:pPr>
          </w:p>
        </w:tc>
      </w:tr>
    </w:tbl>
    <w:p w14:paraId="326BA2AA" w14:textId="77777777" w:rsidR="00B30E2C" w:rsidRDefault="00B30E2C">
      <w:pPr>
        <w:ind w:left="360"/>
        <w:rPr>
          <w:i/>
          <w:sz w:val="22"/>
          <w:szCs w:val="22"/>
        </w:rPr>
      </w:pPr>
    </w:p>
    <w:p w14:paraId="664C1984" w14:textId="77777777" w:rsidR="00B30E2C" w:rsidRDefault="00582741">
      <w:pPr>
        <w:rPr>
          <w:b/>
          <w:i/>
          <w:sz w:val="22"/>
          <w:szCs w:val="22"/>
        </w:rPr>
      </w:pPr>
      <w:r>
        <w:rPr>
          <w:b/>
          <w:i/>
          <w:sz w:val="22"/>
          <w:szCs w:val="22"/>
        </w:rPr>
        <w:t>Will you complete the current year’s scheduled work?</w:t>
      </w:r>
    </w:p>
    <w:p w14:paraId="107BBAEB" w14:textId="77777777" w:rsidR="00B30E2C" w:rsidRDefault="00B30E2C">
      <w:pPr>
        <w:ind w:left="360"/>
      </w:pPr>
    </w:p>
    <w:p w14:paraId="75BE744D" w14:textId="77777777" w:rsidR="00B30E2C" w:rsidRDefault="00582741">
      <w:pPr>
        <w:ind w:left="360"/>
      </w:pPr>
      <w:r>
        <w:t>Yes, we are on track for completing milestones 3 and 4 by the end of the year as planned.</w:t>
      </w:r>
    </w:p>
    <w:p w14:paraId="2680B140" w14:textId="77777777" w:rsidR="00B30E2C" w:rsidRDefault="00B30E2C">
      <w:pPr>
        <w:rPr>
          <w:rFonts w:ascii="AppleSystemUIFont" w:eastAsia="AppleSystemUIFont" w:hAnsi="AppleSystemUIFont" w:cs="AppleSystemUIFont"/>
          <w:color w:val="353535"/>
        </w:rPr>
      </w:pPr>
    </w:p>
    <w:p w14:paraId="321CA0B8" w14:textId="77777777" w:rsidR="00B30E2C" w:rsidRDefault="00582741">
      <w:pPr>
        <w:rPr>
          <w:b/>
        </w:rPr>
      </w:pPr>
      <w:r>
        <w:rPr>
          <w:b/>
        </w:rPr>
        <w:t xml:space="preserve">Significant changes from previous project proposal </w:t>
      </w:r>
    </w:p>
    <w:p w14:paraId="0F4E7CBA" w14:textId="77777777" w:rsidR="00FB4B17" w:rsidRDefault="00FB4B17"/>
    <w:p w14:paraId="5113A2CB" w14:textId="77777777" w:rsidR="00B30E2C" w:rsidRDefault="00582741">
      <w:r>
        <w:t>On track!</w:t>
      </w:r>
    </w:p>
    <w:p w14:paraId="79591A90" w14:textId="77777777" w:rsidR="00B30E2C" w:rsidRDefault="00B30E2C">
      <w:pPr>
        <w:rPr>
          <w:b/>
        </w:rPr>
      </w:pPr>
    </w:p>
    <w:p w14:paraId="6A5CF7D4" w14:textId="77777777" w:rsidR="00B30E2C" w:rsidRDefault="00582741">
      <w:pPr>
        <w:rPr>
          <w:b/>
        </w:rPr>
      </w:pPr>
      <w:r>
        <w:rPr>
          <w:b/>
        </w:rPr>
        <w:t>Over the past two years, what peer-reviewed publications, education and/or outreach activities have resulted directly from this project? Please be brief.</w:t>
      </w:r>
    </w:p>
    <w:p w14:paraId="0B9C610D" w14:textId="77777777" w:rsidR="00B30E2C" w:rsidRDefault="00B30E2C"/>
    <w:p w14:paraId="0943EBD2" w14:textId="77777777" w:rsidR="00B30E2C" w:rsidRDefault="00582741">
      <w:pPr>
        <w:numPr>
          <w:ilvl w:val="0"/>
          <w:numId w:val="2"/>
        </w:numPr>
        <w:pBdr>
          <w:top w:val="nil"/>
          <w:left w:val="nil"/>
          <w:bottom w:val="nil"/>
          <w:right w:val="nil"/>
          <w:between w:val="nil"/>
        </w:pBdr>
      </w:pPr>
      <w:r>
        <w:rPr>
          <w:color w:val="000000"/>
        </w:rPr>
        <w:t>Presented at the Underwater Simulation Community Meeting. Participants attended from NPS, UW-APL, OSU, WHOI-MIT, URI, UNH.</w:t>
      </w:r>
    </w:p>
    <w:p w14:paraId="0DBA7E55" w14:textId="77777777" w:rsidR="00B30E2C" w:rsidRDefault="00582741">
      <w:pPr>
        <w:numPr>
          <w:ilvl w:val="0"/>
          <w:numId w:val="2"/>
        </w:numPr>
        <w:pBdr>
          <w:top w:val="nil"/>
          <w:left w:val="nil"/>
          <w:bottom w:val="nil"/>
          <w:right w:val="nil"/>
          <w:between w:val="nil"/>
        </w:pBdr>
      </w:pPr>
      <w:r>
        <w:t>Proposed</w:t>
      </w:r>
      <w:r>
        <w:rPr>
          <w:color w:val="000000"/>
        </w:rPr>
        <w:t xml:space="preserve"> presentation at </w:t>
      </w:r>
      <w:proofErr w:type="spellStart"/>
      <w:r>
        <w:rPr>
          <w:color w:val="000000"/>
        </w:rPr>
        <w:t>ROSCon</w:t>
      </w:r>
      <w:proofErr w:type="spellEnd"/>
      <w:r>
        <w:rPr>
          <w:color w:val="000000"/>
        </w:rPr>
        <w:t xml:space="preserve"> Nov, 2021 (abstract submitted</w:t>
      </w:r>
      <w:r>
        <w:t>)</w:t>
      </w:r>
      <w:r>
        <w:rPr>
          <w:color w:val="000000"/>
        </w:rPr>
        <w:t>.</w:t>
      </w:r>
    </w:p>
    <w:p w14:paraId="468D2858" w14:textId="77777777" w:rsidR="00B30E2C" w:rsidRDefault="00B30E2C"/>
    <w:p w14:paraId="30518AEA" w14:textId="77777777" w:rsidR="00B30E2C" w:rsidRDefault="00582741">
      <w:pPr>
        <w:rPr>
          <w:b/>
          <w:sz w:val="32"/>
          <w:szCs w:val="32"/>
          <w:u w:val="single"/>
        </w:rPr>
      </w:pPr>
      <w:r>
        <w:rPr>
          <w:b/>
          <w:sz w:val="32"/>
          <w:szCs w:val="32"/>
          <w:u w:val="single"/>
        </w:rPr>
        <w:t>All Projects: Specific Plans for 2022</w:t>
      </w:r>
    </w:p>
    <w:p w14:paraId="434B0FC5" w14:textId="77777777" w:rsidR="00B30E2C" w:rsidRDefault="00B30E2C"/>
    <w:p w14:paraId="31A8CD76" w14:textId="77777777" w:rsidR="00B30E2C" w:rsidRDefault="00582741">
      <w:pPr>
        <w:rPr>
          <w:b/>
        </w:rPr>
      </w:pPr>
      <w:r>
        <w:rPr>
          <w:b/>
        </w:rPr>
        <w:t>Research Activities</w:t>
      </w:r>
    </w:p>
    <w:p w14:paraId="33DEF9FD" w14:textId="77777777" w:rsidR="00B30E2C" w:rsidRDefault="00B30E2C"/>
    <w:p w14:paraId="0C293BC0" w14:textId="77777777" w:rsidR="00B30E2C" w:rsidRDefault="00582741">
      <w:r>
        <w:t>Our proposed work for 2022 is predominately technology oriented.</w:t>
      </w:r>
    </w:p>
    <w:p w14:paraId="24E5EA40" w14:textId="77777777" w:rsidR="00B30E2C" w:rsidRDefault="00B30E2C">
      <w:pPr>
        <w:rPr>
          <w:b/>
        </w:rPr>
      </w:pPr>
    </w:p>
    <w:p w14:paraId="23586741" w14:textId="77777777" w:rsidR="00B30E2C" w:rsidRDefault="00582741">
      <w:pPr>
        <w:rPr>
          <w:b/>
        </w:rPr>
      </w:pPr>
      <w:r>
        <w:rPr>
          <w:b/>
        </w:rPr>
        <w:t>Engineering/technology development</w:t>
      </w:r>
    </w:p>
    <w:p w14:paraId="117DDF77" w14:textId="77777777" w:rsidR="00B30E2C" w:rsidRDefault="00B30E2C">
      <w:pPr>
        <w:rPr>
          <w:b/>
        </w:rPr>
      </w:pPr>
    </w:p>
    <w:p w14:paraId="24F28A36" w14:textId="77777777" w:rsidR="00B30E2C" w:rsidRDefault="00582741">
      <w:pPr>
        <w:pBdr>
          <w:top w:val="nil"/>
          <w:left w:val="nil"/>
          <w:bottom w:val="nil"/>
          <w:right w:val="nil"/>
          <w:between w:val="nil"/>
        </w:pBdr>
        <w:rPr>
          <w:color w:val="000000"/>
        </w:rPr>
      </w:pPr>
      <w:proofErr w:type="gramStart"/>
      <w:r>
        <w:rPr>
          <w:color w:val="000000"/>
        </w:rPr>
        <w:t>ROS(</w:t>
      </w:r>
      <w:proofErr w:type="gramEnd"/>
      <w:r>
        <w:rPr>
          <w:color w:val="000000"/>
        </w:rPr>
        <w:t xml:space="preserve">2) and its simulation tool Gazebo/Ignition are the industry standard for development in most robotic domains and have been widely adopted in the marine robotics community, including by many of MBARI’s collaborators (NPS, WHOI, Liquid Robotics). At the core of these frameworks is a message </w:t>
      </w:r>
      <w:r>
        <w:rPr>
          <w:color w:val="000000"/>
        </w:rPr>
        <w:lastRenderedPageBreak/>
        <w:t xml:space="preserve">passing interface, which allows systems to be architected as a collection of independent processes that communicate to coordinate execution and solve common tasks in the field of robotics. This paradigm encourages modularity and re-use of software components, and allows researchers to focus on developing specific capabilities while relying on a pool of open-source packages and plugins to fulfill other aspects of their application. The distributed messaging architecture naturally lends itself to simulation, as input sources can be easily simulated such that the system’s guidance and control software components cannot tell if they are running on a simulated or real system. The </w:t>
      </w:r>
      <w:r>
        <w:rPr>
          <w:i/>
          <w:color w:val="000000"/>
        </w:rPr>
        <w:t>Ignition</w:t>
      </w:r>
      <w:r>
        <w:rPr>
          <w:color w:val="000000"/>
        </w:rPr>
        <w:t xml:space="preserve"> simulation framework builds on this notion and provides a comprehensive toolset for accurately simulating single robots or swarms in complex (underwater) environments in a scalable fashion. </w:t>
      </w:r>
      <w:r>
        <w:rPr>
          <w:i/>
          <w:color w:val="000000"/>
        </w:rPr>
        <w:t>Ignition</w:t>
      </w:r>
      <w:r>
        <w:rPr>
          <w:color w:val="000000"/>
        </w:rPr>
        <w:t xml:space="preserve"> offers a robust physics engine, high-quality graphics, convenient programmatic and graphical interfaces, and has a modular structure allowing import/export of environment and sensor plugins.</w:t>
      </w:r>
    </w:p>
    <w:p w14:paraId="07ACF304" w14:textId="77777777" w:rsidR="00B30E2C" w:rsidRDefault="00582741">
      <w:pPr>
        <w:pBdr>
          <w:top w:val="nil"/>
          <w:left w:val="nil"/>
          <w:bottom w:val="nil"/>
          <w:right w:val="nil"/>
          <w:between w:val="nil"/>
        </w:pBdr>
        <w:rPr>
          <w:color w:val="000000"/>
        </w:rPr>
      </w:pPr>
      <w:r>
        <w:rPr>
          <w:color w:val="000000"/>
        </w:rPr>
        <w:t xml:space="preserve"> </w:t>
      </w:r>
    </w:p>
    <w:p w14:paraId="10F3992D" w14:textId="77777777" w:rsidR="00B30E2C" w:rsidRDefault="00582741">
      <w:pPr>
        <w:pBdr>
          <w:top w:val="nil"/>
          <w:left w:val="nil"/>
          <w:bottom w:val="nil"/>
          <w:right w:val="nil"/>
          <w:between w:val="nil"/>
        </w:pBdr>
        <w:rPr>
          <w:color w:val="000000"/>
        </w:rPr>
      </w:pPr>
      <w:r>
        <w:rPr>
          <w:color w:val="000000"/>
        </w:rPr>
        <w:t xml:space="preserve">We propose to continue developing the multi-LRAUV simulation environment in </w:t>
      </w:r>
      <w:r>
        <w:rPr>
          <w:rFonts w:ascii="Times" w:eastAsia="Times" w:hAnsi="Times" w:cs="Times"/>
          <w:i/>
          <w:color w:val="0C0F19"/>
        </w:rPr>
        <w:t>Ignition</w:t>
      </w:r>
      <w:r>
        <w:rPr>
          <w:color w:val="000000"/>
        </w:rPr>
        <w:t>, and integrat</w:t>
      </w:r>
      <w:r>
        <w:t>ing</w:t>
      </w:r>
      <w:r>
        <w:rPr>
          <w:color w:val="000000"/>
        </w:rPr>
        <w:t xml:space="preserve"> </w:t>
      </w:r>
      <w:r>
        <w:t>new simulation products</w:t>
      </w:r>
      <w:r>
        <w:rPr>
          <w:color w:val="000000"/>
        </w:rPr>
        <w:t xml:space="preserve"> with the existing LRAUV software. The work proposed for 2022 </w:t>
      </w:r>
      <w:r w:rsidR="00E84312">
        <w:rPr>
          <w:color w:val="000000"/>
        </w:rPr>
        <w:t xml:space="preserve">builds on our 2021 effort and </w:t>
      </w:r>
      <w:r>
        <w:rPr>
          <w:color w:val="000000"/>
        </w:rPr>
        <w:t xml:space="preserve">will extend the simulation environment to provide full mission profile validation of LRAUV deployments with an emphasis on multi-vehicle applications and advanced navigation algorithms using bottom aided sensors. LRAUV’s dynamics, hardware, and on-board instrumentation, including inter-vehicle acoustic comms, DVL, and battery will be simulated along with a model of the environment, including surface waves, winds, and bathymetry. The simulator will be operable through a graphical user interface and the </w:t>
      </w:r>
      <w:proofErr w:type="spellStart"/>
      <w:r>
        <w:rPr>
          <w:color w:val="000000"/>
        </w:rPr>
        <w:t>TethysDash</w:t>
      </w:r>
      <w:proofErr w:type="spellEnd"/>
      <w:r>
        <w:rPr>
          <w:color w:val="000000"/>
        </w:rPr>
        <w:t xml:space="preserve"> web interface and will be capable of running in a faster-than-real-time mode allowing users to develop, test, and visualize the performance of their algorithms over the duration of a full deployment offline and then deploy the final product to LRAUV for execution at sea.</w:t>
      </w:r>
    </w:p>
    <w:p w14:paraId="6C481A14" w14:textId="77777777" w:rsidR="00B30E2C" w:rsidRDefault="00582741">
      <w:pPr>
        <w:pBdr>
          <w:top w:val="nil"/>
          <w:left w:val="nil"/>
          <w:bottom w:val="nil"/>
          <w:right w:val="nil"/>
          <w:between w:val="nil"/>
        </w:pBdr>
        <w:rPr>
          <w:color w:val="000000"/>
        </w:rPr>
      </w:pPr>
      <w:r>
        <w:rPr>
          <w:color w:val="000000"/>
        </w:rPr>
        <w:t xml:space="preserve"> </w:t>
      </w:r>
    </w:p>
    <w:p w14:paraId="251D5D17" w14:textId="77777777" w:rsidR="00B30E2C" w:rsidRDefault="00582741">
      <w:pPr>
        <w:pBdr>
          <w:top w:val="nil"/>
          <w:left w:val="nil"/>
          <w:bottom w:val="nil"/>
          <w:right w:val="nil"/>
          <w:between w:val="nil"/>
        </w:pBdr>
        <w:rPr>
          <w:color w:val="000000"/>
        </w:rPr>
      </w:pPr>
      <w:r>
        <w:rPr>
          <w:color w:val="000000"/>
        </w:rPr>
        <w:t xml:space="preserve">The messaging interfaces and simulation tools that we will develop will be open-sourced and made available to MBARI researchers, collaborators, as well as to members of the open-source community. The entire implementation will be packaged using </w:t>
      </w:r>
      <w:r>
        <w:t>D</w:t>
      </w:r>
      <w:r>
        <w:rPr>
          <w:color w:val="000000"/>
        </w:rPr>
        <w:t>ocker containers that can be deployed by any collaborator or run using cloud services such as AWS. We anticipate that providing general access to the simulation together with an open API for controlling the vehicles will attract researchers and members of the open-source community to collaborate with MABRI, and we intend to actively pursue such collaboration opportunities.</w:t>
      </w:r>
    </w:p>
    <w:p w14:paraId="7288FD84" w14:textId="77777777" w:rsidR="00B30E2C" w:rsidRDefault="00B30E2C">
      <w:pPr>
        <w:pBdr>
          <w:top w:val="nil"/>
          <w:left w:val="nil"/>
          <w:bottom w:val="nil"/>
          <w:right w:val="nil"/>
          <w:between w:val="nil"/>
        </w:pBdr>
      </w:pPr>
    </w:p>
    <w:p w14:paraId="0C7299B5" w14:textId="77777777" w:rsidR="00B30E2C" w:rsidRDefault="00582741">
      <w:pPr>
        <w:pBdr>
          <w:top w:val="nil"/>
          <w:left w:val="nil"/>
          <w:bottom w:val="nil"/>
          <w:right w:val="nil"/>
          <w:between w:val="nil"/>
        </w:pBdr>
        <w:rPr>
          <w:color w:val="000000"/>
        </w:rPr>
      </w:pPr>
      <w:r>
        <w:rPr>
          <w:color w:val="000000"/>
        </w:rPr>
        <w:t>Open Robotics will be contracted to develop software components needed to support the multi-LRAUV simulation environment. Open Robotics has performed extensive relevant past work d</w:t>
      </w:r>
      <w:r>
        <w:t>uring the 2021 effort and in other programs</w:t>
      </w:r>
      <w:r>
        <w:rPr>
          <w:color w:val="000000"/>
        </w:rPr>
        <w:t xml:space="preserve">, and the proposed tasks build upon the existing open-source software ecosystem supported by Open Robotics, including the </w:t>
      </w:r>
      <w:r>
        <w:rPr>
          <w:i/>
          <w:color w:val="000000"/>
        </w:rPr>
        <w:t xml:space="preserve">Ignition </w:t>
      </w:r>
      <w:r>
        <w:rPr>
          <w:color w:val="000000"/>
        </w:rPr>
        <w:t>simulator and the ROS2 programming framework.</w:t>
      </w:r>
    </w:p>
    <w:p w14:paraId="237F65D6" w14:textId="77777777" w:rsidR="00B30E2C" w:rsidRDefault="00582741">
      <w:pPr>
        <w:pStyle w:val="Heading3"/>
        <w:spacing w:before="320" w:after="80"/>
        <w:rPr>
          <w:color w:val="000000"/>
        </w:rPr>
      </w:pPr>
      <w:r>
        <w:rPr>
          <w:b w:val="0"/>
          <w:color w:val="434343"/>
          <w:sz w:val="28"/>
          <w:szCs w:val="28"/>
        </w:rPr>
        <w:t>Milestone 1 — Navigation development environment (Q1, 2022)</w:t>
      </w:r>
    </w:p>
    <w:p w14:paraId="6972753E" w14:textId="77777777" w:rsidR="00B30E2C" w:rsidRDefault="00582741">
      <w:pPr>
        <w:pBdr>
          <w:top w:val="nil"/>
          <w:left w:val="nil"/>
          <w:bottom w:val="nil"/>
          <w:right w:val="nil"/>
          <w:between w:val="nil"/>
        </w:pBdr>
        <w:ind w:left="720"/>
        <w:rPr>
          <w:color w:val="000000"/>
        </w:rPr>
      </w:pPr>
      <w:r>
        <w:rPr>
          <w:color w:val="000000"/>
        </w:rPr>
        <w:t xml:space="preserve">During the first quarter Open Robotics will work with the MBARI team to add required software components, simulation plugins, and data to support development and debugging of navigation software using the Multi-LRAUV Ignition simulation framework. Completing the work proposed under this milestone is required for simulating cooperative navigation missions, such as those proposed by Rock’s Precision Control Technologies for ROVs and AUVs (600034). </w:t>
      </w:r>
      <w:r>
        <w:rPr>
          <w:color w:val="000000"/>
        </w:rPr>
        <w:lastRenderedPageBreak/>
        <w:t xml:space="preserve">During this milestone we will cultivate an </w:t>
      </w:r>
      <w:r>
        <w:rPr>
          <w:b/>
          <w:color w:val="000000"/>
        </w:rPr>
        <w:t>external</w:t>
      </w:r>
      <w:r>
        <w:rPr>
          <w:color w:val="000000"/>
        </w:rPr>
        <w:t xml:space="preserve"> </w:t>
      </w:r>
      <w:r>
        <w:rPr>
          <w:b/>
          <w:color w:val="000000"/>
        </w:rPr>
        <w:t xml:space="preserve">collaboration with Brian Bingham’s project DAVE </w:t>
      </w:r>
      <w:r>
        <w:rPr>
          <w:b/>
        </w:rPr>
        <w:t xml:space="preserve">(Naval Postgraduate School), which is </w:t>
      </w:r>
      <w:r>
        <w:rPr>
          <w:b/>
          <w:color w:val="000000"/>
        </w:rPr>
        <w:t>funded by DARPA</w:t>
      </w:r>
      <w:r>
        <w:rPr>
          <w:color w:val="000000"/>
        </w:rPr>
        <w:t>.</w:t>
      </w:r>
    </w:p>
    <w:p w14:paraId="6708B5B2" w14:textId="77777777" w:rsidR="00B30E2C" w:rsidRDefault="00B30E2C">
      <w:pPr>
        <w:rPr>
          <w:color w:val="000000"/>
        </w:rPr>
      </w:pPr>
    </w:p>
    <w:p w14:paraId="542F5643" w14:textId="77777777" w:rsidR="00B30E2C" w:rsidRDefault="00582741">
      <w:pPr>
        <w:pBdr>
          <w:top w:val="nil"/>
          <w:left w:val="nil"/>
          <w:bottom w:val="nil"/>
          <w:right w:val="nil"/>
          <w:between w:val="nil"/>
        </w:pBdr>
        <w:ind w:left="720"/>
        <w:rPr>
          <w:color w:val="000000"/>
        </w:rPr>
      </w:pPr>
      <w:r>
        <w:rPr>
          <w:b/>
          <w:color w:val="000000"/>
        </w:rPr>
        <w:t>Delivered capability:</w:t>
      </w:r>
      <w:r>
        <w:rPr>
          <w:color w:val="000000"/>
        </w:rPr>
        <w:t xml:space="preserve"> Upon completion, developers will be able to approximate bottom sensing to test bottom aided vehicle navigation, and advanced algorithms such as collaborative terrain relative navigation (TRN). </w:t>
      </w:r>
    </w:p>
    <w:p w14:paraId="370D380F" w14:textId="77777777" w:rsidR="00B30E2C" w:rsidRDefault="00582741">
      <w:pPr>
        <w:pStyle w:val="Heading4"/>
        <w:spacing w:before="280" w:after="80"/>
        <w:ind w:left="720"/>
        <w:rPr>
          <w:rFonts w:ascii="Times New Roman" w:eastAsia="Times New Roman" w:hAnsi="Times New Roman" w:cs="Times New Roman"/>
          <w:i w:val="0"/>
          <w:color w:val="000000"/>
        </w:rPr>
      </w:pPr>
      <w:r>
        <w:rPr>
          <w:rFonts w:ascii="Times New Roman" w:eastAsia="Times New Roman" w:hAnsi="Times New Roman" w:cs="Times New Roman"/>
          <w:b/>
          <w:i w:val="0"/>
          <w:color w:val="000000"/>
        </w:rPr>
        <w:t>Tasks</w:t>
      </w:r>
    </w:p>
    <w:p w14:paraId="112C6A9F" w14:textId="77777777" w:rsidR="00B30E2C" w:rsidRDefault="00582741">
      <w:pPr>
        <w:numPr>
          <w:ilvl w:val="0"/>
          <w:numId w:val="6"/>
        </w:numPr>
        <w:pBdr>
          <w:top w:val="nil"/>
          <w:left w:val="nil"/>
          <w:bottom w:val="nil"/>
          <w:right w:val="nil"/>
          <w:between w:val="nil"/>
        </w:pBdr>
        <w:ind w:left="1440"/>
        <w:rPr>
          <w:color w:val="000000"/>
          <w:sz w:val="22"/>
          <w:szCs w:val="22"/>
        </w:rPr>
      </w:pPr>
      <w:r>
        <w:rPr>
          <w:color w:val="000000"/>
          <w:sz w:val="22"/>
          <w:szCs w:val="22"/>
        </w:rPr>
        <w:t>Create a 5x5 km Digital Elevation Model (DEM) of Portuguese Ledge in Ignition from MBARI high-precision octree maps of the area’s bathymetry. </w:t>
      </w:r>
    </w:p>
    <w:p w14:paraId="70032110" w14:textId="77777777" w:rsidR="00B30E2C" w:rsidRDefault="00582741">
      <w:pPr>
        <w:numPr>
          <w:ilvl w:val="0"/>
          <w:numId w:val="6"/>
        </w:numPr>
        <w:pBdr>
          <w:top w:val="nil"/>
          <w:left w:val="nil"/>
          <w:bottom w:val="nil"/>
          <w:right w:val="nil"/>
          <w:between w:val="nil"/>
        </w:pBdr>
        <w:ind w:left="1440"/>
        <w:rPr>
          <w:color w:val="000000"/>
          <w:sz w:val="22"/>
          <w:szCs w:val="22"/>
        </w:rPr>
      </w:pPr>
      <w:r>
        <w:rPr>
          <w:color w:val="000000"/>
          <w:sz w:val="22"/>
          <w:szCs w:val="22"/>
        </w:rPr>
        <w:t xml:space="preserve">Create an attitude and heading reference system (AHRS) </w:t>
      </w:r>
      <w:r w:rsidR="00EF6EF0">
        <w:rPr>
          <w:color w:val="000000"/>
          <w:sz w:val="22"/>
          <w:szCs w:val="22"/>
        </w:rPr>
        <w:t xml:space="preserve">Ignition </w:t>
      </w:r>
      <w:r>
        <w:rPr>
          <w:color w:val="000000"/>
          <w:sz w:val="22"/>
          <w:szCs w:val="22"/>
        </w:rPr>
        <w:t>sensor plugin (including noise model) and integrate with the LRAUV main vehicle application.</w:t>
      </w:r>
    </w:p>
    <w:p w14:paraId="431851B5" w14:textId="77777777" w:rsidR="00B30E2C" w:rsidRDefault="00582741">
      <w:pPr>
        <w:numPr>
          <w:ilvl w:val="0"/>
          <w:numId w:val="6"/>
        </w:numPr>
        <w:pBdr>
          <w:top w:val="nil"/>
          <w:left w:val="nil"/>
          <w:bottom w:val="nil"/>
          <w:right w:val="nil"/>
          <w:between w:val="nil"/>
        </w:pBdr>
        <w:ind w:left="1440"/>
        <w:rPr>
          <w:color w:val="000000"/>
          <w:sz w:val="22"/>
          <w:szCs w:val="22"/>
        </w:rPr>
      </w:pPr>
      <w:r>
        <w:rPr>
          <w:color w:val="000000"/>
          <w:sz w:val="22"/>
          <w:szCs w:val="22"/>
        </w:rPr>
        <w:t xml:space="preserve">Create a doppler velocity logger (DVL) </w:t>
      </w:r>
      <w:r w:rsidR="00EF6EF0">
        <w:rPr>
          <w:color w:val="000000"/>
          <w:sz w:val="22"/>
          <w:szCs w:val="22"/>
        </w:rPr>
        <w:t xml:space="preserve">Ignition </w:t>
      </w:r>
      <w:r>
        <w:rPr>
          <w:color w:val="000000"/>
          <w:sz w:val="22"/>
          <w:szCs w:val="22"/>
        </w:rPr>
        <w:t>sensor plugin</w:t>
      </w:r>
      <w:r w:rsidR="00EF6EF0">
        <w:rPr>
          <w:color w:val="000000"/>
          <w:sz w:val="22"/>
          <w:szCs w:val="22"/>
        </w:rPr>
        <w:t xml:space="preserve"> </w:t>
      </w:r>
      <w:r>
        <w:rPr>
          <w:color w:val="000000"/>
          <w:sz w:val="22"/>
          <w:szCs w:val="22"/>
        </w:rPr>
        <w:t>(4 beams velocity and altitude @ 1Hz) and integrate with the LRAUV main vehicle application. This task will be performed in collaboration with NPS.</w:t>
      </w:r>
    </w:p>
    <w:p w14:paraId="17036001" w14:textId="77777777" w:rsidR="00B30E2C" w:rsidRDefault="00582741">
      <w:pPr>
        <w:numPr>
          <w:ilvl w:val="0"/>
          <w:numId w:val="6"/>
        </w:numPr>
        <w:pBdr>
          <w:top w:val="nil"/>
          <w:left w:val="nil"/>
          <w:bottom w:val="nil"/>
          <w:right w:val="nil"/>
          <w:between w:val="nil"/>
        </w:pBdr>
        <w:ind w:left="1440"/>
        <w:rPr>
          <w:color w:val="000000"/>
          <w:sz w:val="22"/>
          <w:szCs w:val="22"/>
        </w:rPr>
      </w:pPr>
      <w:r>
        <w:rPr>
          <w:color w:val="000000"/>
          <w:sz w:val="22"/>
          <w:szCs w:val="22"/>
        </w:rPr>
        <w:t>Add water column velocity sensing to DVL sensor plugin. This task will be performed in collaboration with NPS.</w:t>
      </w:r>
    </w:p>
    <w:p w14:paraId="7786B245" w14:textId="77777777" w:rsidR="00B30E2C" w:rsidRDefault="00582741">
      <w:pPr>
        <w:numPr>
          <w:ilvl w:val="0"/>
          <w:numId w:val="6"/>
        </w:numPr>
        <w:pBdr>
          <w:top w:val="nil"/>
          <w:left w:val="nil"/>
          <w:bottom w:val="nil"/>
          <w:right w:val="nil"/>
          <w:between w:val="nil"/>
        </w:pBdr>
        <w:ind w:left="1440"/>
        <w:rPr>
          <w:color w:val="000000"/>
          <w:sz w:val="22"/>
          <w:szCs w:val="22"/>
        </w:rPr>
      </w:pPr>
      <w:r>
        <w:rPr>
          <w:color w:val="000000"/>
          <w:sz w:val="22"/>
          <w:szCs w:val="22"/>
        </w:rPr>
        <w:t>Integrate the multi-LRAUV simulator with MBARI staff development workflow. Create run scripts, documentation, and set up the development environment.</w:t>
      </w:r>
    </w:p>
    <w:p w14:paraId="0571EBD8" w14:textId="77777777" w:rsidR="00B30E2C" w:rsidRDefault="00582741">
      <w:pPr>
        <w:numPr>
          <w:ilvl w:val="0"/>
          <w:numId w:val="6"/>
        </w:numPr>
        <w:pBdr>
          <w:top w:val="nil"/>
          <w:left w:val="nil"/>
          <w:bottom w:val="nil"/>
          <w:right w:val="nil"/>
          <w:between w:val="nil"/>
        </w:pBdr>
        <w:ind w:left="1440"/>
        <w:rPr>
          <w:color w:val="000000"/>
          <w:sz w:val="22"/>
          <w:szCs w:val="22"/>
        </w:rPr>
      </w:pPr>
      <w:r>
        <w:rPr>
          <w:color w:val="000000"/>
          <w:sz w:val="22"/>
          <w:szCs w:val="22"/>
        </w:rPr>
        <w:t>Software improvements, issue response, and user support. </w:t>
      </w:r>
    </w:p>
    <w:p w14:paraId="7E716ACC" w14:textId="77777777" w:rsidR="00B30E2C" w:rsidRDefault="00582741">
      <w:pPr>
        <w:pStyle w:val="Heading4"/>
        <w:spacing w:before="280" w:after="80"/>
        <w:ind w:left="720"/>
        <w:rPr>
          <w:rFonts w:ascii="Times New Roman" w:eastAsia="Times New Roman" w:hAnsi="Times New Roman" w:cs="Times New Roman"/>
          <w:i w:val="0"/>
          <w:color w:val="000000"/>
        </w:rPr>
      </w:pPr>
      <w:r>
        <w:rPr>
          <w:rFonts w:ascii="Times New Roman" w:eastAsia="Times New Roman" w:hAnsi="Times New Roman" w:cs="Times New Roman"/>
          <w:b/>
          <w:i w:val="0"/>
          <w:color w:val="000000"/>
        </w:rPr>
        <w:t>Deliverables</w:t>
      </w:r>
    </w:p>
    <w:p w14:paraId="601B1030" w14:textId="77777777" w:rsidR="00B30E2C" w:rsidRDefault="00582741">
      <w:pPr>
        <w:numPr>
          <w:ilvl w:val="0"/>
          <w:numId w:val="8"/>
        </w:numPr>
        <w:pBdr>
          <w:top w:val="nil"/>
          <w:left w:val="nil"/>
          <w:bottom w:val="nil"/>
          <w:right w:val="nil"/>
          <w:between w:val="nil"/>
        </w:pBdr>
        <w:ind w:left="1440"/>
        <w:rPr>
          <w:color w:val="000000"/>
        </w:rPr>
      </w:pPr>
      <w:r>
        <w:rPr>
          <w:color w:val="000000"/>
          <w:sz w:val="22"/>
          <w:szCs w:val="22"/>
        </w:rPr>
        <w:t>Ignition world model with DEM of Portuguese Ledge.</w:t>
      </w:r>
    </w:p>
    <w:p w14:paraId="0948F9DA" w14:textId="77777777" w:rsidR="00B30E2C" w:rsidRDefault="00582741">
      <w:pPr>
        <w:numPr>
          <w:ilvl w:val="0"/>
          <w:numId w:val="8"/>
        </w:numPr>
        <w:pBdr>
          <w:top w:val="nil"/>
          <w:left w:val="nil"/>
          <w:bottom w:val="nil"/>
          <w:right w:val="nil"/>
          <w:between w:val="nil"/>
        </w:pBdr>
        <w:ind w:left="1440"/>
        <w:rPr>
          <w:color w:val="000000"/>
          <w:sz w:val="22"/>
          <w:szCs w:val="22"/>
        </w:rPr>
      </w:pPr>
      <w:r>
        <w:rPr>
          <w:color w:val="000000"/>
          <w:sz w:val="22"/>
          <w:szCs w:val="22"/>
        </w:rPr>
        <w:t>Ignition sensor plugin for AHRS.</w:t>
      </w:r>
    </w:p>
    <w:p w14:paraId="4FA5CFB3" w14:textId="77777777" w:rsidR="00B30E2C" w:rsidRDefault="00582741">
      <w:pPr>
        <w:numPr>
          <w:ilvl w:val="0"/>
          <w:numId w:val="8"/>
        </w:numPr>
        <w:pBdr>
          <w:top w:val="nil"/>
          <w:left w:val="nil"/>
          <w:bottom w:val="nil"/>
          <w:right w:val="nil"/>
          <w:between w:val="nil"/>
        </w:pBdr>
        <w:ind w:left="1440"/>
        <w:rPr>
          <w:color w:val="000000"/>
          <w:sz w:val="22"/>
          <w:szCs w:val="22"/>
        </w:rPr>
      </w:pPr>
      <w:r>
        <w:rPr>
          <w:color w:val="000000"/>
          <w:sz w:val="22"/>
          <w:szCs w:val="22"/>
        </w:rPr>
        <w:t>Ignition sensor plugin for DVL.</w:t>
      </w:r>
    </w:p>
    <w:p w14:paraId="271DE603" w14:textId="77777777" w:rsidR="00B30E2C" w:rsidRDefault="00582741">
      <w:pPr>
        <w:numPr>
          <w:ilvl w:val="0"/>
          <w:numId w:val="8"/>
        </w:numPr>
        <w:pBdr>
          <w:top w:val="nil"/>
          <w:left w:val="nil"/>
          <w:bottom w:val="nil"/>
          <w:right w:val="nil"/>
          <w:between w:val="nil"/>
        </w:pBdr>
        <w:ind w:left="1440"/>
        <w:rPr>
          <w:color w:val="000000"/>
          <w:sz w:val="22"/>
          <w:szCs w:val="22"/>
        </w:rPr>
      </w:pPr>
      <w:r>
        <w:rPr>
          <w:color w:val="000000"/>
          <w:sz w:val="22"/>
          <w:szCs w:val="22"/>
        </w:rPr>
        <w:t>Functioning development environment for MBARI engineering staff.</w:t>
      </w:r>
    </w:p>
    <w:p w14:paraId="410DCEB7" w14:textId="77777777" w:rsidR="00B30E2C" w:rsidRPr="00FB4B17" w:rsidRDefault="00582741" w:rsidP="00FB4B17">
      <w:pPr>
        <w:numPr>
          <w:ilvl w:val="0"/>
          <w:numId w:val="8"/>
        </w:numPr>
        <w:pBdr>
          <w:top w:val="nil"/>
          <w:left w:val="nil"/>
          <w:bottom w:val="nil"/>
          <w:right w:val="nil"/>
          <w:between w:val="nil"/>
        </w:pBdr>
        <w:ind w:left="1440"/>
        <w:rPr>
          <w:color w:val="000000"/>
          <w:sz w:val="22"/>
          <w:szCs w:val="22"/>
        </w:rPr>
      </w:pPr>
      <w:r>
        <w:rPr>
          <w:color w:val="000000"/>
          <w:sz w:val="22"/>
          <w:szCs w:val="22"/>
        </w:rPr>
        <w:t>Documentation and associated design documents.</w:t>
      </w:r>
    </w:p>
    <w:p w14:paraId="49C02336" w14:textId="77777777" w:rsidR="00B30E2C" w:rsidRDefault="00582741">
      <w:pPr>
        <w:pStyle w:val="Heading3"/>
        <w:spacing w:before="320" w:after="80"/>
        <w:rPr>
          <w:color w:val="000000"/>
        </w:rPr>
      </w:pPr>
      <w:r>
        <w:rPr>
          <w:b w:val="0"/>
          <w:color w:val="434343"/>
          <w:sz w:val="28"/>
          <w:szCs w:val="28"/>
        </w:rPr>
        <w:t>Milestone 2 — Ocean surface and battery simulation (Q2, 2022)</w:t>
      </w:r>
    </w:p>
    <w:p w14:paraId="6B13BB90" w14:textId="77777777" w:rsidR="00B30E2C" w:rsidRDefault="00582741">
      <w:pPr>
        <w:pBdr>
          <w:top w:val="nil"/>
          <w:left w:val="nil"/>
          <w:bottom w:val="nil"/>
          <w:right w:val="nil"/>
          <w:between w:val="nil"/>
        </w:pBdr>
        <w:ind w:left="720"/>
        <w:rPr>
          <w:color w:val="000000"/>
        </w:rPr>
      </w:pPr>
      <w:r>
        <w:rPr>
          <w:color w:val="000000"/>
        </w:rPr>
        <w:t>During this phase Open Robotics will improve the simulation performance for the ocean’s surface by adding Ignition world plugins for waves and wind. The work proposed under this milestone overlaps with tasks identified under Hamilton’s Open Wave-Energy Control System Development Platform DOE project, and we plan to work in close collaboration with his project. Wind and wave models will inc</w:t>
      </w:r>
      <w:r>
        <w:t xml:space="preserve">rease the fidelity and visualization capabilities of the simulation, and </w:t>
      </w:r>
      <w:r>
        <w:rPr>
          <w:color w:val="000000"/>
        </w:rPr>
        <w:t>lay the foundation for adding support for simulating Liquid Robotics wave-gliders in the Ignition environment (which we hope to add in subsequent proposals).</w:t>
      </w:r>
    </w:p>
    <w:p w14:paraId="6F0F6132" w14:textId="77777777" w:rsidR="00B30E2C" w:rsidRDefault="00582741">
      <w:pPr>
        <w:pBdr>
          <w:top w:val="nil"/>
          <w:left w:val="nil"/>
          <w:bottom w:val="nil"/>
          <w:right w:val="nil"/>
          <w:between w:val="nil"/>
        </w:pBdr>
        <w:ind w:left="720"/>
        <w:rPr>
          <w:color w:val="000000"/>
        </w:rPr>
      </w:pPr>
      <w:r>
        <w:rPr>
          <w:color w:val="000000"/>
        </w:rPr>
        <w:t> </w:t>
      </w:r>
    </w:p>
    <w:p w14:paraId="3C10ABEF" w14:textId="77777777" w:rsidR="00B30E2C" w:rsidRDefault="00582741">
      <w:pPr>
        <w:pBdr>
          <w:top w:val="nil"/>
          <w:left w:val="nil"/>
          <w:bottom w:val="nil"/>
          <w:right w:val="nil"/>
          <w:between w:val="nil"/>
        </w:pBdr>
        <w:ind w:left="720"/>
        <w:rPr>
          <w:color w:val="000000"/>
        </w:rPr>
      </w:pPr>
      <w:r>
        <w:rPr>
          <w:b/>
          <w:color w:val="000000"/>
        </w:rPr>
        <w:t>Delivered capability:</w:t>
      </w:r>
      <w:r>
        <w:rPr>
          <w:color w:val="000000"/>
        </w:rPr>
        <w:t xml:space="preserve"> Users will be able to visualize the ocean surface, realistically test operations in harsh surface conditions (e.g., vehicle drift due to surface winds), and tune/optimize surface comms to eliminate communication bottlenecks. Realistic battery simulation will support development of energy management strategies for increased vehicle endurance and edge case testing.</w:t>
      </w:r>
    </w:p>
    <w:p w14:paraId="66A0B189" w14:textId="77777777" w:rsidR="00B30E2C" w:rsidRDefault="00582741">
      <w:pPr>
        <w:pStyle w:val="Heading4"/>
        <w:spacing w:before="280" w:after="80"/>
        <w:ind w:left="720"/>
        <w:rPr>
          <w:rFonts w:ascii="Times New Roman" w:eastAsia="Times New Roman" w:hAnsi="Times New Roman" w:cs="Times New Roman"/>
          <w:color w:val="000000"/>
        </w:rPr>
      </w:pPr>
      <w:r>
        <w:rPr>
          <w:rFonts w:ascii="Times New Roman" w:eastAsia="Times New Roman" w:hAnsi="Times New Roman" w:cs="Times New Roman"/>
          <w:b/>
          <w:i w:val="0"/>
          <w:color w:val="000000"/>
        </w:rPr>
        <w:t>Tasks</w:t>
      </w:r>
    </w:p>
    <w:p w14:paraId="3DC7BA13" w14:textId="77777777" w:rsidR="00B30E2C" w:rsidRDefault="00582741">
      <w:pPr>
        <w:numPr>
          <w:ilvl w:val="0"/>
          <w:numId w:val="11"/>
        </w:numPr>
        <w:pBdr>
          <w:top w:val="nil"/>
          <w:left w:val="nil"/>
          <w:bottom w:val="nil"/>
          <w:right w:val="nil"/>
          <w:between w:val="nil"/>
        </w:pBdr>
        <w:rPr>
          <w:color w:val="000000"/>
          <w:sz w:val="22"/>
          <w:szCs w:val="22"/>
        </w:rPr>
      </w:pPr>
      <w:r>
        <w:rPr>
          <w:color w:val="000000"/>
          <w:sz w:val="22"/>
          <w:szCs w:val="22"/>
        </w:rPr>
        <w:t>Add Ignition world plugin for simulation of surface waves (collaboration with Hamilton’s DOE).</w:t>
      </w:r>
    </w:p>
    <w:p w14:paraId="323A348F" w14:textId="77777777" w:rsidR="00B30E2C" w:rsidRDefault="00582741">
      <w:pPr>
        <w:numPr>
          <w:ilvl w:val="0"/>
          <w:numId w:val="11"/>
        </w:numPr>
        <w:pBdr>
          <w:top w:val="nil"/>
          <w:left w:val="nil"/>
          <w:bottom w:val="nil"/>
          <w:right w:val="nil"/>
          <w:between w:val="nil"/>
        </w:pBdr>
        <w:rPr>
          <w:color w:val="000000"/>
          <w:sz w:val="22"/>
          <w:szCs w:val="22"/>
        </w:rPr>
      </w:pPr>
      <w:r>
        <w:rPr>
          <w:color w:val="000000"/>
          <w:sz w:val="22"/>
          <w:szCs w:val="22"/>
        </w:rPr>
        <w:lastRenderedPageBreak/>
        <w:t>Add Ignition world plugin for simulation of surface winds (collaboration with Hamilton’s DOE).</w:t>
      </w:r>
    </w:p>
    <w:p w14:paraId="7DFF1AA0" w14:textId="77777777" w:rsidR="00B30E2C" w:rsidRDefault="00582741">
      <w:pPr>
        <w:numPr>
          <w:ilvl w:val="0"/>
          <w:numId w:val="11"/>
        </w:numPr>
        <w:pBdr>
          <w:top w:val="nil"/>
          <w:left w:val="nil"/>
          <w:bottom w:val="nil"/>
          <w:right w:val="nil"/>
          <w:between w:val="nil"/>
        </w:pBdr>
        <w:rPr>
          <w:color w:val="000000"/>
        </w:rPr>
      </w:pPr>
      <w:r>
        <w:rPr>
          <w:color w:val="000000"/>
          <w:sz w:val="22"/>
          <w:szCs w:val="22"/>
        </w:rPr>
        <w:t>Add Ignition sensor plugin for battery energy with realistic battery dynamics model.</w:t>
      </w:r>
    </w:p>
    <w:p w14:paraId="3EAD73AC" w14:textId="77777777" w:rsidR="00B30E2C" w:rsidRDefault="00582741">
      <w:pPr>
        <w:numPr>
          <w:ilvl w:val="0"/>
          <w:numId w:val="11"/>
        </w:numPr>
        <w:pBdr>
          <w:top w:val="nil"/>
          <w:left w:val="nil"/>
          <w:bottom w:val="nil"/>
          <w:right w:val="nil"/>
          <w:between w:val="nil"/>
        </w:pBdr>
        <w:rPr>
          <w:color w:val="000000"/>
        </w:rPr>
      </w:pPr>
      <w:r>
        <w:rPr>
          <w:color w:val="000000"/>
          <w:sz w:val="22"/>
          <w:szCs w:val="22"/>
        </w:rPr>
        <w:t xml:space="preserve">Integrate the simulation environment with LRAUV’s operator training lesson plan (collaboration with Birch and </w:t>
      </w:r>
      <w:proofErr w:type="spellStart"/>
      <w:r>
        <w:rPr>
          <w:color w:val="000000"/>
          <w:sz w:val="22"/>
          <w:szCs w:val="22"/>
        </w:rPr>
        <w:t>Scholin’s</w:t>
      </w:r>
      <w:proofErr w:type="spellEnd"/>
      <w:r>
        <w:rPr>
          <w:color w:val="000000"/>
          <w:sz w:val="22"/>
          <w:szCs w:val="22"/>
        </w:rPr>
        <w:t xml:space="preserve"> 708175.50).</w:t>
      </w:r>
    </w:p>
    <w:p w14:paraId="1F3B5797" w14:textId="77777777" w:rsidR="00B30E2C" w:rsidRDefault="00582741">
      <w:pPr>
        <w:numPr>
          <w:ilvl w:val="0"/>
          <w:numId w:val="11"/>
        </w:numPr>
        <w:pBdr>
          <w:top w:val="nil"/>
          <w:left w:val="nil"/>
          <w:bottom w:val="nil"/>
          <w:right w:val="nil"/>
          <w:between w:val="nil"/>
        </w:pBdr>
        <w:rPr>
          <w:color w:val="000000"/>
        </w:rPr>
      </w:pPr>
      <w:r>
        <w:rPr>
          <w:color w:val="000000"/>
          <w:sz w:val="22"/>
          <w:szCs w:val="22"/>
        </w:rPr>
        <w:t>Software improvements, issue response, and user support. </w:t>
      </w:r>
    </w:p>
    <w:p w14:paraId="429C07FC" w14:textId="77777777" w:rsidR="00B30E2C" w:rsidRDefault="00582741">
      <w:pPr>
        <w:pStyle w:val="Heading4"/>
        <w:spacing w:before="280" w:after="80"/>
        <w:ind w:left="720"/>
        <w:rPr>
          <w:rFonts w:ascii="Times New Roman" w:eastAsia="Times New Roman" w:hAnsi="Times New Roman" w:cs="Times New Roman"/>
          <w:color w:val="000000"/>
        </w:rPr>
      </w:pPr>
      <w:r>
        <w:rPr>
          <w:rFonts w:ascii="Times New Roman" w:eastAsia="Times New Roman" w:hAnsi="Times New Roman" w:cs="Times New Roman"/>
          <w:b/>
          <w:color w:val="666666"/>
        </w:rPr>
        <w:t> </w:t>
      </w:r>
      <w:r>
        <w:rPr>
          <w:rFonts w:ascii="Times New Roman" w:eastAsia="Times New Roman" w:hAnsi="Times New Roman" w:cs="Times New Roman"/>
          <w:b/>
          <w:i w:val="0"/>
          <w:color w:val="000000"/>
        </w:rPr>
        <w:t>Deliverables</w:t>
      </w:r>
    </w:p>
    <w:p w14:paraId="76EB1700" w14:textId="77777777" w:rsidR="00B30E2C" w:rsidRDefault="00582741">
      <w:pPr>
        <w:numPr>
          <w:ilvl w:val="0"/>
          <w:numId w:val="10"/>
        </w:numPr>
        <w:pBdr>
          <w:top w:val="nil"/>
          <w:left w:val="nil"/>
          <w:bottom w:val="nil"/>
          <w:right w:val="nil"/>
          <w:between w:val="nil"/>
        </w:pBdr>
        <w:ind w:left="1440"/>
        <w:rPr>
          <w:color w:val="000000"/>
        </w:rPr>
      </w:pPr>
      <w:r>
        <w:rPr>
          <w:color w:val="000000"/>
          <w:sz w:val="22"/>
          <w:szCs w:val="22"/>
        </w:rPr>
        <w:t>Ignition world plugin for surface waves.</w:t>
      </w:r>
    </w:p>
    <w:p w14:paraId="33DE4DA4" w14:textId="77777777" w:rsidR="00B30E2C" w:rsidRDefault="00582741">
      <w:pPr>
        <w:numPr>
          <w:ilvl w:val="0"/>
          <w:numId w:val="10"/>
        </w:numPr>
        <w:pBdr>
          <w:top w:val="nil"/>
          <w:left w:val="nil"/>
          <w:bottom w:val="nil"/>
          <w:right w:val="nil"/>
          <w:between w:val="nil"/>
        </w:pBdr>
        <w:ind w:left="1440"/>
        <w:rPr>
          <w:color w:val="000000"/>
          <w:sz w:val="22"/>
          <w:szCs w:val="22"/>
        </w:rPr>
      </w:pPr>
      <w:r>
        <w:rPr>
          <w:color w:val="000000"/>
          <w:sz w:val="22"/>
          <w:szCs w:val="22"/>
        </w:rPr>
        <w:t>Ignition world plugin for surface winds.</w:t>
      </w:r>
    </w:p>
    <w:p w14:paraId="7255631E" w14:textId="77777777" w:rsidR="00B30E2C" w:rsidRDefault="00582741">
      <w:pPr>
        <w:numPr>
          <w:ilvl w:val="0"/>
          <w:numId w:val="10"/>
        </w:numPr>
        <w:pBdr>
          <w:top w:val="nil"/>
          <w:left w:val="nil"/>
          <w:bottom w:val="nil"/>
          <w:right w:val="nil"/>
          <w:between w:val="nil"/>
        </w:pBdr>
        <w:ind w:left="1440"/>
        <w:rPr>
          <w:color w:val="000000"/>
          <w:sz w:val="22"/>
          <w:szCs w:val="22"/>
        </w:rPr>
      </w:pPr>
      <w:r>
        <w:rPr>
          <w:color w:val="000000"/>
          <w:sz w:val="22"/>
          <w:szCs w:val="22"/>
        </w:rPr>
        <w:t>Ignition battery energy sensor plugin.</w:t>
      </w:r>
    </w:p>
    <w:p w14:paraId="50C86E3C" w14:textId="77777777" w:rsidR="00B30E2C" w:rsidRDefault="00582741">
      <w:pPr>
        <w:numPr>
          <w:ilvl w:val="0"/>
          <w:numId w:val="10"/>
        </w:numPr>
        <w:pBdr>
          <w:top w:val="nil"/>
          <w:left w:val="nil"/>
          <w:bottom w:val="nil"/>
          <w:right w:val="nil"/>
          <w:between w:val="nil"/>
        </w:pBdr>
        <w:ind w:left="1440"/>
        <w:rPr>
          <w:color w:val="000000"/>
          <w:sz w:val="22"/>
          <w:szCs w:val="22"/>
        </w:rPr>
      </w:pPr>
      <w:r>
        <w:rPr>
          <w:color w:val="000000"/>
          <w:sz w:val="22"/>
          <w:szCs w:val="22"/>
        </w:rPr>
        <w:t>Documentation and associated design documents.</w:t>
      </w:r>
    </w:p>
    <w:p w14:paraId="3439C2D9" w14:textId="77777777" w:rsidR="00B30E2C" w:rsidRDefault="00582741">
      <w:pPr>
        <w:pStyle w:val="Heading3"/>
        <w:spacing w:before="320" w:after="80"/>
        <w:rPr>
          <w:color w:val="000000"/>
        </w:rPr>
      </w:pPr>
      <w:r>
        <w:rPr>
          <w:b w:val="0"/>
          <w:color w:val="434343"/>
          <w:sz w:val="28"/>
          <w:szCs w:val="28"/>
        </w:rPr>
        <w:t>Milestone 3 — Water sampling and development demo (Q3, 2022)</w:t>
      </w:r>
    </w:p>
    <w:p w14:paraId="26F4CA83" w14:textId="77777777" w:rsidR="00B30E2C" w:rsidRDefault="00582741">
      <w:pPr>
        <w:pBdr>
          <w:top w:val="nil"/>
          <w:left w:val="nil"/>
          <w:bottom w:val="nil"/>
          <w:right w:val="nil"/>
          <w:between w:val="nil"/>
        </w:pBdr>
        <w:ind w:left="720"/>
        <w:rPr>
          <w:color w:val="000000"/>
        </w:rPr>
      </w:pPr>
      <w:r>
        <w:rPr>
          <w:color w:val="000000"/>
        </w:rPr>
        <w:t>In this phase Open Robotics will continue to improve the simulation’s performance and add Ignition sensor plugins for a water sampler, such as ESP/CANON sampler. At this point, the simulation environment will be mature enough to support a back-to-back development cycle of a new multi-LRAUV application. We will work in conjunction with Hobson’s LRAUV Technology Development and Fleet Operations (902101), Zhang’s Targeted Sampling (901513), Rock’s Precision Control (600034), and/or others to develop a new multi-LRAUV application using the Ignition simulation environment from concept to sea-trail.</w:t>
      </w:r>
    </w:p>
    <w:p w14:paraId="1809C89A" w14:textId="77777777" w:rsidR="00B30E2C" w:rsidRDefault="00582741">
      <w:pPr>
        <w:pBdr>
          <w:top w:val="nil"/>
          <w:left w:val="nil"/>
          <w:bottom w:val="nil"/>
          <w:right w:val="nil"/>
          <w:between w:val="nil"/>
        </w:pBdr>
        <w:ind w:left="720"/>
        <w:rPr>
          <w:color w:val="000000"/>
        </w:rPr>
      </w:pPr>
      <w:r>
        <w:rPr>
          <w:color w:val="000000"/>
        </w:rPr>
        <w:t> </w:t>
      </w:r>
    </w:p>
    <w:p w14:paraId="4A617A96" w14:textId="77777777" w:rsidR="00B30E2C" w:rsidRDefault="00582741">
      <w:pPr>
        <w:pBdr>
          <w:top w:val="nil"/>
          <w:left w:val="nil"/>
          <w:bottom w:val="nil"/>
          <w:right w:val="nil"/>
          <w:between w:val="nil"/>
        </w:pBdr>
        <w:ind w:left="720"/>
        <w:rPr>
          <w:color w:val="000000"/>
        </w:rPr>
      </w:pPr>
      <w:r>
        <w:rPr>
          <w:b/>
          <w:color w:val="000000"/>
        </w:rPr>
        <w:t>Delivered capability:</w:t>
      </w:r>
      <w:r>
        <w:rPr>
          <w:color w:val="000000"/>
        </w:rPr>
        <w:t xml:space="preserve"> Users will be able to test, validate, and optimize LR</w:t>
      </w:r>
      <w:r>
        <w:t>AUV</w:t>
      </w:r>
      <w:r>
        <w:rPr>
          <w:color w:val="000000"/>
        </w:rPr>
        <w:t xml:space="preserve"> sampling missions with a simulated water sampling device in the loop. Devices capable of onboard analysis (e.g., ESP) will be supported with plugins capable of generating data that reflect water conditions of the sampled area in the simulated environment. The Ignition development environment will be capable of supporting a full development cycle for a multi-LRAUV application.</w:t>
      </w:r>
    </w:p>
    <w:p w14:paraId="18A8A0A4" w14:textId="77777777" w:rsidR="00B30E2C" w:rsidRDefault="00582741">
      <w:pPr>
        <w:pStyle w:val="Heading4"/>
        <w:spacing w:before="280" w:after="80"/>
        <w:ind w:left="720"/>
        <w:rPr>
          <w:rFonts w:ascii="Times New Roman" w:eastAsia="Times New Roman" w:hAnsi="Times New Roman" w:cs="Times New Roman"/>
          <w:color w:val="000000"/>
        </w:rPr>
      </w:pPr>
      <w:r>
        <w:rPr>
          <w:rFonts w:ascii="Times New Roman" w:eastAsia="Times New Roman" w:hAnsi="Times New Roman" w:cs="Times New Roman"/>
          <w:b/>
          <w:i w:val="0"/>
          <w:color w:val="000000"/>
        </w:rPr>
        <w:t>Tasks</w:t>
      </w:r>
    </w:p>
    <w:p w14:paraId="18276662" w14:textId="77777777" w:rsidR="00B30E2C" w:rsidRDefault="00582741">
      <w:pPr>
        <w:numPr>
          <w:ilvl w:val="0"/>
          <w:numId w:val="16"/>
        </w:numPr>
        <w:pBdr>
          <w:top w:val="nil"/>
          <w:left w:val="nil"/>
          <w:bottom w:val="nil"/>
          <w:right w:val="nil"/>
          <w:between w:val="nil"/>
        </w:pBdr>
        <w:rPr>
          <w:color w:val="000000"/>
          <w:sz w:val="22"/>
          <w:szCs w:val="22"/>
        </w:rPr>
      </w:pPr>
      <w:r>
        <w:rPr>
          <w:color w:val="000000"/>
          <w:sz w:val="22"/>
          <w:szCs w:val="22"/>
        </w:rPr>
        <w:t>Add Ignition sensor plugin for ESP/CANON water samplers.</w:t>
      </w:r>
    </w:p>
    <w:p w14:paraId="3A8F76EC" w14:textId="77777777" w:rsidR="00B30E2C" w:rsidRDefault="00582741">
      <w:pPr>
        <w:numPr>
          <w:ilvl w:val="0"/>
          <w:numId w:val="16"/>
        </w:numPr>
        <w:pBdr>
          <w:top w:val="nil"/>
          <w:left w:val="nil"/>
          <w:bottom w:val="nil"/>
          <w:right w:val="nil"/>
          <w:between w:val="nil"/>
        </w:pBdr>
        <w:rPr>
          <w:color w:val="000000"/>
          <w:sz w:val="22"/>
          <w:szCs w:val="22"/>
        </w:rPr>
      </w:pPr>
      <w:r>
        <w:rPr>
          <w:color w:val="000000"/>
          <w:sz w:val="22"/>
          <w:szCs w:val="22"/>
        </w:rPr>
        <w:t xml:space="preserve">Close the loop. Develop a new multi-LRAUV application using the Ignition simulation environment, and demonstrate at sea. The multi-LRAUV application(s) </w:t>
      </w:r>
      <w:r>
        <w:rPr>
          <w:sz w:val="22"/>
          <w:szCs w:val="22"/>
        </w:rPr>
        <w:t>will be developed</w:t>
      </w:r>
      <w:r>
        <w:rPr>
          <w:color w:val="000000"/>
          <w:sz w:val="22"/>
          <w:szCs w:val="22"/>
        </w:rPr>
        <w:t xml:space="preserve"> according to need in Hobson’s 902101, Zhang’s 901513, Rock’s 600034, and/or </w:t>
      </w:r>
      <w:r>
        <w:rPr>
          <w:sz w:val="22"/>
          <w:szCs w:val="22"/>
        </w:rPr>
        <w:t>others</w:t>
      </w:r>
      <w:r>
        <w:rPr>
          <w:color w:val="000000"/>
          <w:sz w:val="22"/>
          <w:szCs w:val="22"/>
        </w:rPr>
        <w:t xml:space="preserve">. </w:t>
      </w:r>
    </w:p>
    <w:p w14:paraId="2CD213DA" w14:textId="77777777" w:rsidR="00B30E2C" w:rsidRDefault="00582741">
      <w:pPr>
        <w:numPr>
          <w:ilvl w:val="0"/>
          <w:numId w:val="16"/>
        </w:numPr>
        <w:pBdr>
          <w:top w:val="nil"/>
          <w:left w:val="nil"/>
          <w:bottom w:val="nil"/>
          <w:right w:val="nil"/>
          <w:between w:val="nil"/>
        </w:pBdr>
        <w:rPr>
          <w:color w:val="000000"/>
          <w:sz w:val="22"/>
          <w:szCs w:val="22"/>
        </w:rPr>
      </w:pPr>
      <w:r>
        <w:rPr>
          <w:color w:val="000000"/>
          <w:sz w:val="22"/>
          <w:szCs w:val="22"/>
        </w:rPr>
        <w:t>Software improvements, issue response, and user support. </w:t>
      </w:r>
    </w:p>
    <w:p w14:paraId="12505D0D" w14:textId="77777777" w:rsidR="00B30E2C" w:rsidRDefault="00582741">
      <w:pPr>
        <w:pStyle w:val="Heading4"/>
        <w:spacing w:before="280" w:after="80"/>
        <w:ind w:left="720"/>
        <w:rPr>
          <w:rFonts w:ascii="Times New Roman" w:eastAsia="Times New Roman" w:hAnsi="Times New Roman" w:cs="Times New Roman"/>
          <w:color w:val="000000"/>
        </w:rPr>
      </w:pPr>
      <w:r>
        <w:rPr>
          <w:rFonts w:ascii="Times New Roman" w:eastAsia="Times New Roman" w:hAnsi="Times New Roman" w:cs="Times New Roman"/>
          <w:b/>
          <w:color w:val="666666"/>
        </w:rPr>
        <w:t> </w:t>
      </w:r>
      <w:r>
        <w:rPr>
          <w:rFonts w:ascii="Times New Roman" w:eastAsia="Times New Roman" w:hAnsi="Times New Roman" w:cs="Times New Roman"/>
          <w:b/>
          <w:i w:val="0"/>
          <w:color w:val="000000"/>
        </w:rPr>
        <w:t>Deliverables</w:t>
      </w:r>
    </w:p>
    <w:p w14:paraId="300E80CF" w14:textId="77777777" w:rsidR="00B30E2C" w:rsidRDefault="00582741">
      <w:pPr>
        <w:numPr>
          <w:ilvl w:val="0"/>
          <w:numId w:val="17"/>
        </w:numPr>
        <w:pBdr>
          <w:top w:val="nil"/>
          <w:left w:val="nil"/>
          <w:bottom w:val="nil"/>
          <w:right w:val="nil"/>
          <w:between w:val="nil"/>
        </w:pBdr>
        <w:rPr>
          <w:color w:val="000000"/>
        </w:rPr>
      </w:pPr>
      <w:r>
        <w:rPr>
          <w:color w:val="000000"/>
          <w:sz w:val="22"/>
          <w:szCs w:val="22"/>
        </w:rPr>
        <w:t>Ignition sensor plugin for ESP/CANON sampler.</w:t>
      </w:r>
    </w:p>
    <w:p w14:paraId="37704ACF" w14:textId="77777777" w:rsidR="00B30E2C" w:rsidRDefault="00582741">
      <w:pPr>
        <w:numPr>
          <w:ilvl w:val="0"/>
          <w:numId w:val="17"/>
        </w:numPr>
        <w:pBdr>
          <w:top w:val="nil"/>
          <w:left w:val="nil"/>
          <w:bottom w:val="nil"/>
          <w:right w:val="nil"/>
          <w:between w:val="nil"/>
        </w:pBdr>
        <w:rPr>
          <w:color w:val="000000"/>
        </w:rPr>
      </w:pPr>
      <w:r>
        <w:rPr>
          <w:color w:val="000000"/>
          <w:sz w:val="22"/>
          <w:szCs w:val="22"/>
        </w:rPr>
        <w:t>Demonstration of a new multi-LRAUV application in Ignition.</w:t>
      </w:r>
    </w:p>
    <w:p w14:paraId="69F2B738" w14:textId="77777777" w:rsidR="00B30E2C" w:rsidRDefault="00582741">
      <w:pPr>
        <w:numPr>
          <w:ilvl w:val="0"/>
          <w:numId w:val="17"/>
        </w:numPr>
        <w:pBdr>
          <w:top w:val="nil"/>
          <w:left w:val="nil"/>
          <w:bottom w:val="nil"/>
          <w:right w:val="nil"/>
          <w:between w:val="nil"/>
        </w:pBdr>
        <w:rPr>
          <w:color w:val="000000"/>
        </w:rPr>
      </w:pPr>
      <w:r>
        <w:rPr>
          <w:color w:val="000000"/>
          <w:sz w:val="22"/>
          <w:szCs w:val="22"/>
        </w:rPr>
        <w:t>Documentation and associated design documents.</w:t>
      </w:r>
    </w:p>
    <w:p w14:paraId="1F6BDF40" w14:textId="77777777" w:rsidR="00FB4B17" w:rsidRDefault="00FB4B17">
      <w:pPr>
        <w:pStyle w:val="Heading3"/>
        <w:spacing w:before="320" w:after="80"/>
        <w:rPr>
          <w:b w:val="0"/>
          <w:color w:val="434343"/>
          <w:sz w:val="28"/>
          <w:szCs w:val="28"/>
        </w:rPr>
      </w:pPr>
    </w:p>
    <w:p w14:paraId="0860500D" w14:textId="77777777" w:rsidR="00FB4B17" w:rsidRDefault="00FB4B17">
      <w:pPr>
        <w:pStyle w:val="Heading3"/>
        <w:spacing w:before="320" w:after="80"/>
        <w:rPr>
          <w:b w:val="0"/>
          <w:color w:val="434343"/>
          <w:sz w:val="28"/>
          <w:szCs w:val="28"/>
        </w:rPr>
      </w:pPr>
    </w:p>
    <w:p w14:paraId="71EBC63B" w14:textId="77777777" w:rsidR="00B30E2C" w:rsidRDefault="00582741">
      <w:pPr>
        <w:pStyle w:val="Heading3"/>
        <w:spacing w:before="320" w:after="80"/>
        <w:rPr>
          <w:color w:val="000000"/>
        </w:rPr>
      </w:pPr>
      <w:r>
        <w:rPr>
          <w:b w:val="0"/>
          <w:color w:val="434343"/>
          <w:sz w:val="28"/>
          <w:szCs w:val="28"/>
        </w:rPr>
        <w:lastRenderedPageBreak/>
        <w:t>Milestone 4 — Export (Q4, 2022)</w:t>
      </w:r>
    </w:p>
    <w:p w14:paraId="7D20B885" w14:textId="77777777" w:rsidR="00B30E2C" w:rsidRDefault="00582741">
      <w:pPr>
        <w:pBdr>
          <w:top w:val="nil"/>
          <w:left w:val="nil"/>
          <w:bottom w:val="nil"/>
          <w:right w:val="nil"/>
          <w:between w:val="nil"/>
        </w:pBdr>
        <w:ind w:left="720"/>
        <w:rPr>
          <w:color w:val="000000"/>
        </w:rPr>
      </w:pPr>
      <w:r>
        <w:rPr>
          <w:color w:val="000000"/>
        </w:rPr>
        <w:t xml:space="preserve">In this phase Open Robotics will provide general engineering support and finalize preparation for open-source and release of the Ignition software, Docker images, and associated documentation, </w:t>
      </w:r>
      <w:r>
        <w:t>and generate user tutorials and examples</w:t>
      </w:r>
      <w:r>
        <w:rPr>
          <w:color w:val="000000"/>
        </w:rPr>
        <w:t>. </w:t>
      </w:r>
    </w:p>
    <w:p w14:paraId="6B53C684" w14:textId="77777777" w:rsidR="00B30E2C" w:rsidRDefault="00582741">
      <w:pPr>
        <w:pStyle w:val="Heading4"/>
        <w:spacing w:before="280" w:after="80"/>
        <w:ind w:left="720"/>
        <w:rPr>
          <w:rFonts w:ascii="Times New Roman" w:eastAsia="Times New Roman" w:hAnsi="Times New Roman" w:cs="Times New Roman"/>
          <w:color w:val="000000"/>
        </w:rPr>
      </w:pPr>
      <w:r>
        <w:rPr>
          <w:rFonts w:ascii="Times New Roman" w:eastAsia="Times New Roman" w:hAnsi="Times New Roman" w:cs="Times New Roman"/>
          <w:b/>
          <w:i w:val="0"/>
          <w:color w:val="000000"/>
        </w:rPr>
        <w:t>Tasks</w:t>
      </w:r>
    </w:p>
    <w:p w14:paraId="07F3AE11" w14:textId="77777777" w:rsidR="00B30E2C" w:rsidRDefault="00582741">
      <w:pPr>
        <w:numPr>
          <w:ilvl w:val="0"/>
          <w:numId w:val="18"/>
        </w:numPr>
        <w:pBdr>
          <w:top w:val="nil"/>
          <w:left w:val="nil"/>
          <w:bottom w:val="nil"/>
          <w:right w:val="nil"/>
          <w:between w:val="nil"/>
        </w:pBdr>
        <w:rPr>
          <w:color w:val="000000"/>
          <w:sz w:val="22"/>
          <w:szCs w:val="22"/>
        </w:rPr>
      </w:pPr>
      <w:r>
        <w:rPr>
          <w:color w:val="000000"/>
          <w:sz w:val="22"/>
          <w:szCs w:val="22"/>
        </w:rPr>
        <w:t>Cleanup. Prepare the Ignition software, Docker images, associated documentation</w:t>
      </w:r>
      <w:r>
        <w:rPr>
          <w:sz w:val="22"/>
          <w:szCs w:val="22"/>
        </w:rPr>
        <w:t>, and tutorials</w:t>
      </w:r>
      <w:r w:rsidR="005E2EFD">
        <w:rPr>
          <w:sz w:val="22"/>
          <w:szCs w:val="22"/>
        </w:rPr>
        <w:t xml:space="preserve"> </w:t>
      </w:r>
      <w:r w:rsidR="005E2EFD">
        <w:rPr>
          <w:color w:val="000000"/>
          <w:sz w:val="22"/>
          <w:szCs w:val="22"/>
        </w:rPr>
        <w:t>for release</w:t>
      </w:r>
      <w:r>
        <w:rPr>
          <w:sz w:val="22"/>
          <w:szCs w:val="22"/>
        </w:rPr>
        <w:t>.</w:t>
      </w:r>
    </w:p>
    <w:p w14:paraId="2A697C3F" w14:textId="77777777" w:rsidR="00B30E2C" w:rsidRDefault="00582741">
      <w:pPr>
        <w:numPr>
          <w:ilvl w:val="0"/>
          <w:numId w:val="18"/>
        </w:numPr>
        <w:pBdr>
          <w:top w:val="nil"/>
          <w:left w:val="nil"/>
          <w:bottom w:val="nil"/>
          <w:right w:val="nil"/>
          <w:between w:val="nil"/>
        </w:pBdr>
        <w:rPr>
          <w:color w:val="000000"/>
          <w:sz w:val="22"/>
          <w:szCs w:val="22"/>
        </w:rPr>
      </w:pPr>
      <w:r>
        <w:rPr>
          <w:color w:val="000000"/>
          <w:sz w:val="22"/>
          <w:szCs w:val="22"/>
        </w:rPr>
        <w:t>Continue development of new multi-LRAUV applications using the Ignition simulation environment.</w:t>
      </w:r>
    </w:p>
    <w:p w14:paraId="2BD04DF6" w14:textId="77777777" w:rsidR="00B30E2C" w:rsidRDefault="00582741">
      <w:pPr>
        <w:numPr>
          <w:ilvl w:val="0"/>
          <w:numId w:val="18"/>
        </w:numPr>
        <w:pBdr>
          <w:top w:val="nil"/>
          <w:left w:val="nil"/>
          <w:bottom w:val="nil"/>
          <w:right w:val="nil"/>
          <w:between w:val="nil"/>
        </w:pBdr>
        <w:rPr>
          <w:color w:val="000000"/>
          <w:sz w:val="22"/>
          <w:szCs w:val="22"/>
        </w:rPr>
      </w:pPr>
      <w:r>
        <w:rPr>
          <w:color w:val="000000"/>
          <w:sz w:val="22"/>
          <w:szCs w:val="22"/>
        </w:rPr>
        <w:t>Software improvements, issue response, and user support. </w:t>
      </w:r>
    </w:p>
    <w:p w14:paraId="714B9E5F" w14:textId="77777777" w:rsidR="00B30E2C" w:rsidRDefault="00582741">
      <w:pPr>
        <w:pStyle w:val="Heading4"/>
        <w:spacing w:before="280" w:after="80"/>
        <w:ind w:left="720"/>
        <w:rPr>
          <w:rFonts w:ascii="Times New Roman" w:eastAsia="Times New Roman" w:hAnsi="Times New Roman" w:cs="Times New Roman"/>
          <w:color w:val="000000"/>
        </w:rPr>
      </w:pPr>
      <w:r>
        <w:rPr>
          <w:rFonts w:ascii="Times New Roman" w:eastAsia="Times New Roman" w:hAnsi="Times New Roman" w:cs="Times New Roman"/>
          <w:b/>
          <w:color w:val="666666"/>
        </w:rPr>
        <w:t> </w:t>
      </w:r>
      <w:r>
        <w:rPr>
          <w:rFonts w:ascii="Times New Roman" w:eastAsia="Times New Roman" w:hAnsi="Times New Roman" w:cs="Times New Roman"/>
          <w:b/>
          <w:i w:val="0"/>
          <w:color w:val="000000"/>
        </w:rPr>
        <w:t>Deliverables</w:t>
      </w:r>
    </w:p>
    <w:p w14:paraId="7D0791B4" w14:textId="77777777" w:rsidR="00B30E2C" w:rsidRDefault="00582741">
      <w:pPr>
        <w:numPr>
          <w:ilvl w:val="0"/>
          <w:numId w:val="1"/>
        </w:numPr>
        <w:pBdr>
          <w:top w:val="nil"/>
          <w:left w:val="nil"/>
          <w:bottom w:val="nil"/>
          <w:right w:val="nil"/>
          <w:between w:val="nil"/>
        </w:pBdr>
        <w:rPr>
          <w:color w:val="000000"/>
        </w:rPr>
      </w:pPr>
      <w:r>
        <w:rPr>
          <w:color w:val="000000"/>
          <w:sz w:val="22"/>
          <w:szCs w:val="22"/>
        </w:rPr>
        <w:t>GitHub/</w:t>
      </w:r>
      <w:proofErr w:type="spellStart"/>
      <w:r>
        <w:rPr>
          <w:color w:val="000000"/>
          <w:sz w:val="22"/>
          <w:szCs w:val="22"/>
        </w:rPr>
        <w:t>BitBucket</w:t>
      </w:r>
      <w:proofErr w:type="spellEnd"/>
      <w:r>
        <w:rPr>
          <w:color w:val="000000"/>
          <w:sz w:val="22"/>
          <w:szCs w:val="22"/>
        </w:rPr>
        <w:t xml:space="preserve"> repository containing the open-source Ignition software libraries and docs.  </w:t>
      </w:r>
    </w:p>
    <w:p w14:paraId="266D9583" w14:textId="77777777" w:rsidR="00B30E2C" w:rsidRDefault="00582741">
      <w:pPr>
        <w:numPr>
          <w:ilvl w:val="0"/>
          <w:numId w:val="1"/>
        </w:numPr>
        <w:pBdr>
          <w:top w:val="nil"/>
          <w:left w:val="nil"/>
          <w:bottom w:val="nil"/>
          <w:right w:val="nil"/>
          <w:between w:val="nil"/>
        </w:pBdr>
        <w:rPr>
          <w:color w:val="000000"/>
        </w:rPr>
      </w:pPr>
      <w:r>
        <w:rPr>
          <w:color w:val="000000"/>
          <w:sz w:val="22"/>
          <w:szCs w:val="22"/>
        </w:rPr>
        <w:t>At-sea demonstration of a new multi-LRAUV application that was developed in Ignition (LRAUV sea time requested in 902101, 901513, and 600034).</w:t>
      </w:r>
    </w:p>
    <w:p w14:paraId="550D8473" w14:textId="77777777" w:rsidR="00B30E2C" w:rsidRDefault="00582741">
      <w:pPr>
        <w:numPr>
          <w:ilvl w:val="0"/>
          <w:numId w:val="1"/>
        </w:numPr>
        <w:pBdr>
          <w:top w:val="nil"/>
          <w:left w:val="nil"/>
          <w:bottom w:val="nil"/>
          <w:right w:val="nil"/>
          <w:between w:val="nil"/>
        </w:pBdr>
        <w:rPr>
          <w:color w:val="000000"/>
        </w:rPr>
      </w:pPr>
      <w:r>
        <w:rPr>
          <w:color w:val="000000"/>
          <w:sz w:val="22"/>
          <w:szCs w:val="22"/>
        </w:rPr>
        <w:t>Documentation and associated design documents.</w:t>
      </w:r>
    </w:p>
    <w:p w14:paraId="029F2305" w14:textId="77777777" w:rsidR="00B30E2C" w:rsidRDefault="00B30E2C">
      <w:pPr>
        <w:rPr>
          <w:b/>
        </w:rPr>
      </w:pPr>
    </w:p>
    <w:p w14:paraId="2E0F383B" w14:textId="77777777" w:rsidR="00B30E2C" w:rsidRDefault="00582741">
      <w:pPr>
        <w:rPr>
          <w:b/>
        </w:rPr>
      </w:pPr>
      <w:r>
        <w:rPr>
          <w:b/>
        </w:rPr>
        <w:t>Field programs (detail ship requirements/deployments/diver requirements)</w:t>
      </w:r>
    </w:p>
    <w:p w14:paraId="18ECF8DE" w14:textId="77777777" w:rsidR="00B30E2C" w:rsidRDefault="00582741">
      <w:pPr>
        <w:rPr>
          <w:i/>
          <w:sz w:val="22"/>
          <w:szCs w:val="22"/>
        </w:rPr>
      </w:pPr>
      <w:r>
        <w:rPr>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14:paraId="5614276D" w14:textId="77777777" w:rsidR="00B30E2C" w:rsidRDefault="00B30E2C"/>
    <w:p w14:paraId="5E396513" w14:textId="77777777" w:rsidR="00B30E2C" w:rsidRDefault="00582741">
      <w:r>
        <w:t xml:space="preserve">None. </w:t>
      </w:r>
    </w:p>
    <w:p w14:paraId="5AE779FE" w14:textId="77777777" w:rsidR="00B30E2C" w:rsidRDefault="00B30E2C">
      <w:pPr>
        <w:rPr>
          <w:i/>
        </w:rPr>
      </w:pPr>
    </w:p>
    <w:p w14:paraId="7D3FFB48" w14:textId="77777777" w:rsidR="00B30E2C" w:rsidRDefault="00582741">
      <w:pPr>
        <w:rPr>
          <w:b/>
        </w:rPr>
      </w:pPr>
      <w:r>
        <w:rPr>
          <w:b/>
        </w:rPr>
        <w:t>Specific deliverables</w:t>
      </w:r>
    </w:p>
    <w:p w14:paraId="1A97FC95" w14:textId="77777777" w:rsidR="00B30E2C" w:rsidRDefault="00B30E2C"/>
    <w:p w14:paraId="53C1AAAF" w14:textId="77777777" w:rsidR="00B30E2C" w:rsidRDefault="00582741">
      <w:r>
        <w:t>See milestone deliverables above.</w:t>
      </w:r>
    </w:p>
    <w:p w14:paraId="47BDCB26" w14:textId="77777777" w:rsidR="00B30E2C" w:rsidRDefault="00B30E2C">
      <w:pPr>
        <w:rPr>
          <w:b/>
        </w:rPr>
      </w:pPr>
    </w:p>
    <w:p w14:paraId="572746E5" w14:textId="77777777" w:rsidR="00B30E2C" w:rsidRDefault="00582741">
      <w:pPr>
        <w:rPr>
          <w:b/>
        </w:rPr>
      </w:pPr>
      <w:r>
        <w:rPr>
          <w:b/>
        </w:rPr>
        <w:t xml:space="preserve">Milestones and required personnel (see </w:t>
      </w:r>
      <w:hyperlink r:id="rId14">
        <w:r>
          <w:rPr>
            <w:b/>
            <w:color w:val="0000FF"/>
            <w:u w:val="single"/>
          </w:rPr>
          <w:t>personnel classification list</w:t>
        </w:r>
      </w:hyperlink>
      <w:r>
        <w:rPr>
          <w:b/>
        </w:rPr>
        <w:t xml:space="preserve"> for staff classifications)</w:t>
      </w:r>
    </w:p>
    <w:p w14:paraId="18D7B415" w14:textId="77777777" w:rsidR="00B30E2C" w:rsidRDefault="00B30E2C">
      <w:pPr>
        <w:rPr>
          <w:b/>
        </w:rPr>
      </w:pPr>
    </w:p>
    <w:tbl>
      <w:tblPr>
        <w:tblStyle w:val="a8"/>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1215"/>
        <w:gridCol w:w="1242"/>
        <w:gridCol w:w="1242"/>
        <w:gridCol w:w="1242"/>
        <w:gridCol w:w="1269"/>
        <w:gridCol w:w="1278"/>
      </w:tblGrid>
      <w:tr w:rsidR="00B30E2C" w14:paraId="048C2536" w14:textId="77777777">
        <w:trPr>
          <w:trHeight w:val="569"/>
        </w:trPr>
        <w:tc>
          <w:tcPr>
            <w:tcW w:w="1368" w:type="dxa"/>
          </w:tcPr>
          <w:p w14:paraId="26244AE5" w14:textId="77777777" w:rsidR="00B30E2C" w:rsidRDefault="00582741">
            <w:pPr>
              <w:rPr>
                <w:b/>
                <w:sz w:val="20"/>
                <w:szCs w:val="20"/>
              </w:rPr>
            </w:pPr>
            <w:r>
              <w:rPr>
                <w:b/>
                <w:sz w:val="20"/>
                <w:szCs w:val="20"/>
              </w:rPr>
              <w:t xml:space="preserve">2022 Project Start Date: </w:t>
            </w:r>
          </w:p>
          <w:p w14:paraId="5959EEAF" w14:textId="77777777" w:rsidR="00B30E2C" w:rsidRDefault="00582741">
            <w:pPr>
              <w:rPr>
                <w:b/>
                <w:sz w:val="16"/>
                <w:szCs w:val="16"/>
              </w:rPr>
            </w:pPr>
            <w:bookmarkStart w:id="2" w:name="bookmark=id.1fob9te" w:colFirst="0" w:colLast="0"/>
            <w:bookmarkEnd w:id="2"/>
            <w:r>
              <w:rPr>
                <w:sz w:val="16"/>
                <w:szCs w:val="16"/>
              </w:rPr>
              <w:t>MM/DD/2022</w:t>
            </w:r>
          </w:p>
        </w:tc>
        <w:tc>
          <w:tcPr>
            <w:tcW w:w="1215" w:type="dxa"/>
            <w:vAlign w:val="center"/>
          </w:tcPr>
          <w:p w14:paraId="6A2691F4" w14:textId="77777777" w:rsidR="00B30E2C" w:rsidRDefault="00582741">
            <w:pPr>
              <w:jc w:val="center"/>
              <w:rPr>
                <w:b/>
                <w:sz w:val="20"/>
                <w:szCs w:val="20"/>
              </w:rPr>
            </w:pPr>
            <w:r>
              <w:rPr>
                <w:b/>
                <w:sz w:val="20"/>
                <w:szCs w:val="20"/>
              </w:rPr>
              <w:t>Milestone 1</w:t>
            </w:r>
          </w:p>
        </w:tc>
        <w:tc>
          <w:tcPr>
            <w:tcW w:w="1242" w:type="dxa"/>
            <w:vAlign w:val="center"/>
          </w:tcPr>
          <w:p w14:paraId="64BA2A6F" w14:textId="77777777" w:rsidR="00B30E2C" w:rsidRDefault="00582741">
            <w:pPr>
              <w:jc w:val="center"/>
              <w:rPr>
                <w:b/>
                <w:sz w:val="20"/>
                <w:szCs w:val="20"/>
              </w:rPr>
            </w:pPr>
            <w:r>
              <w:rPr>
                <w:b/>
                <w:sz w:val="20"/>
                <w:szCs w:val="20"/>
              </w:rPr>
              <w:t>Milestone 2</w:t>
            </w:r>
          </w:p>
        </w:tc>
        <w:tc>
          <w:tcPr>
            <w:tcW w:w="1242" w:type="dxa"/>
            <w:vAlign w:val="center"/>
          </w:tcPr>
          <w:p w14:paraId="54FADAA3" w14:textId="77777777" w:rsidR="00B30E2C" w:rsidRDefault="00582741">
            <w:pPr>
              <w:jc w:val="center"/>
              <w:rPr>
                <w:b/>
                <w:sz w:val="20"/>
                <w:szCs w:val="20"/>
              </w:rPr>
            </w:pPr>
            <w:r>
              <w:rPr>
                <w:b/>
                <w:sz w:val="20"/>
                <w:szCs w:val="20"/>
              </w:rPr>
              <w:t>Milestone 3</w:t>
            </w:r>
          </w:p>
        </w:tc>
        <w:tc>
          <w:tcPr>
            <w:tcW w:w="1242" w:type="dxa"/>
            <w:vAlign w:val="center"/>
          </w:tcPr>
          <w:p w14:paraId="36A271C9" w14:textId="77777777" w:rsidR="00B30E2C" w:rsidRDefault="00582741">
            <w:pPr>
              <w:jc w:val="center"/>
              <w:rPr>
                <w:b/>
                <w:sz w:val="20"/>
                <w:szCs w:val="20"/>
              </w:rPr>
            </w:pPr>
            <w:r>
              <w:rPr>
                <w:b/>
                <w:sz w:val="20"/>
                <w:szCs w:val="20"/>
              </w:rPr>
              <w:t>Milestone 4</w:t>
            </w:r>
          </w:p>
        </w:tc>
        <w:tc>
          <w:tcPr>
            <w:tcW w:w="1269" w:type="dxa"/>
            <w:vAlign w:val="center"/>
          </w:tcPr>
          <w:p w14:paraId="10F40C4E" w14:textId="77777777" w:rsidR="00B30E2C" w:rsidRDefault="00582741">
            <w:pPr>
              <w:jc w:val="center"/>
              <w:rPr>
                <w:b/>
                <w:sz w:val="20"/>
                <w:szCs w:val="20"/>
              </w:rPr>
            </w:pPr>
            <w:r>
              <w:rPr>
                <w:b/>
                <w:sz w:val="20"/>
                <w:szCs w:val="20"/>
              </w:rPr>
              <w:t>Milestone 5</w:t>
            </w:r>
          </w:p>
        </w:tc>
        <w:tc>
          <w:tcPr>
            <w:tcW w:w="1278" w:type="dxa"/>
            <w:vMerge w:val="restart"/>
            <w:vAlign w:val="center"/>
          </w:tcPr>
          <w:p w14:paraId="7D88CF78" w14:textId="77777777" w:rsidR="00B30E2C" w:rsidRDefault="00582741">
            <w:pPr>
              <w:rPr>
                <w:b/>
                <w:sz w:val="20"/>
                <w:szCs w:val="20"/>
              </w:rPr>
            </w:pPr>
            <w:r>
              <w:rPr>
                <w:b/>
                <w:sz w:val="20"/>
                <w:szCs w:val="20"/>
              </w:rPr>
              <w:t>Total Resources</w:t>
            </w:r>
            <w:r>
              <w:rPr>
                <w:b/>
                <w:sz w:val="20"/>
                <w:szCs w:val="20"/>
                <w:vertAlign w:val="superscript"/>
              </w:rPr>
              <w:footnoteReference w:id="4"/>
            </w:r>
            <w:r>
              <w:rPr>
                <w:b/>
                <w:sz w:val="20"/>
                <w:szCs w:val="20"/>
              </w:rPr>
              <w:t xml:space="preserve"> (in hours) </w:t>
            </w:r>
            <w:r>
              <w:rPr>
                <w:sz w:val="20"/>
                <w:szCs w:val="20"/>
              </w:rPr>
              <w:t>for each resource category for all milestones listed here</w:t>
            </w:r>
          </w:p>
        </w:tc>
      </w:tr>
      <w:tr w:rsidR="00B30E2C" w14:paraId="273ED944" w14:textId="77777777">
        <w:trPr>
          <w:trHeight w:val="569"/>
        </w:trPr>
        <w:tc>
          <w:tcPr>
            <w:tcW w:w="1368" w:type="dxa"/>
            <w:vAlign w:val="center"/>
          </w:tcPr>
          <w:p w14:paraId="0F7C2A6A" w14:textId="77777777" w:rsidR="00B30E2C" w:rsidRDefault="00582741">
            <w:pPr>
              <w:rPr>
                <w:b/>
                <w:sz w:val="20"/>
                <w:szCs w:val="20"/>
              </w:rPr>
            </w:pPr>
            <w:r>
              <w:rPr>
                <w:b/>
                <w:sz w:val="20"/>
                <w:szCs w:val="20"/>
              </w:rPr>
              <w:t>Milestone Date</w:t>
            </w:r>
          </w:p>
        </w:tc>
        <w:tc>
          <w:tcPr>
            <w:tcW w:w="1215" w:type="dxa"/>
            <w:vAlign w:val="center"/>
          </w:tcPr>
          <w:p w14:paraId="2973D4EA" w14:textId="77777777" w:rsidR="00B30E2C" w:rsidRDefault="00582741">
            <w:pPr>
              <w:rPr>
                <w:b/>
                <w:sz w:val="20"/>
                <w:szCs w:val="20"/>
              </w:rPr>
            </w:pPr>
            <w:r>
              <w:rPr>
                <w:b/>
                <w:sz w:val="20"/>
                <w:szCs w:val="20"/>
              </w:rPr>
              <w:t>Q1</w:t>
            </w:r>
          </w:p>
        </w:tc>
        <w:tc>
          <w:tcPr>
            <w:tcW w:w="1242" w:type="dxa"/>
            <w:vAlign w:val="center"/>
          </w:tcPr>
          <w:p w14:paraId="5BBBD585" w14:textId="77777777" w:rsidR="00B30E2C" w:rsidRDefault="00582741">
            <w:pPr>
              <w:rPr>
                <w:b/>
                <w:sz w:val="20"/>
                <w:szCs w:val="20"/>
              </w:rPr>
            </w:pPr>
            <w:r>
              <w:rPr>
                <w:b/>
                <w:sz w:val="20"/>
                <w:szCs w:val="20"/>
              </w:rPr>
              <w:t>Q2</w:t>
            </w:r>
          </w:p>
        </w:tc>
        <w:tc>
          <w:tcPr>
            <w:tcW w:w="1242" w:type="dxa"/>
            <w:vAlign w:val="center"/>
          </w:tcPr>
          <w:p w14:paraId="4FFB3837" w14:textId="77777777" w:rsidR="00B30E2C" w:rsidRDefault="00582741">
            <w:pPr>
              <w:rPr>
                <w:b/>
                <w:sz w:val="20"/>
                <w:szCs w:val="20"/>
              </w:rPr>
            </w:pPr>
            <w:r>
              <w:rPr>
                <w:b/>
                <w:sz w:val="20"/>
                <w:szCs w:val="20"/>
              </w:rPr>
              <w:t>Q3</w:t>
            </w:r>
          </w:p>
        </w:tc>
        <w:tc>
          <w:tcPr>
            <w:tcW w:w="1242" w:type="dxa"/>
            <w:vAlign w:val="center"/>
          </w:tcPr>
          <w:p w14:paraId="73A87B35" w14:textId="77777777" w:rsidR="00B30E2C" w:rsidRDefault="00582741">
            <w:pPr>
              <w:rPr>
                <w:b/>
                <w:sz w:val="20"/>
                <w:szCs w:val="20"/>
              </w:rPr>
            </w:pPr>
            <w:r>
              <w:rPr>
                <w:b/>
                <w:sz w:val="20"/>
                <w:szCs w:val="20"/>
              </w:rPr>
              <w:t>Q4</w:t>
            </w:r>
          </w:p>
        </w:tc>
        <w:tc>
          <w:tcPr>
            <w:tcW w:w="1269" w:type="dxa"/>
            <w:vAlign w:val="center"/>
          </w:tcPr>
          <w:p w14:paraId="218B894E" w14:textId="77777777" w:rsidR="00B30E2C" w:rsidRDefault="00B30E2C">
            <w:pPr>
              <w:rPr>
                <w:b/>
                <w:sz w:val="20"/>
                <w:szCs w:val="20"/>
              </w:rPr>
            </w:pPr>
          </w:p>
        </w:tc>
        <w:tc>
          <w:tcPr>
            <w:tcW w:w="1278" w:type="dxa"/>
            <w:vMerge/>
            <w:vAlign w:val="center"/>
          </w:tcPr>
          <w:p w14:paraId="011F424B" w14:textId="77777777" w:rsidR="00B30E2C" w:rsidRDefault="00B30E2C">
            <w:pPr>
              <w:widowControl w:val="0"/>
              <w:pBdr>
                <w:top w:val="nil"/>
                <w:left w:val="nil"/>
                <w:bottom w:val="nil"/>
                <w:right w:val="nil"/>
                <w:between w:val="nil"/>
              </w:pBdr>
              <w:spacing w:line="276" w:lineRule="auto"/>
              <w:rPr>
                <w:b/>
                <w:sz w:val="20"/>
                <w:szCs w:val="20"/>
              </w:rPr>
            </w:pPr>
          </w:p>
        </w:tc>
      </w:tr>
      <w:tr w:rsidR="00B30E2C" w14:paraId="5E4ECEA4" w14:textId="77777777">
        <w:trPr>
          <w:trHeight w:val="569"/>
        </w:trPr>
        <w:tc>
          <w:tcPr>
            <w:tcW w:w="1368" w:type="dxa"/>
            <w:tcBorders>
              <w:bottom w:val="single" w:sz="4" w:space="0" w:color="000000"/>
            </w:tcBorders>
            <w:vAlign w:val="center"/>
          </w:tcPr>
          <w:p w14:paraId="3121CB04" w14:textId="77777777" w:rsidR="00B30E2C" w:rsidRDefault="00582741">
            <w:pPr>
              <w:rPr>
                <w:b/>
                <w:sz w:val="20"/>
                <w:szCs w:val="20"/>
              </w:rPr>
            </w:pPr>
            <w:r>
              <w:rPr>
                <w:b/>
                <w:sz w:val="20"/>
                <w:szCs w:val="20"/>
              </w:rPr>
              <w:t>Milestone Description</w:t>
            </w:r>
          </w:p>
        </w:tc>
        <w:tc>
          <w:tcPr>
            <w:tcW w:w="1215" w:type="dxa"/>
            <w:tcBorders>
              <w:bottom w:val="single" w:sz="4" w:space="0" w:color="000000"/>
            </w:tcBorders>
            <w:vAlign w:val="center"/>
          </w:tcPr>
          <w:p w14:paraId="7876181A" w14:textId="77777777" w:rsidR="00B30E2C" w:rsidRDefault="00582741">
            <w:pPr>
              <w:rPr>
                <w:b/>
                <w:sz w:val="20"/>
                <w:szCs w:val="20"/>
              </w:rPr>
            </w:pPr>
            <w:r>
              <w:rPr>
                <w:b/>
                <w:sz w:val="20"/>
                <w:szCs w:val="20"/>
              </w:rPr>
              <w:t>Nav Dev</w:t>
            </w:r>
          </w:p>
        </w:tc>
        <w:tc>
          <w:tcPr>
            <w:tcW w:w="1242" w:type="dxa"/>
            <w:tcBorders>
              <w:bottom w:val="single" w:sz="4" w:space="0" w:color="000000"/>
            </w:tcBorders>
            <w:vAlign w:val="center"/>
          </w:tcPr>
          <w:p w14:paraId="6587961E" w14:textId="77777777" w:rsidR="00B30E2C" w:rsidRDefault="00582741">
            <w:pPr>
              <w:rPr>
                <w:b/>
                <w:sz w:val="20"/>
                <w:szCs w:val="20"/>
              </w:rPr>
            </w:pPr>
            <w:r>
              <w:rPr>
                <w:b/>
                <w:sz w:val="20"/>
                <w:szCs w:val="20"/>
              </w:rPr>
              <w:t>Surface, batt &amp; training prog</w:t>
            </w:r>
          </w:p>
        </w:tc>
        <w:tc>
          <w:tcPr>
            <w:tcW w:w="1242" w:type="dxa"/>
            <w:tcBorders>
              <w:bottom w:val="single" w:sz="4" w:space="0" w:color="000000"/>
            </w:tcBorders>
            <w:vAlign w:val="center"/>
          </w:tcPr>
          <w:p w14:paraId="1D96D817" w14:textId="77777777" w:rsidR="00B30E2C" w:rsidRDefault="00582741">
            <w:pPr>
              <w:rPr>
                <w:b/>
                <w:sz w:val="20"/>
                <w:szCs w:val="20"/>
              </w:rPr>
            </w:pPr>
            <w:r>
              <w:rPr>
                <w:b/>
                <w:sz w:val="20"/>
                <w:szCs w:val="20"/>
              </w:rPr>
              <w:t>Water sampler &amp; dev demo</w:t>
            </w:r>
          </w:p>
        </w:tc>
        <w:tc>
          <w:tcPr>
            <w:tcW w:w="1242" w:type="dxa"/>
            <w:tcBorders>
              <w:bottom w:val="single" w:sz="4" w:space="0" w:color="000000"/>
            </w:tcBorders>
            <w:vAlign w:val="center"/>
          </w:tcPr>
          <w:p w14:paraId="3EECA001" w14:textId="77777777" w:rsidR="00B30E2C" w:rsidRDefault="00582741">
            <w:pPr>
              <w:rPr>
                <w:b/>
                <w:sz w:val="20"/>
                <w:szCs w:val="20"/>
              </w:rPr>
            </w:pPr>
            <w:r>
              <w:rPr>
                <w:b/>
                <w:sz w:val="20"/>
                <w:szCs w:val="20"/>
              </w:rPr>
              <w:t>Export</w:t>
            </w:r>
          </w:p>
        </w:tc>
        <w:tc>
          <w:tcPr>
            <w:tcW w:w="1269" w:type="dxa"/>
            <w:tcBorders>
              <w:bottom w:val="single" w:sz="4" w:space="0" w:color="000000"/>
            </w:tcBorders>
            <w:vAlign w:val="center"/>
          </w:tcPr>
          <w:p w14:paraId="16C3224E" w14:textId="77777777" w:rsidR="00B30E2C" w:rsidRDefault="00B30E2C">
            <w:pPr>
              <w:rPr>
                <w:b/>
                <w:sz w:val="20"/>
                <w:szCs w:val="20"/>
              </w:rPr>
            </w:pPr>
          </w:p>
        </w:tc>
        <w:tc>
          <w:tcPr>
            <w:tcW w:w="1278" w:type="dxa"/>
            <w:vMerge/>
            <w:vAlign w:val="center"/>
          </w:tcPr>
          <w:p w14:paraId="5707B8F1" w14:textId="77777777" w:rsidR="00B30E2C" w:rsidRDefault="00B30E2C">
            <w:pPr>
              <w:widowControl w:val="0"/>
              <w:pBdr>
                <w:top w:val="nil"/>
                <w:left w:val="nil"/>
                <w:bottom w:val="nil"/>
                <w:right w:val="nil"/>
                <w:between w:val="nil"/>
              </w:pBdr>
              <w:spacing w:line="276" w:lineRule="auto"/>
              <w:rPr>
                <w:b/>
                <w:sz w:val="20"/>
                <w:szCs w:val="20"/>
              </w:rPr>
            </w:pPr>
          </w:p>
        </w:tc>
      </w:tr>
      <w:tr w:rsidR="00B30E2C" w14:paraId="0BFC4714" w14:textId="77777777">
        <w:trPr>
          <w:trHeight w:val="570"/>
        </w:trPr>
        <w:tc>
          <w:tcPr>
            <w:tcW w:w="1368" w:type="dxa"/>
            <w:shd w:val="clear" w:color="auto" w:fill="F2F2F2"/>
            <w:vAlign w:val="center"/>
          </w:tcPr>
          <w:p w14:paraId="105A424C" w14:textId="77777777" w:rsidR="00B30E2C" w:rsidRDefault="00582741">
            <w:pPr>
              <w:pBdr>
                <w:top w:val="nil"/>
                <w:left w:val="nil"/>
                <w:bottom w:val="nil"/>
                <w:right w:val="nil"/>
                <w:between w:val="nil"/>
              </w:pBdr>
              <w:rPr>
                <w:color w:val="000000"/>
              </w:rPr>
            </w:pPr>
            <w:r>
              <w:rPr>
                <w:rFonts w:ascii="Times" w:eastAsia="Times" w:hAnsi="Times" w:cs="Times"/>
                <w:b/>
                <w:sz w:val="20"/>
                <w:szCs w:val="20"/>
              </w:rPr>
              <w:t>Research</w:t>
            </w:r>
            <w:r>
              <w:rPr>
                <w:rFonts w:ascii="Times" w:eastAsia="Times" w:hAnsi="Times" w:cs="Times"/>
                <w:b/>
                <w:color w:val="000000"/>
                <w:sz w:val="20"/>
                <w:szCs w:val="20"/>
              </w:rPr>
              <w:t xml:space="preserve"> Engineer </w:t>
            </w:r>
          </w:p>
        </w:tc>
        <w:tc>
          <w:tcPr>
            <w:tcW w:w="1215" w:type="dxa"/>
            <w:shd w:val="clear" w:color="auto" w:fill="F2F2F2"/>
            <w:vAlign w:val="center"/>
          </w:tcPr>
          <w:p w14:paraId="71AE137B" w14:textId="77777777" w:rsidR="00B30E2C" w:rsidRDefault="00582741">
            <w:pPr>
              <w:rPr>
                <w:b/>
                <w:sz w:val="20"/>
                <w:szCs w:val="20"/>
              </w:rPr>
            </w:pPr>
            <w:r>
              <w:rPr>
                <w:b/>
                <w:sz w:val="20"/>
                <w:szCs w:val="20"/>
              </w:rPr>
              <w:t>10 YZ</w:t>
            </w:r>
          </w:p>
        </w:tc>
        <w:tc>
          <w:tcPr>
            <w:tcW w:w="1242" w:type="dxa"/>
            <w:shd w:val="clear" w:color="auto" w:fill="F2F2F2"/>
            <w:vAlign w:val="center"/>
          </w:tcPr>
          <w:p w14:paraId="3E2E4687" w14:textId="77777777" w:rsidR="00B30E2C" w:rsidRDefault="00582741">
            <w:pPr>
              <w:rPr>
                <w:b/>
                <w:sz w:val="20"/>
                <w:szCs w:val="20"/>
              </w:rPr>
            </w:pPr>
            <w:r>
              <w:rPr>
                <w:b/>
                <w:sz w:val="20"/>
                <w:szCs w:val="20"/>
              </w:rPr>
              <w:t>10 YZ</w:t>
            </w:r>
          </w:p>
        </w:tc>
        <w:tc>
          <w:tcPr>
            <w:tcW w:w="1242" w:type="dxa"/>
            <w:shd w:val="clear" w:color="auto" w:fill="F2F2F2"/>
            <w:vAlign w:val="center"/>
          </w:tcPr>
          <w:p w14:paraId="105471CD" w14:textId="77777777" w:rsidR="00B30E2C" w:rsidRDefault="00582741">
            <w:pPr>
              <w:rPr>
                <w:b/>
                <w:sz w:val="20"/>
                <w:szCs w:val="20"/>
              </w:rPr>
            </w:pPr>
            <w:r>
              <w:rPr>
                <w:b/>
                <w:sz w:val="20"/>
                <w:szCs w:val="20"/>
              </w:rPr>
              <w:t>10 YZ</w:t>
            </w:r>
          </w:p>
        </w:tc>
        <w:tc>
          <w:tcPr>
            <w:tcW w:w="1242" w:type="dxa"/>
            <w:shd w:val="clear" w:color="auto" w:fill="F2F2F2"/>
            <w:vAlign w:val="center"/>
          </w:tcPr>
          <w:p w14:paraId="129E8743" w14:textId="77777777" w:rsidR="00B30E2C" w:rsidRDefault="00B30E2C">
            <w:pPr>
              <w:rPr>
                <w:b/>
                <w:sz w:val="20"/>
                <w:szCs w:val="20"/>
              </w:rPr>
            </w:pPr>
          </w:p>
        </w:tc>
        <w:tc>
          <w:tcPr>
            <w:tcW w:w="1269" w:type="dxa"/>
            <w:shd w:val="clear" w:color="auto" w:fill="F2F2F2"/>
            <w:vAlign w:val="center"/>
          </w:tcPr>
          <w:p w14:paraId="66B7DB3F" w14:textId="77777777" w:rsidR="00B30E2C" w:rsidRDefault="00B30E2C">
            <w:pPr>
              <w:rPr>
                <w:b/>
                <w:sz w:val="20"/>
                <w:szCs w:val="20"/>
              </w:rPr>
            </w:pPr>
          </w:p>
        </w:tc>
        <w:tc>
          <w:tcPr>
            <w:tcW w:w="1278" w:type="dxa"/>
            <w:shd w:val="clear" w:color="auto" w:fill="F2F2F2"/>
            <w:vAlign w:val="center"/>
          </w:tcPr>
          <w:p w14:paraId="3662EBC9" w14:textId="77777777" w:rsidR="00B30E2C" w:rsidRDefault="00582741">
            <w:pPr>
              <w:rPr>
                <w:b/>
                <w:sz w:val="20"/>
                <w:szCs w:val="20"/>
              </w:rPr>
            </w:pPr>
            <w:r>
              <w:rPr>
                <w:b/>
                <w:sz w:val="20"/>
                <w:szCs w:val="20"/>
              </w:rPr>
              <w:t>30 YZ</w:t>
            </w:r>
          </w:p>
        </w:tc>
      </w:tr>
      <w:tr w:rsidR="00B30E2C" w14:paraId="40129E92" w14:textId="77777777">
        <w:trPr>
          <w:trHeight w:val="569"/>
        </w:trPr>
        <w:tc>
          <w:tcPr>
            <w:tcW w:w="1368" w:type="dxa"/>
            <w:tcBorders>
              <w:bottom w:val="single" w:sz="4" w:space="0" w:color="000000"/>
            </w:tcBorders>
            <w:vAlign w:val="center"/>
          </w:tcPr>
          <w:p w14:paraId="683F8190" w14:textId="77777777" w:rsidR="00B30E2C" w:rsidRDefault="00582741">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-Embedded</w:t>
            </w:r>
          </w:p>
        </w:tc>
        <w:tc>
          <w:tcPr>
            <w:tcW w:w="1215" w:type="dxa"/>
            <w:tcBorders>
              <w:bottom w:val="single" w:sz="4" w:space="0" w:color="000000"/>
            </w:tcBorders>
            <w:vAlign w:val="center"/>
          </w:tcPr>
          <w:p w14:paraId="675A4D19" w14:textId="77777777" w:rsidR="00B30E2C" w:rsidRDefault="00582741">
            <w:pPr>
              <w:rPr>
                <w:b/>
                <w:sz w:val="20"/>
                <w:szCs w:val="20"/>
              </w:rPr>
            </w:pPr>
            <w:r>
              <w:rPr>
                <w:b/>
                <w:sz w:val="20"/>
                <w:szCs w:val="20"/>
              </w:rPr>
              <w:t>120 BR</w:t>
            </w:r>
            <w:r>
              <w:rPr>
                <w:b/>
                <w:sz w:val="20"/>
                <w:szCs w:val="20"/>
              </w:rPr>
              <w:br/>
              <w:t xml:space="preserve">  10 BK</w:t>
            </w:r>
          </w:p>
        </w:tc>
        <w:tc>
          <w:tcPr>
            <w:tcW w:w="1242" w:type="dxa"/>
            <w:tcBorders>
              <w:bottom w:val="single" w:sz="4" w:space="0" w:color="000000"/>
            </w:tcBorders>
            <w:vAlign w:val="center"/>
          </w:tcPr>
          <w:p w14:paraId="0E4CA57B" w14:textId="77777777" w:rsidR="00B30E2C" w:rsidRDefault="00582741">
            <w:pPr>
              <w:rPr>
                <w:b/>
                <w:sz w:val="20"/>
                <w:szCs w:val="20"/>
              </w:rPr>
            </w:pPr>
            <w:r>
              <w:rPr>
                <w:b/>
                <w:sz w:val="20"/>
                <w:szCs w:val="20"/>
              </w:rPr>
              <w:t>120 BR</w:t>
            </w:r>
            <w:r>
              <w:rPr>
                <w:b/>
                <w:sz w:val="20"/>
                <w:szCs w:val="20"/>
              </w:rPr>
              <w:br/>
              <w:t xml:space="preserve">  10 BK</w:t>
            </w:r>
          </w:p>
        </w:tc>
        <w:tc>
          <w:tcPr>
            <w:tcW w:w="1242" w:type="dxa"/>
            <w:tcBorders>
              <w:bottom w:val="single" w:sz="4" w:space="0" w:color="000000"/>
            </w:tcBorders>
            <w:vAlign w:val="center"/>
          </w:tcPr>
          <w:p w14:paraId="2D751AA7" w14:textId="77777777" w:rsidR="00B30E2C" w:rsidRDefault="00582741">
            <w:pPr>
              <w:rPr>
                <w:b/>
                <w:sz w:val="20"/>
                <w:szCs w:val="20"/>
              </w:rPr>
            </w:pPr>
            <w:r>
              <w:rPr>
                <w:b/>
                <w:sz w:val="20"/>
                <w:szCs w:val="20"/>
              </w:rPr>
              <w:t>120 BR</w:t>
            </w:r>
            <w:r>
              <w:rPr>
                <w:b/>
                <w:sz w:val="20"/>
                <w:szCs w:val="20"/>
              </w:rPr>
              <w:br/>
              <w:t xml:space="preserve">  10 BK</w:t>
            </w:r>
          </w:p>
        </w:tc>
        <w:tc>
          <w:tcPr>
            <w:tcW w:w="1242" w:type="dxa"/>
            <w:tcBorders>
              <w:bottom w:val="single" w:sz="4" w:space="0" w:color="000000"/>
            </w:tcBorders>
            <w:vAlign w:val="center"/>
          </w:tcPr>
          <w:p w14:paraId="008C50A3" w14:textId="77777777" w:rsidR="00B30E2C" w:rsidRDefault="00582741">
            <w:pPr>
              <w:rPr>
                <w:b/>
                <w:sz w:val="20"/>
                <w:szCs w:val="20"/>
              </w:rPr>
            </w:pPr>
            <w:r>
              <w:rPr>
                <w:b/>
                <w:sz w:val="20"/>
                <w:szCs w:val="20"/>
              </w:rPr>
              <w:t>120 BR</w:t>
            </w:r>
            <w:r>
              <w:rPr>
                <w:b/>
                <w:sz w:val="20"/>
                <w:szCs w:val="20"/>
              </w:rPr>
              <w:br/>
            </w:r>
          </w:p>
        </w:tc>
        <w:tc>
          <w:tcPr>
            <w:tcW w:w="1269" w:type="dxa"/>
            <w:tcBorders>
              <w:bottom w:val="single" w:sz="4" w:space="0" w:color="000000"/>
            </w:tcBorders>
            <w:vAlign w:val="center"/>
          </w:tcPr>
          <w:p w14:paraId="21FE3A22" w14:textId="77777777" w:rsidR="00B30E2C" w:rsidRDefault="00B30E2C">
            <w:pPr>
              <w:rPr>
                <w:b/>
                <w:sz w:val="20"/>
                <w:szCs w:val="20"/>
              </w:rPr>
            </w:pPr>
          </w:p>
        </w:tc>
        <w:tc>
          <w:tcPr>
            <w:tcW w:w="1278" w:type="dxa"/>
            <w:tcBorders>
              <w:bottom w:val="single" w:sz="4" w:space="0" w:color="000000"/>
            </w:tcBorders>
            <w:vAlign w:val="center"/>
          </w:tcPr>
          <w:p w14:paraId="3108F7AE" w14:textId="77777777" w:rsidR="00B30E2C" w:rsidRDefault="00582741">
            <w:pPr>
              <w:rPr>
                <w:b/>
                <w:sz w:val="20"/>
                <w:szCs w:val="20"/>
              </w:rPr>
            </w:pPr>
            <w:r>
              <w:rPr>
                <w:b/>
                <w:sz w:val="20"/>
                <w:szCs w:val="20"/>
              </w:rPr>
              <w:t>480 BR</w:t>
            </w:r>
            <w:r>
              <w:rPr>
                <w:b/>
                <w:sz w:val="20"/>
                <w:szCs w:val="20"/>
              </w:rPr>
              <w:br/>
              <w:t xml:space="preserve">  30 BK</w:t>
            </w:r>
          </w:p>
        </w:tc>
      </w:tr>
      <w:tr w:rsidR="00B30E2C" w14:paraId="2FA47F2C" w14:textId="77777777">
        <w:trPr>
          <w:trHeight w:val="569"/>
        </w:trPr>
        <w:tc>
          <w:tcPr>
            <w:tcW w:w="1368" w:type="dxa"/>
            <w:shd w:val="clear" w:color="auto" w:fill="F2F2F2"/>
            <w:vAlign w:val="center"/>
          </w:tcPr>
          <w:p w14:paraId="255A2CC2" w14:textId="77777777" w:rsidR="00B30E2C" w:rsidRDefault="00582741">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0F73C4E1" w14:textId="77777777" w:rsidR="00B30E2C" w:rsidRDefault="00B30E2C">
            <w:pPr>
              <w:rPr>
                <w:b/>
                <w:sz w:val="20"/>
                <w:szCs w:val="20"/>
              </w:rPr>
            </w:pPr>
          </w:p>
        </w:tc>
        <w:tc>
          <w:tcPr>
            <w:tcW w:w="1242" w:type="dxa"/>
            <w:shd w:val="clear" w:color="auto" w:fill="F2F2F2"/>
            <w:vAlign w:val="center"/>
          </w:tcPr>
          <w:p w14:paraId="67549A44" w14:textId="77777777" w:rsidR="00B30E2C" w:rsidRDefault="00B30E2C">
            <w:pPr>
              <w:rPr>
                <w:b/>
                <w:sz w:val="20"/>
                <w:szCs w:val="20"/>
              </w:rPr>
            </w:pPr>
          </w:p>
        </w:tc>
        <w:tc>
          <w:tcPr>
            <w:tcW w:w="1242" w:type="dxa"/>
            <w:shd w:val="clear" w:color="auto" w:fill="F2F2F2"/>
            <w:vAlign w:val="center"/>
          </w:tcPr>
          <w:p w14:paraId="33AF1B30" w14:textId="77777777" w:rsidR="00B30E2C" w:rsidRDefault="00B30E2C">
            <w:pPr>
              <w:rPr>
                <w:b/>
                <w:sz w:val="20"/>
                <w:szCs w:val="20"/>
              </w:rPr>
            </w:pPr>
          </w:p>
        </w:tc>
        <w:tc>
          <w:tcPr>
            <w:tcW w:w="1242" w:type="dxa"/>
            <w:shd w:val="clear" w:color="auto" w:fill="F2F2F2"/>
            <w:vAlign w:val="center"/>
          </w:tcPr>
          <w:p w14:paraId="5FB2DD46" w14:textId="7A59639B" w:rsidR="00B30E2C" w:rsidRDefault="003430AC">
            <w:pPr>
              <w:rPr>
                <w:b/>
                <w:sz w:val="20"/>
                <w:szCs w:val="20"/>
              </w:rPr>
            </w:pPr>
            <w:r>
              <w:rPr>
                <w:b/>
                <w:sz w:val="20"/>
                <w:szCs w:val="20"/>
              </w:rPr>
              <w:t>8</w:t>
            </w:r>
            <w:r w:rsidR="00582741">
              <w:rPr>
                <w:b/>
                <w:sz w:val="20"/>
                <w:szCs w:val="20"/>
              </w:rPr>
              <w:t xml:space="preserve"> CR</w:t>
            </w:r>
          </w:p>
        </w:tc>
        <w:tc>
          <w:tcPr>
            <w:tcW w:w="1269" w:type="dxa"/>
            <w:shd w:val="clear" w:color="auto" w:fill="F2F2F2"/>
            <w:vAlign w:val="center"/>
          </w:tcPr>
          <w:p w14:paraId="6BDFA24A" w14:textId="77777777" w:rsidR="00B30E2C" w:rsidRDefault="00B30E2C">
            <w:pPr>
              <w:rPr>
                <w:b/>
                <w:sz w:val="20"/>
                <w:szCs w:val="20"/>
              </w:rPr>
            </w:pPr>
          </w:p>
        </w:tc>
        <w:tc>
          <w:tcPr>
            <w:tcW w:w="1278" w:type="dxa"/>
            <w:shd w:val="clear" w:color="auto" w:fill="F2F2F2"/>
            <w:vAlign w:val="center"/>
          </w:tcPr>
          <w:p w14:paraId="7D61E53E" w14:textId="6D14B7FC" w:rsidR="00B30E2C" w:rsidRDefault="003430AC">
            <w:pPr>
              <w:rPr>
                <w:b/>
                <w:sz w:val="20"/>
                <w:szCs w:val="20"/>
              </w:rPr>
            </w:pPr>
            <w:r>
              <w:rPr>
                <w:b/>
                <w:sz w:val="20"/>
                <w:szCs w:val="20"/>
              </w:rPr>
              <w:t xml:space="preserve"> 8 </w:t>
            </w:r>
            <w:r w:rsidR="00582741">
              <w:rPr>
                <w:b/>
                <w:sz w:val="20"/>
                <w:szCs w:val="20"/>
              </w:rPr>
              <w:t xml:space="preserve">CR </w:t>
            </w:r>
          </w:p>
        </w:tc>
      </w:tr>
      <w:tr w:rsidR="00B30E2C" w14:paraId="6C39A398" w14:textId="77777777">
        <w:trPr>
          <w:trHeight w:val="569"/>
        </w:trPr>
        <w:tc>
          <w:tcPr>
            <w:tcW w:w="1368" w:type="dxa"/>
            <w:tcBorders>
              <w:bottom w:val="single" w:sz="4" w:space="0" w:color="000000"/>
            </w:tcBorders>
            <w:vAlign w:val="center"/>
          </w:tcPr>
          <w:p w14:paraId="54AF9A5E" w14:textId="77777777" w:rsidR="00B30E2C" w:rsidRDefault="00582741">
            <w:pPr>
              <w:rPr>
                <w:b/>
                <w:sz w:val="20"/>
                <w:szCs w:val="20"/>
              </w:rPr>
            </w:pPr>
            <w:r>
              <w:rPr>
                <w:b/>
                <w:sz w:val="20"/>
                <w:szCs w:val="20"/>
              </w:rPr>
              <w:t>Mechanical Engineer</w:t>
            </w:r>
          </w:p>
        </w:tc>
        <w:tc>
          <w:tcPr>
            <w:tcW w:w="1215" w:type="dxa"/>
            <w:tcBorders>
              <w:bottom w:val="single" w:sz="4" w:space="0" w:color="000000"/>
            </w:tcBorders>
            <w:vAlign w:val="center"/>
          </w:tcPr>
          <w:p w14:paraId="6FC1EAC0" w14:textId="77777777" w:rsidR="00B30E2C" w:rsidRDefault="00B30E2C">
            <w:pPr>
              <w:rPr>
                <w:b/>
                <w:sz w:val="20"/>
                <w:szCs w:val="20"/>
              </w:rPr>
            </w:pPr>
          </w:p>
        </w:tc>
        <w:tc>
          <w:tcPr>
            <w:tcW w:w="1242" w:type="dxa"/>
            <w:tcBorders>
              <w:bottom w:val="single" w:sz="4" w:space="0" w:color="000000"/>
            </w:tcBorders>
            <w:vAlign w:val="center"/>
          </w:tcPr>
          <w:p w14:paraId="7D57C973" w14:textId="77777777" w:rsidR="00B30E2C" w:rsidRDefault="00B30E2C">
            <w:pPr>
              <w:rPr>
                <w:b/>
                <w:sz w:val="20"/>
                <w:szCs w:val="20"/>
              </w:rPr>
            </w:pPr>
          </w:p>
        </w:tc>
        <w:tc>
          <w:tcPr>
            <w:tcW w:w="1242" w:type="dxa"/>
            <w:tcBorders>
              <w:bottom w:val="single" w:sz="4" w:space="0" w:color="000000"/>
            </w:tcBorders>
            <w:vAlign w:val="center"/>
          </w:tcPr>
          <w:p w14:paraId="2BD82ACD" w14:textId="77777777" w:rsidR="00B30E2C" w:rsidRDefault="00582741">
            <w:pPr>
              <w:rPr>
                <w:b/>
                <w:sz w:val="20"/>
                <w:szCs w:val="20"/>
              </w:rPr>
            </w:pPr>
            <w:r>
              <w:rPr>
                <w:b/>
                <w:sz w:val="20"/>
                <w:szCs w:val="20"/>
              </w:rPr>
              <w:t>30 BH</w:t>
            </w:r>
          </w:p>
        </w:tc>
        <w:tc>
          <w:tcPr>
            <w:tcW w:w="1242" w:type="dxa"/>
            <w:tcBorders>
              <w:bottom w:val="single" w:sz="4" w:space="0" w:color="000000"/>
            </w:tcBorders>
            <w:vAlign w:val="center"/>
          </w:tcPr>
          <w:p w14:paraId="1EEED537" w14:textId="77777777" w:rsidR="00B30E2C" w:rsidRDefault="00B30E2C">
            <w:pPr>
              <w:rPr>
                <w:b/>
                <w:sz w:val="20"/>
                <w:szCs w:val="20"/>
              </w:rPr>
            </w:pPr>
          </w:p>
        </w:tc>
        <w:tc>
          <w:tcPr>
            <w:tcW w:w="1269" w:type="dxa"/>
            <w:tcBorders>
              <w:bottom w:val="single" w:sz="4" w:space="0" w:color="000000"/>
            </w:tcBorders>
            <w:vAlign w:val="center"/>
          </w:tcPr>
          <w:p w14:paraId="4B76512F" w14:textId="77777777" w:rsidR="00B30E2C" w:rsidRDefault="00B30E2C">
            <w:pPr>
              <w:rPr>
                <w:b/>
                <w:sz w:val="20"/>
                <w:szCs w:val="20"/>
              </w:rPr>
            </w:pPr>
          </w:p>
        </w:tc>
        <w:tc>
          <w:tcPr>
            <w:tcW w:w="1278" w:type="dxa"/>
            <w:tcBorders>
              <w:bottom w:val="single" w:sz="4" w:space="0" w:color="000000"/>
            </w:tcBorders>
            <w:vAlign w:val="center"/>
          </w:tcPr>
          <w:p w14:paraId="15154661" w14:textId="77777777" w:rsidR="00B30E2C" w:rsidRDefault="00582741">
            <w:pPr>
              <w:rPr>
                <w:b/>
                <w:sz w:val="20"/>
                <w:szCs w:val="20"/>
              </w:rPr>
            </w:pPr>
            <w:r>
              <w:rPr>
                <w:b/>
                <w:sz w:val="20"/>
                <w:szCs w:val="20"/>
              </w:rPr>
              <w:t>30 BH</w:t>
            </w:r>
          </w:p>
        </w:tc>
      </w:tr>
      <w:tr w:rsidR="00B30E2C" w14:paraId="656F9E06" w14:textId="77777777">
        <w:trPr>
          <w:trHeight w:val="569"/>
        </w:trPr>
        <w:tc>
          <w:tcPr>
            <w:tcW w:w="1368" w:type="dxa"/>
            <w:shd w:val="clear" w:color="auto" w:fill="F2F2F2"/>
            <w:vAlign w:val="center"/>
          </w:tcPr>
          <w:p w14:paraId="7A45EC6F" w14:textId="77777777" w:rsidR="00B30E2C" w:rsidRDefault="00582741">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78C6604" w14:textId="77777777" w:rsidR="00B30E2C" w:rsidRDefault="00B30E2C">
            <w:pPr>
              <w:rPr>
                <w:b/>
                <w:sz w:val="20"/>
                <w:szCs w:val="20"/>
              </w:rPr>
            </w:pPr>
          </w:p>
        </w:tc>
        <w:tc>
          <w:tcPr>
            <w:tcW w:w="1242" w:type="dxa"/>
            <w:shd w:val="clear" w:color="auto" w:fill="F2F2F2"/>
            <w:vAlign w:val="center"/>
          </w:tcPr>
          <w:p w14:paraId="1032A5DC" w14:textId="77777777" w:rsidR="00B30E2C" w:rsidRDefault="00B30E2C">
            <w:pPr>
              <w:rPr>
                <w:b/>
                <w:sz w:val="20"/>
                <w:szCs w:val="20"/>
              </w:rPr>
            </w:pPr>
          </w:p>
        </w:tc>
        <w:tc>
          <w:tcPr>
            <w:tcW w:w="1242" w:type="dxa"/>
            <w:shd w:val="clear" w:color="auto" w:fill="F2F2F2"/>
            <w:vAlign w:val="center"/>
          </w:tcPr>
          <w:p w14:paraId="0211ACD0" w14:textId="77777777" w:rsidR="00B30E2C" w:rsidRDefault="00B30E2C">
            <w:pPr>
              <w:rPr>
                <w:b/>
                <w:sz w:val="20"/>
                <w:szCs w:val="20"/>
              </w:rPr>
            </w:pPr>
          </w:p>
        </w:tc>
        <w:tc>
          <w:tcPr>
            <w:tcW w:w="1242" w:type="dxa"/>
            <w:shd w:val="clear" w:color="auto" w:fill="F2F2F2"/>
            <w:vAlign w:val="center"/>
          </w:tcPr>
          <w:p w14:paraId="7B1F4A67" w14:textId="77777777" w:rsidR="00B30E2C" w:rsidRDefault="00B30E2C">
            <w:pPr>
              <w:rPr>
                <w:b/>
                <w:sz w:val="20"/>
                <w:szCs w:val="20"/>
              </w:rPr>
            </w:pPr>
          </w:p>
        </w:tc>
        <w:tc>
          <w:tcPr>
            <w:tcW w:w="1269" w:type="dxa"/>
            <w:shd w:val="clear" w:color="auto" w:fill="F2F2F2"/>
            <w:vAlign w:val="center"/>
          </w:tcPr>
          <w:p w14:paraId="7A763D04" w14:textId="77777777" w:rsidR="00B30E2C" w:rsidRDefault="00B30E2C">
            <w:pPr>
              <w:rPr>
                <w:b/>
                <w:sz w:val="20"/>
                <w:szCs w:val="20"/>
              </w:rPr>
            </w:pPr>
          </w:p>
        </w:tc>
        <w:tc>
          <w:tcPr>
            <w:tcW w:w="1278" w:type="dxa"/>
            <w:shd w:val="clear" w:color="auto" w:fill="F2F2F2"/>
            <w:vAlign w:val="center"/>
          </w:tcPr>
          <w:p w14:paraId="250FAD14" w14:textId="77777777" w:rsidR="00B30E2C" w:rsidRDefault="00B30E2C">
            <w:pPr>
              <w:rPr>
                <w:b/>
                <w:sz w:val="20"/>
                <w:szCs w:val="20"/>
              </w:rPr>
            </w:pPr>
          </w:p>
        </w:tc>
      </w:tr>
      <w:tr w:rsidR="00B30E2C" w14:paraId="26B5DD76" w14:textId="77777777">
        <w:trPr>
          <w:trHeight w:val="570"/>
        </w:trPr>
        <w:tc>
          <w:tcPr>
            <w:tcW w:w="1368" w:type="dxa"/>
            <w:tcBorders>
              <w:bottom w:val="single" w:sz="4" w:space="0" w:color="000000"/>
            </w:tcBorders>
            <w:vAlign w:val="center"/>
          </w:tcPr>
          <w:p w14:paraId="060E2A25" w14:textId="77777777" w:rsidR="00B30E2C" w:rsidRDefault="00582741">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000000"/>
            </w:tcBorders>
            <w:vAlign w:val="center"/>
          </w:tcPr>
          <w:p w14:paraId="68737860" w14:textId="77777777" w:rsidR="00B30E2C" w:rsidRDefault="00B30E2C">
            <w:pPr>
              <w:rPr>
                <w:b/>
                <w:sz w:val="20"/>
                <w:szCs w:val="20"/>
              </w:rPr>
            </w:pPr>
          </w:p>
        </w:tc>
        <w:tc>
          <w:tcPr>
            <w:tcW w:w="1242" w:type="dxa"/>
            <w:tcBorders>
              <w:bottom w:val="single" w:sz="4" w:space="0" w:color="000000"/>
            </w:tcBorders>
            <w:vAlign w:val="center"/>
          </w:tcPr>
          <w:p w14:paraId="30DDD7CA" w14:textId="77777777" w:rsidR="00B30E2C" w:rsidRDefault="00B30E2C">
            <w:pPr>
              <w:rPr>
                <w:b/>
                <w:sz w:val="20"/>
                <w:szCs w:val="20"/>
              </w:rPr>
            </w:pPr>
          </w:p>
        </w:tc>
        <w:tc>
          <w:tcPr>
            <w:tcW w:w="1242" w:type="dxa"/>
            <w:tcBorders>
              <w:bottom w:val="single" w:sz="4" w:space="0" w:color="000000"/>
            </w:tcBorders>
            <w:vAlign w:val="center"/>
          </w:tcPr>
          <w:p w14:paraId="49AC1CDA" w14:textId="77777777" w:rsidR="00B30E2C" w:rsidRDefault="00B30E2C">
            <w:pPr>
              <w:rPr>
                <w:b/>
                <w:sz w:val="20"/>
                <w:szCs w:val="20"/>
              </w:rPr>
            </w:pPr>
          </w:p>
        </w:tc>
        <w:tc>
          <w:tcPr>
            <w:tcW w:w="1242" w:type="dxa"/>
            <w:tcBorders>
              <w:bottom w:val="single" w:sz="4" w:space="0" w:color="000000"/>
            </w:tcBorders>
            <w:vAlign w:val="center"/>
          </w:tcPr>
          <w:p w14:paraId="6ADBA113" w14:textId="77777777" w:rsidR="00B30E2C" w:rsidRDefault="00B30E2C">
            <w:pPr>
              <w:rPr>
                <w:b/>
                <w:sz w:val="20"/>
                <w:szCs w:val="20"/>
              </w:rPr>
            </w:pPr>
          </w:p>
        </w:tc>
        <w:tc>
          <w:tcPr>
            <w:tcW w:w="1269" w:type="dxa"/>
            <w:tcBorders>
              <w:bottom w:val="single" w:sz="4" w:space="0" w:color="000000"/>
            </w:tcBorders>
            <w:vAlign w:val="center"/>
          </w:tcPr>
          <w:p w14:paraId="06BF337E" w14:textId="77777777" w:rsidR="00B30E2C" w:rsidRDefault="00B30E2C">
            <w:pPr>
              <w:rPr>
                <w:b/>
                <w:sz w:val="20"/>
                <w:szCs w:val="20"/>
              </w:rPr>
            </w:pPr>
          </w:p>
        </w:tc>
        <w:tc>
          <w:tcPr>
            <w:tcW w:w="1278" w:type="dxa"/>
            <w:tcBorders>
              <w:bottom w:val="single" w:sz="4" w:space="0" w:color="000000"/>
            </w:tcBorders>
            <w:vAlign w:val="center"/>
          </w:tcPr>
          <w:p w14:paraId="7027174D" w14:textId="77777777" w:rsidR="00B30E2C" w:rsidRDefault="00B30E2C">
            <w:pPr>
              <w:rPr>
                <w:b/>
                <w:sz w:val="20"/>
                <w:szCs w:val="20"/>
              </w:rPr>
            </w:pPr>
          </w:p>
        </w:tc>
      </w:tr>
      <w:tr w:rsidR="00B30E2C" w14:paraId="1212688D" w14:textId="77777777">
        <w:trPr>
          <w:trHeight w:val="570"/>
        </w:trPr>
        <w:tc>
          <w:tcPr>
            <w:tcW w:w="1368" w:type="dxa"/>
            <w:shd w:val="clear" w:color="auto" w:fill="F2F2F2"/>
            <w:vAlign w:val="center"/>
          </w:tcPr>
          <w:p w14:paraId="29FDAE57" w14:textId="77777777" w:rsidR="00B30E2C" w:rsidRDefault="00582741">
            <w:pPr>
              <w:rPr>
                <w:b/>
                <w:sz w:val="20"/>
                <w:szCs w:val="20"/>
              </w:rPr>
            </w:pPr>
            <w:r>
              <w:rPr>
                <w:b/>
                <w:sz w:val="20"/>
                <w:szCs w:val="20"/>
              </w:rPr>
              <w:t>Associate Engineer</w:t>
            </w:r>
          </w:p>
        </w:tc>
        <w:tc>
          <w:tcPr>
            <w:tcW w:w="1215" w:type="dxa"/>
            <w:shd w:val="clear" w:color="auto" w:fill="F2F2F2"/>
            <w:vAlign w:val="center"/>
          </w:tcPr>
          <w:p w14:paraId="04161B79" w14:textId="77777777" w:rsidR="00B30E2C" w:rsidRDefault="00B30E2C">
            <w:pPr>
              <w:rPr>
                <w:b/>
                <w:sz w:val="20"/>
                <w:szCs w:val="20"/>
              </w:rPr>
            </w:pPr>
          </w:p>
        </w:tc>
        <w:tc>
          <w:tcPr>
            <w:tcW w:w="1242" w:type="dxa"/>
            <w:shd w:val="clear" w:color="auto" w:fill="F2F2F2"/>
            <w:vAlign w:val="center"/>
          </w:tcPr>
          <w:p w14:paraId="5F289898" w14:textId="77777777" w:rsidR="00B30E2C" w:rsidRDefault="00B30E2C">
            <w:pPr>
              <w:rPr>
                <w:b/>
                <w:sz w:val="20"/>
                <w:szCs w:val="20"/>
              </w:rPr>
            </w:pPr>
          </w:p>
        </w:tc>
        <w:tc>
          <w:tcPr>
            <w:tcW w:w="1242" w:type="dxa"/>
            <w:shd w:val="clear" w:color="auto" w:fill="F2F2F2"/>
            <w:vAlign w:val="center"/>
          </w:tcPr>
          <w:p w14:paraId="3372DC6E" w14:textId="77777777" w:rsidR="00B30E2C" w:rsidRDefault="00B30E2C">
            <w:pPr>
              <w:rPr>
                <w:b/>
                <w:sz w:val="20"/>
                <w:szCs w:val="20"/>
              </w:rPr>
            </w:pPr>
          </w:p>
        </w:tc>
        <w:tc>
          <w:tcPr>
            <w:tcW w:w="1242" w:type="dxa"/>
            <w:shd w:val="clear" w:color="auto" w:fill="F2F2F2"/>
            <w:vAlign w:val="center"/>
          </w:tcPr>
          <w:p w14:paraId="587F404D" w14:textId="77777777" w:rsidR="00B30E2C" w:rsidRDefault="00B30E2C">
            <w:pPr>
              <w:rPr>
                <w:b/>
                <w:sz w:val="20"/>
                <w:szCs w:val="20"/>
              </w:rPr>
            </w:pPr>
          </w:p>
        </w:tc>
        <w:tc>
          <w:tcPr>
            <w:tcW w:w="1269" w:type="dxa"/>
            <w:shd w:val="clear" w:color="auto" w:fill="F2F2F2"/>
            <w:vAlign w:val="center"/>
          </w:tcPr>
          <w:p w14:paraId="24D2A9BC" w14:textId="77777777" w:rsidR="00B30E2C" w:rsidRDefault="00B30E2C">
            <w:pPr>
              <w:rPr>
                <w:b/>
                <w:sz w:val="20"/>
                <w:szCs w:val="20"/>
              </w:rPr>
            </w:pPr>
          </w:p>
        </w:tc>
        <w:tc>
          <w:tcPr>
            <w:tcW w:w="1278" w:type="dxa"/>
            <w:shd w:val="clear" w:color="auto" w:fill="F2F2F2"/>
            <w:vAlign w:val="center"/>
          </w:tcPr>
          <w:p w14:paraId="40C64A05" w14:textId="77777777" w:rsidR="00B30E2C" w:rsidRDefault="00B30E2C">
            <w:pPr>
              <w:rPr>
                <w:b/>
                <w:sz w:val="20"/>
                <w:szCs w:val="20"/>
              </w:rPr>
            </w:pPr>
          </w:p>
        </w:tc>
      </w:tr>
      <w:tr w:rsidR="00B30E2C" w14:paraId="74DF62B5" w14:textId="77777777">
        <w:trPr>
          <w:trHeight w:val="570"/>
        </w:trPr>
        <w:tc>
          <w:tcPr>
            <w:tcW w:w="1368" w:type="dxa"/>
            <w:tcBorders>
              <w:bottom w:val="single" w:sz="4" w:space="0" w:color="000000"/>
            </w:tcBorders>
            <w:vAlign w:val="center"/>
          </w:tcPr>
          <w:p w14:paraId="6741AEAE" w14:textId="77777777" w:rsidR="00B30E2C" w:rsidRDefault="00582741">
            <w:pPr>
              <w:rPr>
                <w:b/>
                <w:sz w:val="20"/>
                <w:szCs w:val="20"/>
              </w:rPr>
            </w:pPr>
            <w:r>
              <w:rPr>
                <w:b/>
                <w:sz w:val="20"/>
                <w:szCs w:val="20"/>
              </w:rPr>
              <w:t>Electrical Tech</w:t>
            </w:r>
          </w:p>
        </w:tc>
        <w:tc>
          <w:tcPr>
            <w:tcW w:w="1215" w:type="dxa"/>
            <w:tcBorders>
              <w:bottom w:val="single" w:sz="4" w:space="0" w:color="000000"/>
            </w:tcBorders>
            <w:vAlign w:val="center"/>
          </w:tcPr>
          <w:p w14:paraId="5DD731A9" w14:textId="77777777" w:rsidR="00B30E2C" w:rsidRDefault="00B30E2C">
            <w:pPr>
              <w:rPr>
                <w:b/>
                <w:sz w:val="20"/>
                <w:szCs w:val="20"/>
              </w:rPr>
            </w:pPr>
          </w:p>
        </w:tc>
        <w:tc>
          <w:tcPr>
            <w:tcW w:w="1242" w:type="dxa"/>
            <w:tcBorders>
              <w:bottom w:val="single" w:sz="4" w:space="0" w:color="000000"/>
            </w:tcBorders>
            <w:vAlign w:val="center"/>
          </w:tcPr>
          <w:p w14:paraId="2399022E" w14:textId="77777777" w:rsidR="00B30E2C" w:rsidRDefault="00B30E2C">
            <w:pPr>
              <w:rPr>
                <w:b/>
                <w:sz w:val="20"/>
                <w:szCs w:val="20"/>
              </w:rPr>
            </w:pPr>
          </w:p>
        </w:tc>
        <w:tc>
          <w:tcPr>
            <w:tcW w:w="1242" w:type="dxa"/>
            <w:tcBorders>
              <w:bottom w:val="single" w:sz="4" w:space="0" w:color="000000"/>
            </w:tcBorders>
            <w:vAlign w:val="center"/>
          </w:tcPr>
          <w:p w14:paraId="3FF553C3" w14:textId="77777777" w:rsidR="00B30E2C" w:rsidRDefault="00B30E2C">
            <w:pPr>
              <w:rPr>
                <w:b/>
                <w:sz w:val="20"/>
                <w:szCs w:val="20"/>
              </w:rPr>
            </w:pPr>
          </w:p>
        </w:tc>
        <w:tc>
          <w:tcPr>
            <w:tcW w:w="1242" w:type="dxa"/>
            <w:tcBorders>
              <w:bottom w:val="single" w:sz="4" w:space="0" w:color="000000"/>
            </w:tcBorders>
            <w:vAlign w:val="center"/>
          </w:tcPr>
          <w:p w14:paraId="419B2A65" w14:textId="77777777" w:rsidR="00B30E2C" w:rsidRDefault="00B30E2C">
            <w:pPr>
              <w:rPr>
                <w:b/>
                <w:sz w:val="20"/>
                <w:szCs w:val="20"/>
              </w:rPr>
            </w:pPr>
          </w:p>
        </w:tc>
        <w:tc>
          <w:tcPr>
            <w:tcW w:w="1269" w:type="dxa"/>
            <w:tcBorders>
              <w:bottom w:val="single" w:sz="4" w:space="0" w:color="000000"/>
            </w:tcBorders>
            <w:vAlign w:val="center"/>
          </w:tcPr>
          <w:p w14:paraId="78B63443" w14:textId="77777777" w:rsidR="00B30E2C" w:rsidRDefault="00B30E2C">
            <w:pPr>
              <w:rPr>
                <w:b/>
                <w:sz w:val="20"/>
                <w:szCs w:val="20"/>
              </w:rPr>
            </w:pPr>
          </w:p>
        </w:tc>
        <w:tc>
          <w:tcPr>
            <w:tcW w:w="1278" w:type="dxa"/>
            <w:tcBorders>
              <w:bottom w:val="single" w:sz="4" w:space="0" w:color="000000"/>
            </w:tcBorders>
            <w:vAlign w:val="center"/>
          </w:tcPr>
          <w:p w14:paraId="00FFEACD" w14:textId="77777777" w:rsidR="00B30E2C" w:rsidRDefault="00B30E2C">
            <w:pPr>
              <w:rPr>
                <w:b/>
                <w:sz w:val="20"/>
                <w:szCs w:val="20"/>
              </w:rPr>
            </w:pPr>
          </w:p>
        </w:tc>
      </w:tr>
      <w:tr w:rsidR="00B30E2C" w14:paraId="5DDBE45C" w14:textId="77777777">
        <w:trPr>
          <w:trHeight w:val="570"/>
        </w:trPr>
        <w:tc>
          <w:tcPr>
            <w:tcW w:w="1368" w:type="dxa"/>
            <w:shd w:val="clear" w:color="auto" w:fill="F2F2F2"/>
            <w:vAlign w:val="center"/>
          </w:tcPr>
          <w:p w14:paraId="38DAA85A" w14:textId="77777777" w:rsidR="00B30E2C" w:rsidRDefault="00582741">
            <w:pPr>
              <w:rPr>
                <w:b/>
                <w:sz w:val="20"/>
                <w:szCs w:val="20"/>
              </w:rPr>
            </w:pPr>
            <w:r>
              <w:rPr>
                <w:b/>
                <w:sz w:val="20"/>
                <w:szCs w:val="20"/>
              </w:rPr>
              <w:t>Software Tech</w:t>
            </w:r>
          </w:p>
        </w:tc>
        <w:tc>
          <w:tcPr>
            <w:tcW w:w="1215" w:type="dxa"/>
            <w:shd w:val="clear" w:color="auto" w:fill="F2F2F2"/>
            <w:vAlign w:val="center"/>
          </w:tcPr>
          <w:p w14:paraId="3779479B" w14:textId="77777777" w:rsidR="00B30E2C" w:rsidRDefault="00B30E2C">
            <w:pPr>
              <w:rPr>
                <w:b/>
                <w:sz w:val="20"/>
                <w:szCs w:val="20"/>
              </w:rPr>
            </w:pPr>
          </w:p>
        </w:tc>
        <w:tc>
          <w:tcPr>
            <w:tcW w:w="1242" w:type="dxa"/>
            <w:shd w:val="clear" w:color="auto" w:fill="F2F2F2"/>
            <w:vAlign w:val="center"/>
          </w:tcPr>
          <w:p w14:paraId="42BCE704" w14:textId="77777777" w:rsidR="00B30E2C" w:rsidRDefault="00B30E2C">
            <w:pPr>
              <w:rPr>
                <w:b/>
                <w:sz w:val="20"/>
                <w:szCs w:val="20"/>
              </w:rPr>
            </w:pPr>
          </w:p>
        </w:tc>
        <w:tc>
          <w:tcPr>
            <w:tcW w:w="1242" w:type="dxa"/>
            <w:shd w:val="clear" w:color="auto" w:fill="F2F2F2"/>
            <w:vAlign w:val="center"/>
          </w:tcPr>
          <w:p w14:paraId="63F758E5" w14:textId="77777777" w:rsidR="00B30E2C" w:rsidRDefault="00B30E2C">
            <w:pPr>
              <w:rPr>
                <w:b/>
                <w:sz w:val="20"/>
                <w:szCs w:val="20"/>
              </w:rPr>
            </w:pPr>
          </w:p>
        </w:tc>
        <w:tc>
          <w:tcPr>
            <w:tcW w:w="1242" w:type="dxa"/>
            <w:shd w:val="clear" w:color="auto" w:fill="F2F2F2"/>
            <w:vAlign w:val="center"/>
          </w:tcPr>
          <w:p w14:paraId="231A3E3B" w14:textId="77777777" w:rsidR="00B30E2C" w:rsidRDefault="00B30E2C">
            <w:pPr>
              <w:rPr>
                <w:b/>
                <w:sz w:val="20"/>
                <w:szCs w:val="20"/>
              </w:rPr>
            </w:pPr>
          </w:p>
        </w:tc>
        <w:tc>
          <w:tcPr>
            <w:tcW w:w="1269" w:type="dxa"/>
            <w:shd w:val="clear" w:color="auto" w:fill="F2F2F2"/>
            <w:vAlign w:val="center"/>
          </w:tcPr>
          <w:p w14:paraId="40D22CA2" w14:textId="77777777" w:rsidR="00B30E2C" w:rsidRDefault="00B30E2C">
            <w:pPr>
              <w:rPr>
                <w:b/>
                <w:sz w:val="20"/>
                <w:szCs w:val="20"/>
              </w:rPr>
            </w:pPr>
          </w:p>
        </w:tc>
        <w:tc>
          <w:tcPr>
            <w:tcW w:w="1278" w:type="dxa"/>
            <w:shd w:val="clear" w:color="auto" w:fill="F2F2F2"/>
            <w:vAlign w:val="center"/>
          </w:tcPr>
          <w:p w14:paraId="5A071C77" w14:textId="77777777" w:rsidR="00B30E2C" w:rsidRDefault="00B30E2C">
            <w:pPr>
              <w:rPr>
                <w:b/>
                <w:sz w:val="20"/>
                <w:szCs w:val="20"/>
              </w:rPr>
            </w:pPr>
          </w:p>
        </w:tc>
      </w:tr>
      <w:tr w:rsidR="00B30E2C" w14:paraId="1DB459E1" w14:textId="77777777">
        <w:trPr>
          <w:trHeight w:val="570"/>
        </w:trPr>
        <w:tc>
          <w:tcPr>
            <w:tcW w:w="1368" w:type="dxa"/>
            <w:tcBorders>
              <w:bottom w:val="single" w:sz="4" w:space="0" w:color="000000"/>
            </w:tcBorders>
            <w:vAlign w:val="center"/>
          </w:tcPr>
          <w:p w14:paraId="57D4832C" w14:textId="77777777" w:rsidR="00B30E2C" w:rsidRDefault="00582741">
            <w:pPr>
              <w:rPr>
                <w:b/>
                <w:sz w:val="20"/>
                <w:szCs w:val="20"/>
              </w:rPr>
            </w:pPr>
            <w:r>
              <w:rPr>
                <w:b/>
                <w:sz w:val="20"/>
                <w:szCs w:val="20"/>
              </w:rPr>
              <w:t>Mechanical Tech</w:t>
            </w:r>
          </w:p>
        </w:tc>
        <w:tc>
          <w:tcPr>
            <w:tcW w:w="1215" w:type="dxa"/>
            <w:tcBorders>
              <w:bottom w:val="single" w:sz="4" w:space="0" w:color="000000"/>
            </w:tcBorders>
            <w:vAlign w:val="center"/>
          </w:tcPr>
          <w:p w14:paraId="0EB92274" w14:textId="77777777" w:rsidR="00B30E2C" w:rsidRDefault="00B30E2C">
            <w:pPr>
              <w:rPr>
                <w:b/>
                <w:sz w:val="20"/>
                <w:szCs w:val="20"/>
              </w:rPr>
            </w:pPr>
          </w:p>
        </w:tc>
        <w:tc>
          <w:tcPr>
            <w:tcW w:w="1242" w:type="dxa"/>
            <w:tcBorders>
              <w:bottom w:val="single" w:sz="4" w:space="0" w:color="000000"/>
            </w:tcBorders>
            <w:vAlign w:val="center"/>
          </w:tcPr>
          <w:p w14:paraId="6F6B6C18" w14:textId="77777777" w:rsidR="00B30E2C" w:rsidRDefault="00B30E2C">
            <w:pPr>
              <w:rPr>
                <w:b/>
                <w:sz w:val="20"/>
                <w:szCs w:val="20"/>
              </w:rPr>
            </w:pPr>
          </w:p>
        </w:tc>
        <w:tc>
          <w:tcPr>
            <w:tcW w:w="1242" w:type="dxa"/>
            <w:tcBorders>
              <w:bottom w:val="single" w:sz="4" w:space="0" w:color="000000"/>
            </w:tcBorders>
            <w:vAlign w:val="center"/>
          </w:tcPr>
          <w:p w14:paraId="071EB827" w14:textId="77777777" w:rsidR="00B30E2C" w:rsidRDefault="00B30E2C">
            <w:pPr>
              <w:rPr>
                <w:b/>
                <w:sz w:val="20"/>
                <w:szCs w:val="20"/>
              </w:rPr>
            </w:pPr>
          </w:p>
        </w:tc>
        <w:tc>
          <w:tcPr>
            <w:tcW w:w="1242" w:type="dxa"/>
            <w:tcBorders>
              <w:bottom w:val="single" w:sz="4" w:space="0" w:color="000000"/>
            </w:tcBorders>
            <w:vAlign w:val="center"/>
          </w:tcPr>
          <w:p w14:paraId="408B6524" w14:textId="77777777" w:rsidR="00B30E2C" w:rsidRDefault="00B30E2C">
            <w:pPr>
              <w:rPr>
                <w:b/>
                <w:sz w:val="20"/>
                <w:szCs w:val="20"/>
              </w:rPr>
            </w:pPr>
          </w:p>
        </w:tc>
        <w:tc>
          <w:tcPr>
            <w:tcW w:w="1269" w:type="dxa"/>
            <w:tcBorders>
              <w:bottom w:val="single" w:sz="4" w:space="0" w:color="000000"/>
            </w:tcBorders>
            <w:vAlign w:val="center"/>
          </w:tcPr>
          <w:p w14:paraId="3EB40007" w14:textId="77777777" w:rsidR="00B30E2C" w:rsidRDefault="00B30E2C">
            <w:pPr>
              <w:rPr>
                <w:b/>
                <w:sz w:val="20"/>
                <w:szCs w:val="20"/>
              </w:rPr>
            </w:pPr>
          </w:p>
        </w:tc>
        <w:tc>
          <w:tcPr>
            <w:tcW w:w="1278" w:type="dxa"/>
            <w:tcBorders>
              <w:bottom w:val="single" w:sz="4" w:space="0" w:color="000000"/>
            </w:tcBorders>
            <w:vAlign w:val="center"/>
          </w:tcPr>
          <w:p w14:paraId="1A71E03E" w14:textId="77777777" w:rsidR="00B30E2C" w:rsidRDefault="00B30E2C">
            <w:pPr>
              <w:rPr>
                <w:b/>
                <w:sz w:val="20"/>
                <w:szCs w:val="20"/>
              </w:rPr>
            </w:pPr>
          </w:p>
        </w:tc>
      </w:tr>
      <w:tr w:rsidR="00B30E2C" w14:paraId="3DD4838B" w14:textId="77777777">
        <w:trPr>
          <w:trHeight w:val="570"/>
        </w:trPr>
        <w:tc>
          <w:tcPr>
            <w:tcW w:w="1368" w:type="dxa"/>
            <w:shd w:val="clear" w:color="auto" w:fill="F2F2F2"/>
            <w:vAlign w:val="center"/>
          </w:tcPr>
          <w:p w14:paraId="2AE8DEC9" w14:textId="77777777" w:rsidR="00B30E2C" w:rsidRDefault="00582741">
            <w:pPr>
              <w:rPr>
                <w:b/>
                <w:sz w:val="20"/>
                <w:szCs w:val="20"/>
              </w:rPr>
            </w:pPr>
            <w:r>
              <w:rPr>
                <w:b/>
                <w:sz w:val="20"/>
                <w:szCs w:val="20"/>
              </w:rPr>
              <w:t xml:space="preserve">Machinist </w:t>
            </w:r>
          </w:p>
        </w:tc>
        <w:tc>
          <w:tcPr>
            <w:tcW w:w="1215" w:type="dxa"/>
            <w:shd w:val="clear" w:color="auto" w:fill="F2F2F2"/>
            <w:vAlign w:val="center"/>
          </w:tcPr>
          <w:p w14:paraId="42B79AE3" w14:textId="77777777" w:rsidR="00B30E2C" w:rsidRDefault="00B30E2C">
            <w:pPr>
              <w:rPr>
                <w:b/>
                <w:sz w:val="20"/>
                <w:szCs w:val="20"/>
              </w:rPr>
            </w:pPr>
          </w:p>
        </w:tc>
        <w:tc>
          <w:tcPr>
            <w:tcW w:w="1242" w:type="dxa"/>
            <w:shd w:val="clear" w:color="auto" w:fill="F2F2F2"/>
            <w:vAlign w:val="center"/>
          </w:tcPr>
          <w:p w14:paraId="18BDD673" w14:textId="77777777" w:rsidR="00B30E2C" w:rsidRDefault="00B30E2C">
            <w:pPr>
              <w:rPr>
                <w:b/>
                <w:sz w:val="20"/>
                <w:szCs w:val="20"/>
              </w:rPr>
            </w:pPr>
          </w:p>
        </w:tc>
        <w:tc>
          <w:tcPr>
            <w:tcW w:w="1242" w:type="dxa"/>
            <w:shd w:val="clear" w:color="auto" w:fill="F2F2F2"/>
            <w:vAlign w:val="center"/>
          </w:tcPr>
          <w:p w14:paraId="45D8C767" w14:textId="77777777" w:rsidR="00B30E2C" w:rsidRDefault="00B30E2C">
            <w:pPr>
              <w:rPr>
                <w:b/>
                <w:sz w:val="20"/>
                <w:szCs w:val="20"/>
              </w:rPr>
            </w:pPr>
          </w:p>
        </w:tc>
        <w:tc>
          <w:tcPr>
            <w:tcW w:w="1242" w:type="dxa"/>
            <w:shd w:val="clear" w:color="auto" w:fill="F2F2F2"/>
            <w:vAlign w:val="center"/>
          </w:tcPr>
          <w:p w14:paraId="28669B27" w14:textId="77777777" w:rsidR="00B30E2C" w:rsidRDefault="00B30E2C">
            <w:pPr>
              <w:rPr>
                <w:b/>
                <w:sz w:val="20"/>
                <w:szCs w:val="20"/>
              </w:rPr>
            </w:pPr>
          </w:p>
        </w:tc>
        <w:tc>
          <w:tcPr>
            <w:tcW w:w="1269" w:type="dxa"/>
            <w:shd w:val="clear" w:color="auto" w:fill="F2F2F2"/>
            <w:vAlign w:val="center"/>
          </w:tcPr>
          <w:p w14:paraId="035AEDC1" w14:textId="77777777" w:rsidR="00B30E2C" w:rsidRDefault="00B30E2C">
            <w:pPr>
              <w:rPr>
                <w:b/>
                <w:sz w:val="20"/>
                <w:szCs w:val="20"/>
              </w:rPr>
            </w:pPr>
          </w:p>
        </w:tc>
        <w:tc>
          <w:tcPr>
            <w:tcW w:w="1278" w:type="dxa"/>
            <w:shd w:val="clear" w:color="auto" w:fill="F2F2F2"/>
            <w:vAlign w:val="center"/>
          </w:tcPr>
          <w:p w14:paraId="525FBCA2" w14:textId="77777777" w:rsidR="00B30E2C" w:rsidRDefault="00B30E2C">
            <w:pPr>
              <w:rPr>
                <w:b/>
                <w:sz w:val="20"/>
                <w:szCs w:val="20"/>
              </w:rPr>
            </w:pPr>
          </w:p>
        </w:tc>
      </w:tr>
      <w:tr w:rsidR="00B30E2C" w14:paraId="39D5AA1F" w14:textId="77777777">
        <w:trPr>
          <w:trHeight w:val="570"/>
        </w:trPr>
        <w:tc>
          <w:tcPr>
            <w:tcW w:w="1368" w:type="dxa"/>
            <w:vAlign w:val="center"/>
          </w:tcPr>
          <w:p w14:paraId="1CC74C88" w14:textId="77777777" w:rsidR="00B30E2C" w:rsidRDefault="00582741">
            <w:pPr>
              <w:rPr>
                <w:b/>
                <w:sz w:val="20"/>
                <w:szCs w:val="20"/>
              </w:rPr>
            </w:pPr>
            <w:r>
              <w:rPr>
                <w:b/>
                <w:sz w:val="20"/>
                <w:szCs w:val="20"/>
              </w:rPr>
              <w:t>Divers</w:t>
            </w:r>
          </w:p>
        </w:tc>
        <w:tc>
          <w:tcPr>
            <w:tcW w:w="1215" w:type="dxa"/>
            <w:vAlign w:val="center"/>
          </w:tcPr>
          <w:p w14:paraId="24CFB980" w14:textId="77777777" w:rsidR="00B30E2C" w:rsidRDefault="00B30E2C">
            <w:pPr>
              <w:rPr>
                <w:b/>
                <w:sz w:val="20"/>
                <w:szCs w:val="20"/>
              </w:rPr>
            </w:pPr>
          </w:p>
        </w:tc>
        <w:tc>
          <w:tcPr>
            <w:tcW w:w="1242" w:type="dxa"/>
            <w:vAlign w:val="center"/>
          </w:tcPr>
          <w:p w14:paraId="500C30E6" w14:textId="77777777" w:rsidR="00B30E2C" w:rsidRDefault="00B30E2C">
            <w:pPr>
              <w:rPr>
                <w:b/>
                <w:sz w:val="20"/>
                <w:szCs w:val="20"/>
              </w:rPr>
            </w:pPr>
          </w:p>
        </w:tc>
        <w:tc>
          <w:tcPr>
            <w:tcW w:w="1242" w:type="dxa"/>
            <w:vAlign w:val="center"/>
          </w:tcPr>
          <w:p w14:paraId="7EBCD9BE" w14:textId="77777777" w:rsidR="00B30E2C" w:rsidRDefault="00B30E2C">
            <w:pPr>
              <w:rPr>
                <w:b/>
                <w:sz w:val="20"/>
                <w:szCs w:val="20"/>
              </w:rPr>
            </w:pPr>
          </w:p>
        </w:tc>
        <w:tc>
          <w:tcPr>
            <w:tcW w:w="1242" w:type="dxa"/>
            <w:vAlign w:val="center"/>
          </w:tcPr>
          <w:p w14:paraId="2DFA4755" w14:textId="77777777" w:rsidR="00B30E2C" w:rsidRDefault="00B30E2C">
            <w:pPr>
              <w:rPr>
                <w:b/>
                <w:sz w:val="20"/>
                <w:szCs w:val="20"/>
              </w:rPr>
            </w:pPr>
          </w:p>
        </w:tc>
        <w:tc>
          <w:tcPr>
            <w:tcW w:w="1269" w:type="dxa"/>
            <w:vAlign w:val="center"/>
          </w:tcPr>
          <w:p w14:paraId="758F64B6" w14:textId="77777777" w:rsidR="00B30E2C" w:rsidRDefault="00B30E2C">
            <w:pPr>
              <w:rPr>
                <w:b/>
                <w:sz w:val="20"/>
                <w:szCs w:val="20"/>
              </w:rPr>
            </w:pPr>
          </w:p>
        </w:tc>
        <w:tc>
          <w:tcPr>
            <w:tcW w:w="1278" w:type="dxa"/>
            <w:vAlign w:val="center"/>
          </w:tcPr>
          <w:p w14:paraId="19179C58" w14:textId="77777777" w:rsidR="00B30E2C" w:rsidRDefault="00B30E2C">
            <w:pPr>
              <w:rPr>
                <w:b/>
                <w:sz w:val="20"/>
                <w:szCs w:val="20"/>
              </w:rPr>
            </w:pPr>
          </w:p>
        </w:tc>
      </w:tr>
    </w:tbl>
    <w:p w14:paraId="54EC2C0C" w14:textId="77777777" w:rsidR="00B30E2C" w:rsidRDefault="00B30E2C">
      <w:pPr>
        <w:rPr>
          <w:b/>
        </w:rPr>
      </w:pPr>
    </w:p>
    <w:p w14:paraId="03629876" w14:textId="77777777" w:rsidR="00B30E2C" w:rsidRDefault="00582741">
      <w:pPr>
        <w:rPr>
          <w:b/>
        </w:rPr>
      </w:pPr>
      <w:bookmarkStart w:id="3" w:name="Budget_justification"/>
      <w:r>
        <w:rPr>
          <w:b/>
        </w:rPr>
        <w:t>Budget justification</w:t>
      </w:r>
    </w:p>
    <w:bookmarkEnd w:id="3"/>
    <w:p w14:paraId="787FA102" w14:textId="77777777" w:rsidR="00B30E2C" w:rsidRDefault="00B30E2C">
      <w:pPr>
        <w:rPr>
          <w:b/>
        </w:rPr>
      </w:pPr>
    </w:p>
    <w:p w14:paraId="5350C821" w14:textId="77777777" w:rsidR="00B30E2C" w:rsidRDefault="00582741">
      <w:pPr>
        <w:pBdr>
          <w:top w:val="nil"/>
          <w:left w:val="nil"/>
          <w:bottom w:val="nil"/>
          <w:right w:val="nil"/>
          <w:between w:val="nil"/>
        </w:pBdr>
        <w:rPr>
          <w:rFonts w:ascii="Times" w:eastAsia="Times" w:hAnsi="Times" w:cs="Times"/>
          <w:color w:val="000000"/>
        </w:rPr>
      </w:pPr>
      <w:r>
        <w:rPr>
          <w:rFonts w:ascii="Times" w:eastAsia="Times" w:hAnsi="Times" w:cs="Times"/>
          <w:color w:val="000000"/>
        </w:rPr>
        <w:t>Funds requested for Open Robotics external services:</w:t>
      </w:r>
    </w:p>
    <w:p w14:paraId="5D1A844F" w14:textId="77777777" w:rsidR="00B30E2C" w:rsidRDefault="00B30E2C">
      <w:pPr>
        <w:pBdr>
          <w:top w:val="nil"/>
          <w:left w:val="nil"/>
          <w:bottom w:val="nil"/>
          <w:right w:val="nil"/>
          <w:between w:val="nil"/>
        </w:pBdr>
        <w:rPr>
          <w:rFonts w:ascii="Times" w:eastAsia="Times" w:hAnsi="Times" w:cs="Times"/>
        </w:rPr>
      </w:pPr>
    </w:p>
    <w:tbl>
      <w:tblPr>
        <w:tblStyle w:val="a9"/>
        <w:tblW w:w="5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2099"/>
        <w:gridCol w:w="2340"/>
      </w:tblGrid>
      <w:tr w:rsidR="00B30E2C" w14:paraId="3E403FF5" w14:textId="77777777">
        <w:trPr>
          <w:jc w:val="center"/>
        </w:trPr>
        <w:tc>
          <w:tcPr>
            <w:tcW w:w="1176" w:type="dxa"/>
            <w:tcBorders>
              <w:bottom w:val="single" w:sz="4" w:space="0" w:color="000000"/>
            </w:tcBorders>
            <w:shd w:val="clear" w:color="auto" w:fill="D9D9D9"/>
          </w:tcPr>
          <w:p w14:paraId="5D52C13C" w14:textId="77777777" w:rsidR="00B30E2C" w:rsidRDefault="00582741">
            <w:pPr>
              <w:pBdr>
                <w:top w:val="nil"/>
                <w:left w:val="nil"/>
                <w:bottom w:val="nil"/>
                <w:right w:val="nil"/>
                <w:between w:val="nil"/>
              </w:pBdr>
              <w:rPr>
                <w:color w:val="000000"/>
              </w:rPr>
            </w:pPr>
            <w:r>
              <w:rPr>
                <w:color w:val="000000"/>
              </w:rPr>
              <w:t>Milestone</w:t>
            </w:r>
          </w:p>
        </w:tc>
        <w:tc>
          <w:tcPr>
            <w:tcW w:w="2099" w:type="dxa"/>
            <w:tcBorders>
              <w:bottom w:val="single" w:sz="4" w:space="0" w:color="000000"/>
            </w:tcBorders>
            <w:shd w:val="clear" w:color="auto" w:fill="D9D9D9"/>
          </w:tcPr>
          <w:p w14:paraId="4ACC0246" w14:textId="77777777" w:rsidR="00B30E2C" w:rsidRDefault="00582741">
            <w:pPr>
              <w:pBdr>
                <w:top w:val="nil"/>
                <w:left w:val="nil"/>
                <w:bottom w:val="nil"/>
                <w:right w:val="nil"/>
                <w:between w:val="nil"/>
              </w:pBdr>
              <w:jc w:val="center"/>
              <w:rPr>
                <w:color w:val="000000"/>
              </w:rPr>
            </w:pPr>
            <w:r>
              <w:rPr>
                <w:color w:val="000000"/>
              </w:rPr>
              <w:t>Best case estimate</w:t>
            </w:r>
          </w:p>
        </w:tc>
        <w:tc>
          <w:tcPr>
            <w:tcW w:w="2340" w:type="dxa"/>
            <w:tcBorders>
              <w:bottom w:val="single" w:sz="4" w:space="0" w:color="000000"/>
            </w:tcBorders>
            <w:shd w:val="clear" w:color="auto" w:fill="D9D9D9"/>
          </w:tcPr>
          <w:p w14:paraId="0F800B5A" w14:textId="77777777" w:rsidR="00B30E2C" w:rsidRDefault="00582741">
            <w:pPr>
              <w:pBdr>
                <w:top w:val="nil"/>
                <w:left w:val="nil"/>
                <w:bottom w:val="nil"/>
                <w:right w:val="nil"/>
                <w:between w:val="nil"/>
              </w:pBdr>
              <w:jc w:val="center"/>
              <w:rPr>
                <w:color w:val="000000"/>
              </w:rPr>
            </w:pPr>
            <w:r>
              <w:rPr>
                <w:color w:val="000000"/>
              </w:rPr>
              <w:t>Upper bound estimate</w:t>
            </w:r>
          </w:p>
        </w:tc>
      </w:tr>
      <w:tr w:rsidR="00B30E2C" w14:paraId="2DF1F847" w14:textId="77777777">
        <w:trPr>
          <w:jc w:val="center"/>
        </w:trPr>
        <w:tc>
          <w:tcPr>
            <w:tcW w:w="1176" w:type="dxa"/>
            <w:tcBorders>
              <w:top w:val="single" w:sz="4" w:space="0" w:color="000000"/>
            </w:tcBorders>
          </w:tcPr>
          <w:p w14:paraId="41E25FB0" w14:textId="77777777" w:rsidR="00B30E2C" w:rsidRDefault="00582741">
            <w:pPr>
              <w:pBdr>
                <w:top w:val="nil"/>
                <w:left w:val="nil"/>
                <w:bottom w:val="nil"/>
                <w:right w:val="nil"/>
                <w:between w:val="nil"/>
              </w:pBdr>
              <w:jc w:val="right"/>
              <w:rPr>
                <w:color w:val="000000"/>
              </w:rPr>
            </w:pPr>
            <w:r>
              <w:rPr>
                <w:color w:val="000000"/>
              </w:rPr>
              <w:t>1</w:t>
            </w:r>
          </w:p>
        </w:tc>
        <w:tc>
          <w:tcPr>
            <w:tcW w:w="2099" w:type="dxa"/>
            <w:tcBorders>
              <w:top w:val="single" w:sz="4" w:space="0" w:color="000000"/>
            </w:tcBorders>
          </w:tcPr>
          <w:p w14:paraId="247DB9EE" w14:textId="4DCD1CAA" w:rsidR="00B30E2C" w:rsidRDefault="00582741">
            <w:pPr>
              <w:jc w:val="center"/>
            </w:pPr>
            <w:r>
              <w:t>$</w:t>
            </w:r>
            <w:r w:rsidR="00505422">
              <w:t>126</w:t>
            </w:r>
            <w:r>
              <w:t>,5</w:t>
            </w:r>
            <w:r w:rsidR="00505422">
              <w:t>4</w:t>
            </w:r>
            <w:r>
              <w:t>0</w:t>
            </w:r>
          </w:p>
        </w:tc>
        <w:tc>
          <w:tcPr>
            <w:tcW w:w="2340" w:type="dxa"/>
            <w:tcBorders>
              <w:top w:val="single" w:sz="4" w:space="0" w:color="000000"/>
            </w:tcBorders>
          </w:tcPr>
          <w:p w14:paraId="0652B4E2" w14:textId="77777777" w:rsidR="00B30E2C" w:rsidRDefault="00582741">
            <w:pPr>
              <w:jc w:val="center"/>
            </w:pPr>
            <w:r>
              <w:t>$162,450</w:t>
            </w:r>
          </w:p>
        </w:tc>
      </w:tr>
      <w:tr w:rsidR="00B30E2C" w14:paraId="47CAA1CF" w14:textId="77777777">
        <w:trPr>
          <w:jc w:val="center"/>
        </w:trPr>
        <w:tc>
          <w:tcPr>
            <w:tcW w:w="1176" w:type="dxa"/>
          </w:tcPr>
          <w:p w14:paraId="36CE7BC8" w14:textId="77777777" w:rsidR="00B30E2C" w:rsidRDefault="00582741">
            <w:pPr>
              <w:pBdr>
                <w:top w:val="nil"/>
                <w:left w:val="nil"/>
                <w:bottom w:val="nil"/>
                <w:right w:val="nil"/>
                <w:between w:val="nil"/>
              </w:pBdr>
              <w:jc w:val="right"/>
              <w:rPr>
                <w:color w:val="000000"/>
              </w:rPr>
            </w:pPr>
            <w:r>
              <w:rPr>
                <w:color w:val="000000"/>
              </w:rPr>
              <w:t>2</w:t>
            </w:r>
          </w:p>
        </w:tc>
        <w:tc>
          <w:tcPr>
            <w:tcW w:w="2099" w:type="dxa"/>
          </w:tcPr>
          <w:p w14:paraId="2A6F8624" w14:textId="55FFC8CB" w:rsidR="00B30E2C" w:rsidRDefault="00582741">
            <w:pPr>
              <w:jc w:val="center"/>
            </w:pPr>
            <w:r>
              <w:t>$</w:t>
            </w:r>
            <w:r w:rsidR="00505422">
              <w:t>8</w:t>
            </w:r>
            <w:r>
              <w:t>8,</w:t>
            </w:r>
            <w:r w:rsidR="00505422">
              <w:t>92</w:t>
            </w:r>
            <w:r>
              <w:t>0</w:t>
            </w:r>
          </w:p>
        </w:tc>
        <w:tc>
          <w:tcPr>
            <w:tcW w:w="2340" w:type="dxa"/>
          </w:tcPr>
          <w:p w14:paraId="1379EECB" w14:textId="77777777" w:rsidR="00B30E2C" w:rsidRDefault="00582741">
            <w:pPr>
              <w:pBdr>
                <w:top w:val="nil"/>
                <w:left w:val="nil"/>
                <w:bottom w:val="nil"/>
                <w:right w:val="nil"/>
                <w:between w:val="nil"/>
              </w:pBdr>
              <w:jc w:val="center"/>
              <w:rPr>
                <w:color w:val="000000"/>
              </w:rPr>
            </w:pPr>
            <w:r>
              <w:rPr>
                <w:color w:val="000000"/>
              </w:rPr>
              <w:t>$119,700</w:t>
            </w:r>
          </w:p>
        </w:tc>
      </w:tr>
      <w:tr w:rsidR="00B30E2C" w14:paraId="33EF673A" w14:textId="77777777">
        <w:trPr>
          <w:jc w:val="center"/>
        </w:trPr>
        <w:tc>
          <w:tcPr>
            <w:tcW w:w="1176" w:type="dxa"/>
          </w:tcPr>
          <w:p w14:paraId="43AE67A7" w14:textId="77777777" w:rsidR="00B30E2C" w:rsidRDefault="00582741">
            <w:pPr>
              <w:pBdr>
                <w:top w:val="nil"/>
                <w:left w:val="nil"/>
                <w:bottom w:val="nil"/>
                <w:right w:val="nil"/>
                <w:between w:val="nil"/>
              </w:pBdr>
              <w:jc w:val="right"/>
              <w:rPr>
                <w:color w:val="000000"/>
              </w:rPr>
            </w:pPr>
            <w:r>
              <w:rPr>
                <w:color w:val="000000"/>
              </w:rPr>
              <w:t>3</w:t>
            </w:r>
          </w:p>
        </w:tc>
        <w:tc>
          <w:tcPr>
            <w:tcW w:w="2099" w:type="dxa"/>
          </w:tcPr>
          <w:p w14:paraId="14CB4943" w14:textId="2DA493F7" w:rsidR="00B30E2C" w:rsidRDefault="00582741">
            <w:pPr>
              <w:jc w:val="center"/>
            </w:pPr>
            <w:r>
              <w:t>$</w:t>
            </w:r>
            <w:r w:rsidR="00505422">
              <w:t>7</w:t>
            </w:r>
            <w:r>
              <w:t>1,</w:t>
            </w:r>
            <w:r w:rsidR="00505422">
              <w:t>82</w:t>
            </w:r>
            <w:r>
              <w:t>0</w:t>
            </w:r>
          </w:p>
        </w:tc>
        <w:tc>
          <w:tcPr>
            <w:tcW w:w="2340" w:type="dxa"/>
          </w:tcPr>
          <w:p w14:paraId="55C64FC7" w14:textId="77777777" w:rsidR="00B30E2C" w:rsidRDefault="00582741">
            <w:pPr>
              <w:jc w:val="center"/>
            </w:pPr>
            <w:r>
              <w:t>$94,050</w:t>
            </w:r>
          </w:p>
        </w:tc>
      </w:tr>
      <w:tr w:rsidR="00B30E2C" w14:paraId="47229A4E" w14:textId="77777777">
        <w:trPr>
          <w:jc w:val="center"/>
        </w:trPr>
        <w:tc>
          <w:tcPr>
            <w:tcW w:w="1176" w:type="dxa"/>
            <w:tcBorders>
              <w:bottom w:val="single" w:sz="4" w:space="0" w:color="000000"/>
            </w:tcBorders>
          </w:tcPr>
          <w:p w14:paraId="0257DF0F" w14:textId="77777777" w:rsidR="00B30E2C" w:rsidRDefault="00582741">
            <w:pPr>
              <w:pBdr>
                <w:top w:val="nil"/>
                <w:left w:val="nil"/>
                <w:bottom w:val="nil"/>
                <w:right w:val="nil"/>
                <w:between w:val="nil"/>
              </w:pBdr>
              <w:jc w:val="right"/>
              <w:rPr>
                <w:color w:val="000000"/>
              </w:rPr>
            </w:pPr>
            <w:r>
              <w:rPr>
                <w:color w:val="000000"/>
              </w:rPr>
              <w:t>4</w:t>
            </w:r>
          </w:p>
        </w:tc>
        <w:tc>
          <w:tcPr>
            <w:tcW w:w="2099" w:type="dxa"/>
            <w:tcBorders>
              <w:bottom w:val="single" w:sz="4" w:space="0" w:color="000000"/>
            </w:tcBorders>
          </w:tcPr>
          <w:p w14:paraId="001504C4" w14:textId="329F5497" w:rsidR="00B30E2C" w:rsidRDefault="00582741">
            <w:pPr>
              <w:jc w:val="center"/>
            </w:pPr>
            <w:r>
              <w:t>$</w:t>
            </w:r>
            <w:r w:rsidR="00505422">
              <w:t>5</w:t>
            </w:r>
            <w:r>
              <w:t>4,</w:t>
            </w:r>
            <w:r w:rsidR="00505422">
              <w:t>7</w:t>
            </w:r>
            <w:r>
              <w:t>20</w:t>
            </w:r>
          </w:p>
        </w:tc>
        <w:tc>
          <w:tcPr>
            <w:tcW w:w="2340" w:type="dxa"/>
            <w:tcBorders>
              <w:bottom w:val="single" w:sz="4" w:space="0" w:color="000000"/>
            </w:tcBorders>
          </w:tcPr>
          <w:p w14:paraId="41647D2A" w14:textId="77777777" w:rsidR="00B30E2C" w:rsidRDefault="00582741">
            <w:pPr>
              <w:jc w:val="center"/>
            </w:pPr>
            <w:r>
              <w:t>$68,400</w:t>
            </w:r>
          </w:p>
        </w:tc>
      </w:tr>
      <w:tr w:rsidR="00B30E2C" w14:paraId="78C04B9C" w14:textId="77777777">
        <w:trPr>
          <w:jc w:val="center"/>
        </w:trPr>
        <w:tc>
          <w:tcPr>
            <w:tcW w:w="1176" w:type="dxa"/>
            <w:tcBorders>
              <w:top w:val="single" w:sz="4" w:space="0" w:color="000000"/>
            </w:tcBorders>
          </w:tcPr>
          <w:p w14:paraId="15867A61" w14:textId="77777777" w:rsidR="00B30E2C" w:rsidRDefault="00582741">
            <w:pPr>
              <w:pBdr>
                <w:top w:val="nil"/>
                <w:left w:val="nil"/>
                <w:bottom w:val="nil"/>
                <w:right w:val="nil"/>
                <w:between w:val="nil"/>
              </w:pBdr>
              <w:jc w:val="right"/>
              <w:rPr>
                <w:b/>
                <w:color w:val="000000"/>
              </w:rPr>
            </w:pPr>
            <w:r>
              <w:rPr>
                <w:b/>
                <w:color w:val="000000"/>
              </w:rPr>
              <w:t>Total:</w:t>
            </w:r>
          </w:p>
        </w:tc>
        <w:tc>
          <w:tcPr>
            <w:tcW w:w="2099" w:type="dxa"/>
            <w:tcBorders>
              <w:top w:val="single" w:sz="4" w:space="0" w:color="000000"/>
            </w:tcBorders>
          </w:tcPr>
          <w:p w14:paraId="63119F1F" w14:textId="3422C969" w:rsidR="00B30E2C" w:rsidRDefault="00582741">
            <w:pPr>
              <w:jc w:val="center"/>
              <w:rPr>
                <w:b/>
              </w:rPr>
            </w:pPr>
            <w:r>
              <w:rPr>
                <w:b/>
              </w:rPr>
              <w:t>$</w:t>
            </w:r>
            <w:r w:rsidR="00505422">
              <w:rPr>
                <w:b/>
              </w:rPr>
              <w:t>342</w:t>
            </w:r>
            <w:r>
              <w:rPr>
                <w:b/>
              </w:rPr>
              <w:t>,</w:t>
            </w:r>
            <w:r w:rsidR="00505422">
              <w:rPr>
                <w:b/>
              </w:rPr>
              <w:t>0</w:t>
            </w:r>
            <w:r>
              <w:rPr>
                <w:b/>
              </w:rPr>
              <w:t xml:space="preserve">00 </w:t>
            </w:r>
          </w:p>
        </w:tc>
        <w:tc>
          <w:tcPr>
            <w:tcW w:w="2340" w:type="dxa"/>
            <w:tcBorders>
              <w:top w:val="single" w:sz="4" w:space="0" w:color="000000"/>
            </w:tcBorders>
          </w:tcPr>
          <w:p w14:paraId="361257D5" w14:textId="77777777" w:rsidR="00B30E2C" w:rsidRDefault="00582741">
            <w:pPr>
              <w:jc w:val="center"/>
              <w:rPr>
                <w:b/>
              </w:rPr>
            </w:pPr>
            <w:r>
              <w:rPr>
                <w:b/>
              </w:rPr>
              <w:t>$444,600</w:t>
            </w:r>
          </w:p>
        </w:tc>
      </w:tr>
    </w:tbl>
    <w:p w14:paraId="04219996" w14:textId="77777777" w:rsidR="00B30E2C" w:rsidRDefault="00B30E2C">
      <w:pPr>
        <w:pBdr>
          <w:top w:val="nil"/>
          <w:left w:val="nil"/>
          <w:bottom w:val="nil"/>
          <w:right w:val="nil"/>
          <w:between w:val="nil"/>
        </w:pBdr>
        <w:rPr>
          <w:rFonts w:ascii="Times" w:eastAsia="Times" w:hAnsi="Times" w:cs="Times"/>
          <w:b/>
        </w:rPr>
      </w:pPr>
    </w:p>
    <w:p w14:paraId="180DB0FD" w14:textId="77777777" w:rsidR="00B30E2C" w:rsidRDefault="00582741">
      <w:pPr>
        <w:pBdr>
          <w:top w:val="nil"/>
          <w:left w:val="nil"/>
          <w:bottom w:val="nil"/>
          <w:right w:val="nil"/>
          <w:between w:val="nil"/>
        </w:pBdr>
        <w:rPr>
          <w:color w:val="000000"/>
        </w:rPr>
      </w:pPr>
      <w:r>
        <w:rPr>
          <w:rFonts w:ascii="Times" w:eastAsia="Times" w:hAnsi="Times" w:cs="Times"/>
          <w:b/>
          <w:color w:val="000000"/>
        </w:rPr>
        <w:t xml:space="preserve">Please follow this link to review </w:t>
      </w:r>
      <w:hyperlink r:id="rId15">
        <w:r>
          <w:rPr>
            <w:rFonts w:ascii="Times" w:eastAsia="Times" w:hAnsi="Times" w:cs="Times"/>
            <w:b/>
            <w:color w:val="0000FF"/>
            <w:u w:val="single"/>
          </w:rPr>
          <w:t>Open Robotics services and compensation materials for hourly billing details</w:t>
        </w:r>
      </w:hyperlink>
      <w:r>
        <w:rPr>
          <w:rFonts w:ascii="Times" w:eastAsia="Times" w:hAnsi="Times" w:cs="Times"/>
          <w:b/>
          <w:color w:val="000000"/>
        </w:rPr>
        <w:t>.</w:t>
      </w:r>
    </w:p>
    <w:p w14:paraId="604B94CD" w14:textId="77777777" w:rsidR="00B30E2C" w:rsidRDefault="00B30E2C">
      <w:pPr>
        <w:pBdr>
          <w:top w:val="nil"/>
          <w:left w:val="nil"/>
          <w:bottom w:val="nil"/>
          <w:right w:val="nil"/>
          <w:between w:val="nil"/>
        </w:pBdr>
        <w:rPr>
          <w:rFonts w:ascii="Times" w:eastAsia="Times" w:hAnsi="Times" w:cs="Times"/>
          <w:b/>
        </w:rPr>
      </w:pPr>
    </w:p>
    <w:p w14:paraId="4E9873D5" w14:textId="77777777" w:rsidR="00B30E2C" w:rsidRDefault="00582741">
      <w:pPr>
        <w:pBdr>
          <w:top w:val="nil"/>
          <w:left w:val="nil"/>
          <w:bottom w:val="nil"/>
          <w:right w:val="nil"/>
          <w:between w:val="nil"/>
        </w:pBdr>
        <w:rPr>
          <w:color w:val="000000"/>
        </w:rPr>
      </w:pPr>
      <w:r>
        <w:rPr>
          <w:rFonts w:ascii="Times" w:eastAsia="Times" w:hAnsi="Times" w:cs="Times"/>
          <w:b/>
          <w:color w:val="000000"/>
        </w:rPr>
        <w:t xml:space="preserve">Cloud services: </w:t>
      </w:r>
      <w:r>
        <w:rPr>
          <w:color w:val="000000"/>
        </w:rPr>
        <w:t xml:space="preserve">costs for AWS server to host development and testing of 4 sims continually, or alternatively purchase computer hardware to run a local simulation server at MBARI – </w:t>
      </w:r>
      <w:r>
        <w:rPr>
          <w:b/>
          <w:color w:val="000000"/>
        </w:rPr>
        <w:t>$7.5k</w:t>
      </w:r>
      <w:r>
        <w:rPr>
          <w:color w:val="000000"/>
        </w:rPr>
        <w:t xml:space="preserve"> </w:t>
      </w:r>
    </w:p>
    <w:p w14:paraId="49A099C8" w14:textId="77777777" w:rsidR="00B30E2C" w:rsidRDefault="00B30E2C">
      <w:pPr>
        <w:pBdr>
          <w:top w:val="nil"/>
          <w:left w:val="nil"/>
          <w:bottom w:val="nil"/>
          <w:right w:val="nil"/>
          <w:between w:val="nil"/>
        </w:pBdr>
      </w:pPr>
    </w:p>
    <w:p w14:paraId="31385A9C" w14:textId="77777777" w:rsidR="00B30E2C" w:rsidRDefault="00582741">
      <w:pPr>
        <w:rPr>
          <w:b/>
        </w:rPr>
      </w:pPr>
      <w:r>
        <w:rPr>
          <w:b/>
        </w:rPr>
        <w:t>Conference fees and travel:</w:t>
      </w:r>
      <w:r>
        <w:t xml:space="preserve"> </w:t>
      </w:r>
      <w:proofErr w:type="spellStart"/>
      <w:r>
        <w:t>ROSCon</w:t>
      </w:r>
      <w:proofErr w:type="spellEnd"/>
      <w:r>
        <w:t xml:space="preserve"> 2022 – </w:t>
      </w:r>
      <w:r>
        <w:rPr>
          <w:b/>
        </w:rPr>
        <w:t xml:space="preserve">$2200 </w:t>
      </w:r>
    </w:p>
    <w:p w14:paraId="59F8DB0D" w14:textId="77777777" w:rsidR="00B30E2C" w:rsidRDefault="00B30E2C">
      <w:pPr>
        <w:rPr>
          <w:b/>
        </w:rPr>
      </w:pPr>
    </w:p>
    <w:p w14:paraId="3AF86D65" w14:textId="77777777" w:rsidR="00B30E2C" w:rsidRDefault="00B30E2C">
      <w:pPr>
        <w:rPr>
          <w:b/>
        </w:rPr>
      </w:pPr>
    </w:p>
    <w:p w14:paraId="67899634" w14:textId="77777777" w:rsidR="00B30E2C" w:rsidRDefault="00B30E2C">
      <w:pPr>
        <w:rPr>
          <w:b/>
        </w:rPr>
      </w:pPr>
    </w:p>
    <w:p w14:paraId="245432EB" w14:textId="77777777" w:rsidR="00B30E2C" w:rsidRDefault="00582741">
      <w:pPr>
        <w:rPr>
          <w:b/>
        </w:rPr>
      </w:pPr>
      <w:r>
        <w:rPr>
          <w:b/>
        </w:rPr>
        <w:t>Project team</w:t>
      </w:r>
    </w:p>
    <w:p w14:paraId="4D3215AC" w14:textId="77777777" w:rsidR="00B30E2C" w:rsidRDefault="00B30E2C">
      <w:pPr>
        <w:pBdr>
          <w:top w:val="nil"/>
          <w:left w:val="nil"/>
          <w:bottom w:val="nil"/>
          <w:right w:val="nil"/>
          <w:between w:val="nil"/>
        </w:pBdr>
        <w:rPr>
          <w:rFonts w:ascii="Times" w:eastAsia="Times" w:hAnsi="Times" w:cs="Times"/>
          <w:b/>
        </w:rPr>
      </w:pPr>
    </w:p>
    <w:p w14:paraId="15763916" w14:textId="77777777" w:rsidR="00B30E2C" w:rsidRDefault="00582741">
      <w:pPr>
        <w:pBdr>
          <w:top w:val="nil"/>
          <w:left w:val="nil"/>
          <w:bottom w:val="nil"/>
          <w:right w:val="nil"/>
          <w:between w:val="nil"/>
        </w:pBdr>
        <w:rPr>
          <w:color w:val="000000"/>
        </w:rPr>
      </w:pPr>
      <w:r>
        <w:rPr>
          <w:rFonts w:ascii="Times" w:eastAsia="Times" w:hAnsi="Times" w:cs="Times"/>
          <w:b/>
          <w:color w:val="000000"/>
        </w:rPr>
        <w:t xml:space="preserve">Open Robotics </w:t>
      </w:r>
      <w:r>
        <w:rPr>
          <w:color w:val="000000"/>
        </w:rPr>
        <w:t xml:space="preserve">has been selected as a partner in this effort because of their significant experience with this computer technology. Open Robotics employs a deep bench of software engineering staff who routinely carry out work similar to that proposed and have expertise needed for this project. They are uniquely suited to execute the required development efficiently, and subsequently provide any needed support to MABRI staff. </w:t>
      </w:r>
    </w:p>
    <w:p w14:paraId="7378AD0C" w14:textId="77777777" w:rsidR="00B30E2C" w:rsidRDefault="00B30E2C">
      <w:pPr>
        <w:pBdr>
          <w:top w:val="nil"/>
          <w:left w:val="nil"/>
          <w:bottom w:val="nil"/>
          <w:right w:val="nil"/>
          <w:between w:val="nil"/>
        </w:pBdr>
        <w:rPr>
          <w:rFonts w:ascii="Times" w:eastAsia="Times" w:hAnsi="Times" w:cs="Times"/>
          <w:b/>
        </w:rPr>
      </w:pPr>
    </w:p>
    <w:p w14:paraId="77939E11" w14:textId="77777777" w:rsidR="00B30E2C" w:rsidRDefault="00582741">
      <w:pPr>
        <w:pBdr>
          <w:top w:val="nil"/>
          <w:left w:val="nil"/>
          <w:bottom w:val="nil"/>
          <w:right w:val="nil"/>
          <w:between w:val="nil"/>
        </w:pBdr>
        <w:rPr>
          <w:color w:val="000000"/>
        </w:rPr>
      </w:pPr>
      <w:r>
        <w:rPr>
          <w:rFonts w:ascii="Times" w:eastAsia="Times" w:hAnsi="Times" w:cs="Times"/>
          <w:b/>
          <w:color w:val="000000"/>
        </w:rPr>
        <w:t>Tully Foote</w:t>
      </w:r>
      <w:r>
        <w:rPr>
          <w:color w:val="000000"/>
        </w:rPr>
        <w:t xml:space="preserve">, Community &amp; Business Development Manager, Open Robotics tfoote@openrobotics.org </w:t>
      </w:r>
    </w:p>
    <w:p w14:paraId="7523E3FD" w14:textId="77777777" w:rsidR="00B30E2C" w:rsidRDefault="001C710E">
      <w:pPr>
        <w:numPr>
          <w:ilvl w:val="1"/>
          <w:numId w:val="3"/>
        </w:numPr>
        <w:pBdr>
          <w:top w:val="nil"/>
          <w:left w:val="nil"/>
          <w:bottom w:val="nil"/>
          <w:right w:val="nil"/>
          <w:between w:val="nil"/>
        </w:pBdr>
        <w:ind w:left="720"/>
        <w:rPr>
          <w:rFonts w:ascii="Noto Sans Symbols" w:eastAsia="Noto Sans Symbols" w:hAnsi="Noto Sans Symbols" w:cs="Noto Sans Symbols"/>
          <w:color w:val="000000"/>
          <w:sz w:val="20"/>
          <w:szCs w:val="20"/>
        </w:rPr>
      </w:pPr>
      <w:hyperlink r:id="rId16">
        <w:r w:rsidR="00582741">
          <w:rPr>
            <w:color w:val="1155CC"/>
            <w:u w:val="single"/>
          </w:rPr>
          <w:t>https://www.openrobotics.org</w:t>
        </w:r>
      </w:hyperlink>
    </w:p>
    <w:p w14:paraId="7CEE5DD0" w14:textId="77777777" w:rsidR="00B30E2C" w:rsidRDefault="001C710E">
      <w:pPr>
        <w:numPr>
          <w:ilvl w:val="1"/>
          <w:numId w:val="3"/>
        </w:numPr>
        <w:pBdr>
          <w:top w:val="nil"/>
          <w:left w:val="nil"/>
          <w:bottom w:val="nil"/>
          <w:right w:val="nil"/>
          <w:between w:val="nil"/>
        </w:pBdr>
        <w:ind w:left="720"/>
        <w:rPr>
          <w:rFonts w:ascii="Noto Sans Symbols" w:eastAsia="Noto Sans Symbols" w:hAnsi="Noto Sans Symbols" w:cs="Noto Sans Symbols"/>
          <w:color w:val="000000"/>
          <w:sz w:val="20"/>
          <w:szCs w:val="20"/>
        </w:rPr>
      </w:pPr>
      <w:hyperlink r:id="rId17">
        <w:r w:rsidR="00582741">
          <w:rPr>
            <w:color w:val="1155CC"/>
            <w:u w:val="single"/>
          </w:rPr>
          <w:t>https://www.ros.org</w:t>
        </w:r>
      </w:hyperlink>
    </w:p>
    <w:p w14:paraId="5F91ECF8" w14:textId="77777777" w:rsidR="00B30E2C" w:rsidRDefault="001C710E">
      <w:pPr>
        <w:numPr>
          <w:ilvl w:val="1"/>
          <w:numId w:val="3"/>
        </w:numPr>
        <w:pBdr>
          <w:top w:val="nil"/>
          <w:left w:val="nil"/>
          <w:bottom w:val="nil"/>
          <w:right w:val="nil"/>
          <w:between w:val="nil"/>
        </w:pBdr>
        <w:ind w:left="720"/>
        <w:rPr>
          <w:rFonts w:ascii="Noto Sans Symbols" w:eastAsia="Noto Sans Symbols" w:hAnsi="Noto Sans Symbols" w:cs="Noto Sans Symbols"/>
          <w:color w:val="000000"/>
          <w:sz w:val="20"/>
          <w:szCs w:val="20"/>
        </w:rPr>
      </w:pPr>
      <w:hyperlink r:id="rId18">
        <w:r w:rsidR="00582741">
          <w:rPr>
            <w:color w:val="1155CC"/>
            <w:u w:val="single"/>
          </w:rPr>
          <w:t>https://ignitionrobotics.org</w:t>
        </w:r>
      </w:hyperlink>
    </w:p>
    <w:p w14:paraId="7C3CE265" w14:textId="77777777" w:rsidR="00B30E2C" w:rsidRDefault="00B30E2C">
      <w:pPr>
        <w:pBdr>
          <w:top w:val="nil"/>
          <w:left w:val="nil"/>
          <w:bottom w:val="nil"/>
          <w:right w:val="nil"/>
          <w:between w:val="nil"/>
        </w:pBdr>
      </w:pPr>
    </w:p>
    <w:p w14:paraId="46C64A02" w14:textId="77777777" w:rsidR="00B30E2C" w:rsidRDefault="00582741">
      <w:pPr>
        <w:pBdr>
          <w:top w:val="nil"/>
          <w:left w:val="nil"/>
          <w:bottom w:val="nil"/>
          <w:right w:val="nil"/>
          <w:between w:val="nil"/>
        </w:pBdr>
        <w:rPr>
          <w:color w:val="000000"/>
        </w:rPr>
      </w:pPr>
      <w:r>
        <w:rPr>
          <w:rFonts w:ascii="Times" w:eastAsia="Times" w:hAnsi="Times" w:cs="Times"/>
          <w:b/>
          <w:color w:val="000000"/>
        </w:rPr>
        <w:t xml:space="preserve">Ben </w:t>
      </w:r>
      <w:proofErr w:type="spellStart"/>
      <w:r>
        <w:rPr>
          <w:rFonts w:ascii="Times" w:eastAsia="Times" w:hAnsi="Times" w:cs="Times"/>
          <w:b/>
          <w:color w:val="000000"/>
        </w:rPr>
        <w:t>Raanan</w:t>
      </w:r>
      <w:proofErr w:type="spellEnd"/>
      <w:r>
        <w:rPr>
          <w:rFonts w:ascii="Times" w:eastAsia="Times" w:hAnsi="Times" w:cs="Times"/>
          <w:b/>
          <w:color w:val="000000"/>
        </w:rPr>
        <w:t xml:space="preserve"> </w:t>
      </w:r>
      <w:r>
        <w:rPr>
          <w:color w:val="000000"/>
        </w:rPr>
        <w:t xml:space="preserve">(480 </w:t>
      </w:r>
      <w:proofErr w:type="spellStart"/>
      <w:r>
        <w:rPr>
          <w:color w:val="000000"/>
        </w:rPr>
        <w:t>hr</w:t>
      </w:r>
      <w:proofErr w:type="spellEnd"/>
      <w:r>
        <w:rPr>
          <w:color w:val="000000"/>
        </w:rPr>
        <w:t xml:space="preserve">): </w:t>
      </w:r>
    </w:p>
    <w:p w14:paraId="4011F862" w14:textId="77777777" w:rsidR="00B30E2C" w:rsidRDefault="00582741">
      <w:pPr>
        <w:numPr>
          <w:ilvl w:val="0"/>
          <w:numId w:val="7"/>
        </w:numPr>
        <w:pBdr>
          <w:top w:val="nil"/>
          <w:left w:val="nil"/>
          <w:bottom w:val="nil"/>
          <w:right w:val="nil"/>
          <w:between w:val="nil"/>
        </w:pBdr>
      </w:pPr>
      <w:r>
        <w:rPr>
          <w:color w:val="000000"/>
        </w:rPr>
        <w:t>85 hours for PM, meetings and design reviews with Open Robotics staff, and domain expert support.</w:t>
      </w:r>
    </w:p>
    <w:p w14:paraId="0C729049" w14:textId="77777777" w:rsidR="00B30E2C" w:rsidRDefault="00582741">
      <w:pPr>
        <w:numPr>
          <w:ilvl w:val="0"/>
          <w:numId w:val="7"/>
        </w:numPr>
        <w:pBdr>
          <w:top w:val="nil"/>
          <w:left w:val="nil"/>
          <w:bottom w:val="nil"/>
          <w:right w:val="nil"/>
          <w:between w:val="nil"/>
        </w:pBdr>
      </w:pPr>
      <w:r>
        <w:rPr>
          <w:color w:val="000000"/>
        </w:rPr>
        <w:t>120 hours for integrating the multi-LRAUV simulator with MBARI staff development workflow</w:t>
      </w:r>
      <w:r>
        <w:t>, c</w:t>
      </w:r>
      <w:r>
        <w:rPr>
          <w:color w:val="000000"/>
        </w:rPr>
        <w:t>reating run scripts, documentation, and setting up the simulation development environment at MBARI.</w:t>
      </w:r>
    </w:p>
    <w:p w14:paraId="2215FB57" w14:textId="77777777" w:rsidR="00B30E2C" w:rsidRDefault="00582741">
      <w:pPr>
        <w:numPr>
          <w:ilvl w:val="0"/>
          <w:numId w:val="7"/>
        </w:numPr>
        <w:pBdr>
          <w:top w:val="nil"/>
          <w:left w:val="nil"/>
          <w:bottom w:val="nil"/>
          <w:right w:val="nil"/>
          <w:between w:val="nil"/>
        </w:pBdr>
      </w:pPr>
      <w:r>
        <w:rPr>
          <w:color w:val="000000"/>
        </w:rPr>
        <w:t>90 hours for integrating the simulation environment with LRAUV’s operator training lesson plan.</w:t>
      </w:r>
    </w:p>
    <w:p w14:paraId="405802A3" w14:textId="77777777" w:rsidR="00B30E2C" w:rsidRDefault="00582741">
      <w:pPr>
        <w:numPr>
          <w:ilvl w:val="0"/>
          <w:numId w:val="7"/>
        </w:numPr>
        <w:pBdr>
          <w:top w:val="nil"/>
          <w:left w:val="nil"/>
          <w:bottom w:val="nil"/>
          <w:right w:val="nil"/>
          <w:between w:val="nil"/>
        </w:pBdr>
      </w:pPr>
      <w:r>
        <w:rPr>
          <w:color w:val="000000"/>
        </w:rPr>
        <w:t>120 hours for supporting development of a new multi-LRAUV application using the Ignition simulation environment.</w:t>
      </w:r>
    </w:p>
    <w:p w14:paraId="0B69EC61" w14:textId="77777777" w:rsidR="00B30E2C" w:rsidRDefault="00582741">
      <w:pPr>
        <w:numPr>
          <w:ilvl w:val="0"/>
          <w:numId w:val="7"/>
        </w:numPr>
        <w:pBdr>
          <w:top w:val="nil"/>
          <w:left w:val="nil"/>
          <w:bottom w:val="nil"/>
          <w:right w:val="nil"/>
          <w:between w:val="nil"/>
        </w:pBdr>
      </w:pPr>
      <w:r>
        <w:rPr>
          <w:color w:val="000000"/>
        </w:rPr>
        <w:t xml:space="preserve">65 hours for </w:t>
      </w:r>
      <w:r>
        <w:rPr>
          <w:color w:val="000000"/>
          <w:sz w:val="22"/>
          <w:szCs w:val="22"/>
        </w:rPr>
        <w:t>software improvements, issue response, and user support.</w:t>
      </w:r>
    </w:p>
    <w:p w14:paraId="799DEB73" w14:textId="77777777" w:rsidR="00B30E2C" w:rsidRDefault="00582741">
      <w:pPr>
        <w:pBdr>
          <w:top w:val="nil"/>
          <w:left w:val="nil"/>
          <w:bottom w:val="nil"/>
          <w:right w:val="nil"/>
          <w:between w:val="nil"/>
        </w:pBdr>
        <w:rPr>
          <w:color w:val="000000"/>
        </w:rPr>
      </w:pPr>
      <w:r>
        <w:rPr>
          <w:rFonts w:ascii="Times" w:eastAsia="Times" w:hAnsi="Times" w:cs="Times"/>
          <w:b/>
          <w:color w:val="000000"/>
        </w:rPr>
        <w:t xml:space="preserve"> Brett Hobson </w:t>
      </w:r>
      <w:r>
        <w:rPr>
          <w:color w:val="000000"/>
        </w:rPr>
        <w:t xml:space="preserve">(30 </w:t>
      </w:r>
      <w:proofErr w:type="spellStart"/>
      <w:r>
        <w:rPr>
          <w:color w:val="000000"/>
        </w:rPr>
        <w:t>hr</w:t>
      </w:r>
      <w:proofErr w:type="spellEnd"/>
      <w:r>
        <w:rPr>
          <w:color w:val="000000"/>
        </w:rPr>
        <w:t xml:space="preserve">): </w:t>
      </w:r>
    </w:p>
    <w:p w14:paraId="3A5E8D0B" w14:textId="77777777" w:rsidR="00B30E2C" w:rsidRDefault="00582741">
      <w:pPr>
        <w:numPr>
          <w:ilvl w:val="0"/>
          <w:numId w:val="7"/>
        </w:numPr>
        <w:pBdr>
          <w:top w:val="nil"/>
          <w:left w:val="nil"/>
          <w:bottom w:val="nil"/>
          <w:right w:val="nil"/>
          <w:between w:val="nil"/>
        </w:pBdr>
        <w:rPr>
          <w:color w:val="000000"/>
        </w:rPr>
      </w:pPr>
      <w:r>
        <w:rPr>
          <w:color w:val="000000"/>
        </w:rPr>
        <w:t>30 hours for mechanical engineering and Solid Works support.</w:t>
      </w:r>
    </w:p>
    <w:p w14:paraId="5855B8FC" w14:textId="77777777" w:rsidR="00B30E2C" w:rsidRDefault="00582741">
      <w:pPr>
        <w:pBdr>
          <w:top w:val="nil"/>
          <w:left w:val="nil"/>
          <w:bottom w:val="nil"/>
          <w:right w:val="nil"/>
          <w:between w:val="nil"/>
        </w:pBdr>
        <w:rPr>
          <w:color w:val="000000"/>
        </w:rPr>
      </w:pPr>
      <w:r>
        <w:rPr>
          <w:rFonts w:ascii="Times" w:eastAsia="Times" w:hAnsi="Times" w:cs="Times"/>
          <w:b/>
          <w:color w:val="000000"/>
        </w:rPr>
        <w:t xml:space="preserve">Brian </w:t>
      </w:r>
      <w:proofErr w:type="spellStart"/>
      <w:r>
        <w:rPr>
          <w:rFonts w:ascii="Times" w:eastAsia="Times" w:hAnsi="Times" w:cs="Times"/>
          <w:b/>
          <w:color w:val="000000"/>
        </w:rPr>
        <w:t>Kieft</w:t>
      </w:r>
      <w:proofErr w:type="spellEnd"/>
      <w:r>
        <w:rPr>
          <w:rFonts w:ascii="Times" w:eastAsia="Times" w:hAnsi="Times" w:cs="Times"/>
          <w:b/>
          <w:color w:val="000000"/>
        </w:rPr>
        <w:t xml:space="preserve"> </w:t>
      </w:r>
      <w:r>
        <w:rPr>
          <w:color w:val="000000"/>
        </w:rPr>
        <w:t xml:space="preserve">(30 </w:t>
      </w:r>
      <w:proofErr w:type="spellStart"/>
      <w:r>
        <w:rPr>
          <w:color w:val="000000"/>
        </w:rPr>
        <w:t>hr</w:t>
      </w:r>
      <w:proofErr w:type="spellEnd"/>
      <w:r>
        <w:rPr>
          <w:color w:val="000000"/>
        </w:rPr>
        <w:t xml:space="preserve">): </w:t>
      </w:r>
    </w:p>
    <w:p w14:paraId="6BA67B27" w14:textId="77777777" w:rsidR="00B30E2C" w:rsidRDefault="00582741">
      <w:pPr>
        <w:numPr>
          <w:ilvl w:val="0"/>
          <w:numId w:val="7"/>
        </w:numPr>
        <w:pBdr>
          <w:top w:val="nil"/>
          <w:left w:val="nil"/>
          <w:bottom w:val="nil"/>
          <w:right w:val="nil"/>
          <w:between w:val="nil"/>
        </w:pBdr>
      </w:pPr>
      <w:r>
        <w:rPr>
          <w:color w:val="000000"/>
        </w:rPr>
        <w:t xml:space="preserve">30 hours for meetings and design reviews with Open Robotics staff and domain expert support. </w:t>
      </w:r>
    </w:p>
    <w:p w14:paraId="6CCF7EAD" w14:textId="77777777" w:rsidR="00B30E2C" w:rsidRDefault="00582741">
      <w:pPr>
        <w:pBdr>
          <w:top w:val="nil"/>
          <w:left w:val="nil"/>
          <w:bottom w:val="nil"/>
          <w:right w:val="nil"/>
          <w:between w:val="nil"/>
        </w:pBdr>
        <w:rPr>
          <w:color w:val="000000"/>
        </w:rPr>
      </w:pPr>
      <w:proofErr w:type="spellStart"/>
      <w:r>
        <w:rPr>
          <w:rFonts w:ascii="Times" w:eastAsia="Times" w:hAnsi="Times" w:cs="Times"/>
          <w:b/>
          <w:color w:val="000000"/>
        </w:rPr>
        <w:t>Yanwu</w:t>
      </w:r>
      <w:proofErr w:type="spellEnd"/>
      <w:r>
        <w:rPr>
          <w:rFonts w:ascii="Times" w:eastAsia="Times" w:hAnsi="Times" w:cs="Times"/>
          <w:b/>
          <w:color w:val="000000"/>
        </w:rPr>
        <w:t xml:space="preserve"> Zhang </w:t>
      </w:r>
      <w:r>
        <w:rPr>
          <w:color w:val="000000"/>
        </w:rPr>
        <w:t xml:space="preserve">(30 </w:t>
      </w:r>
      <w:proofErr w:type="spellStart"/>
      <w:r>
        <w:rPr>
          <w:color w:val="000000"/>
        </w:rPr>
        <w:t>hr</w:t>
      </w:r>
      <w:proofErr w:type="spellEnd"/>
      <w:r>
        <w:rPr>
          <w:color w:val="000000"/>
        </w:rPr>
        <w:t>):</w:t>
      </w:r>
    </w:p>
    <w:p w14:paraId="6F3BA842" w14:textId="77777777" w:rsidR="00B30E2C" w:rsidRDefault="00582741">
      <w:pPr>
        <w:numPr>
          <w:ilvl w:val="0"/>
          <w:numId w:val="7"/>
        </w:numPr>
        <w:pBdr>
          <w:top w:val="nil"/>
          <w:left w:val="nil"/>
          <w:bottom w:val="nil"/>
          <w:right w:val="nil"/>
          <w:between w:val="nil"/>
        </w:pBdr>
      </w:pPr>
      <w:r>
        <w:rPr>
          <w:color w:val="000000"/>
        </w:rPr>
        <w:t xml:space="preserve">30 hours for meetings and design reviews with Open Robotics staff and domain expert support. </w:t>
      </w:r>
    </w:p>
    <w:p w14:paraId="5EB2DE17" w14:textId="2BB2807B" w:rsidR="00B30E2C" w:rsidRDefault="00582741">
      <w:pPr>
        <w:pBdr>
          <w:top w:val="nil"/>
          <w:left w:val="nil"/>
          <w:bottom w:val="nil"/>
          <w:right w:val="nil"/>
          <w:between w:val="nil"/>
        </w:pBdr>
        <w:rPr>
          <w:color w:val="000000"/>
        </w:rPr>
      </w:pPr>
      <w:r>
        <w:rPr>
          <w:rFonts w:ascii="Times" w:eastAsia="Times" w:hAnsi="Times" w:cs="Times"/>
          <w:b/>
          <w:color w:val="000000"/>
        </w:rPr>
        <w:t xml:space="preserve">Carlos Rueda </w:t>
      </w:r>
      <w:r>
        <w:rPr>
          <w:color w:val="000000"/>
        </w:rPr>
        <w:t>(</w:t>
      </w:r>
      <w:r w:rsidR="003430AC">
        <w:rPr>
          <w:color w:val="000000"/>
        </w:rPr>
        <w:t>8</w:t>
      </w:r>
      <w:r>
        <w:rPr>
          <w:color w:val="000000"/>
        </w:rPr>
        <w:t xml:space="preserve"> </w:t>
      </w:r>
      <w:proofErr w:type="spellStart"/>
      <w:r>
        <w:rPr>
          <w:color w:val="000000"/>
        </w:rPr>
        <w:t>hr</w:t>
      </w:r>
      <w:proofErr w:type="spellEnd"/>
      <w:r>
        <w:rPr>
          <w:color w:val="000000"/>
        </w:rPr>
        <w:t xml:space="preserve">): </w:t>
      </w:r>
    </w:p>
    <w:p w14:paraId="0EFF0AC6" w14:textId="6E103A2A" w:rsidR="00B30E2C" w:rsidRDefault="003430AC">
      <w:pPr>
        <w:numPr>
          <w:ilvl w:val="0"/>
          <w:numId w:val="9"/>
        </w:numPr>
        <w:pBdr>
          <w:top w:val="nil"/>
          <w:left w:val="nil"/>
          <w:bottom w:val="nil"/>
          <w:right w:val="nil"/>
          <w:between w:val="nil"/>
        </w:pBdr>
        <w:rPr>
          <w:rFonts w:ascii="Noto Sans Symbols" w:eastAsia="Noto Sans Symbols" w:hAnsi="Noto Sans Symbols" w:cs="Noto Sans Symbols"/>
          <w:color w:val="000000"/>
        </w:rPr>
      </w:pPr>
      <w:r>
        <w:rPr>
          <w:color w:val="000000"/>
        </w:rPr>
        <w:t>8</w:t>
      </w:r>
      <w:r w:rsidR="00582741">
        <w:rPr>
          <w:color w:val="000000"/>
        </w:rPr>
        <w:t xml:space="preserve"> hours for </w:t>
      </w:r>
      <w:r w:rsidR="00582741">
        <w:t>D</w:t>
      </w:r>
      <w:r w:rsidR="00582741">
        <w:rPr>
          <w:color w:val="000000"/>
        </w:rPr>
        <w:t xml:space="preserve">ocker integration and </w:t>
      </w:r>
      <w:proofErr w:type="spellStart"/>
      <w:r w:rsidR="00582741">
        <w:rPr>
          <w:color w:val="000000"/>
        </w:rPr>
        <w:t>TethysDash</w:t>
      </w:r>
      <w:proofErr w:type="spellEnd"/>
      <w:r w:rsidR="00582741">
        <w:rPr>
          <w:color w:val="000000"/>
        </w:rPr>
        <w:t xml:space="preserve"> support. </w:t>
      </w:r>
    </w:p>
    <w:p w14:paraId="694D0F6A" w14:textId="77777777" w:rsidR="00B30E2C" w:rsidRDefault="00B30E2C">
      <w:pPr>
        <w:rPr>
          <w:b/>
        </w:rPr>
      </w:pPr>
    </w:p>
    <w:p w14:paraId="4C554C45" w14:textId="77777777" w:rsidR="00B30E2C" w:rsidRDefault="00582741">
      <w:pPr>
        <w:rPr>
          <w:b/>
        </w:rPr>
      </w:pPr>
      <w:r>
        <w:rPr>
          <w:b/>
        </w:rPr>
        <w:t xml:space="preserve">Project lab and office space requirements </w:t>
      </w:r>
    </w:p>
    <w:p w14:paraId="7F5BC915" w14:textId="77777777" w:rsidR="00B30E2C" w:rsidRDefault="00582741">
      <w:pPr>
        <w:rPr>
          <w:i/>
          <w:sz w:val="22"/>
          <w:szCs w:val="22"/>
        </w:rPr>
      </w:pPr>
      <w:r>
        <w:rPr>
          <w:i/>
          <w:sz w:val="22"/>
          <w:szCs w:val="22"/>
        </w:rPr>
        <w:t>In addition to any changes to current space usage, please also include anticipated office and lab needs for students, postdocs, collaborators, etc.</w:t>
      </w:r>
    </w:p>
    <w:p w14:paraId="7F3E188C" w14:textId="77777777" w:rsidR="00B30E2C" w:rsidRDefault="00B30E2C"/>
    <w:p w14:paraId="0C409EAF" w14:textId="77777777" w:rsidR="00B30E2C" w:rsidRDefault="00582741" w:rsidP="00FB4B17">
      <w:r>
        <w:t>Not applicable.</w:t>
      </w:r>
    </w:p>
    <w:p w14:paraId="261461BD" w14:textId="77777777" w:rsidR="00B30E2C" w:rsidRDefault="00B30E2C"/>
    <w:p w14:paraId="76F6520B" w14:textId="77777777" w:rsidR="00B30E2C" w:rsidRDefault="00582741">
      <w:pPr>
        <w:rPr>
          <w:b/>
        </w:rPr>
      </w:pPr>
      <w:r>
        <w:rPr>
          <w:b/>
        </w:rPr>
        <w:t>Risk matrix (development and infrastructure projects only)</w:t>
      </w:r>
    </w:p>
    <w:p w14:paraId="62B66DA6" w14:textId="77777777" w:rsidR="00B30E2C" w:rsidRDefault="00B30E2C"/>
    <w:tbl>
      <w:tblPr>
        <w:tblStyle w:val="aa"/>
        <w:tblW w:w="7465" w:type="dxa"/>
        <w:jc w:val="center"/>
        <w:tblLayout w:type="fixed"/>
        <w:tblLook w:val="0000" w:firstRow="0" w:lastRow="0" w:firstColumn="0" w:lastColumn="0" w:noHBand="0" w:noVBand="0"/>
      </w:tblPr>
      <w:tblGrid>
        <w:gridCol w:w="1080"/>
        <w:gridCol w:w="1268"/>
        <w:gridCol w:w="1657"/>
        <w:gridCol w:w="1772"/>
        <w:gridCol w:w="1688"/>
      </w:tblGrid>
      <w:tr w:rsidR="00B30E2C" w14:paraId="68F12AE1" w14:textId="77777777">
        <w:trPr>
          <w:jc w:val="center"/>
        </w:trPr>
        <w:tc>
          <w:tcPr>
            <w:tcW w:w="1080" w:type="dxa"/>
          </w:tcPr>
          <w:p w14:paraId="0B996AAD" w14:textId="77777777" w:rsidR="00B30E2C" w:rsidRDefault="00B30E2C"/>
        </w:tc>
        <w:tc>
          <w:tcPr>
            <w:tcW w:w="1268" w:type="dxa"/>
            <w:tcBorders>
              <w:bottom w:val="single" w:sz="18" w:space="0" w:color="000000"/>
            </w:tcBorders>
          </w:tcPr>
          <w:p w14:paraId="179E1B82" w14:textId="77777777" w:rsidR="00B30E2C" w:rsidRDefault="00582741">
            <w:pPr>
              <w:jc w:val="center"/>
            </w:pPr>
            <w:r>
              <w:t>Technical Risk</w:t>
            </w:r>
          </w:p>
        </w:tc>
        <w:tc>
          <w:tcPr>
            <w:tcW w:w="1657" w:type="dxa"/>
            <w:tcBorders>
              <w:bottom w:val="single" w:sz="18" w:space="0" w:color="000000"/>
            </w:tcBorders>
          </w:tcPr>
          <w:p w14:paraId="27920798" w14:textId="77777777" w:rsidR="00B30E2C" w:rsidRDefault="00582741">
            <w:pPr>
              <w:jc w:val="center"/>
            </w:pPr>
            <w:r>
              <w:t>Organizational Risk</w:t>
            </w:r>
          </w:p>
        </w:tc>
        <w:tc>
          <w:tcPr>
            <w:tcW w:w="1772" w:type="dxa"/>
            <w:tcBorders>
              <w:bottom w:val="single" w:sz="18" w:space="0" w:color="000000"/>
            </w:tcBorders>
          </w:tcPr>
          <w:p w14:paraId="283A22FE" w14:textId="77777777" w:rsidR="00B30E2C" w:rsidRDefault="00582741">
            <w:pPr>
              <w:jc w:val="center"/>
            </w:pPr>
            <w:r>
              <w:t>Tech Transfer Risk</w:t>
            </w:r>
          </w:p>
        </w:tc>
        <w:tc>
          <w:tcPr>
            <w:tcW w:w="1688" w:type="dxa"/>
            <w:tcBorders>
              <w:bottom w:val="single" w:sz="18" w:space="0" w:color="000000"/>
            </w:tcBorders>
          </w:tcPr>
          <w:p w14:paraId="595D3CC5" w14:textId="77777777" w:rsidR="00B30E2C" w:rsidRDefault="00582741">
            <w:pPr>
              <w:jc w:val="center"/>
            </w:pPr>
            <w:r>
              <w:t>Labor Estimate Risk</w:t>
            </w:r>
          </w:p>
        </w:tc>
      </w:tr>
      <w:tr w:rsidR="00B30E2C" w14:paraId="6E1B8451" w14:textId="77777777">
        <w:trPr>
          <w:jc w:val="center"/>
        </w:trPr>
        <w:tc>
          <w:tcPr>
            <w:tcW w:w="1080" w:type="dxa"/>
            <w:tcBorders>
              <w:right w:val="single" w:sz="18" w:space="0" w:color="000000"/>
            </w:tcBorders>
          </w:tcPr>
          <w:p w14:paraId="0706E75D" w14:textId="77777777" w:rsidR="00B30E2C" w:rsidRDefault="00582741">
            <w:r>
              <w:t>High</w:t>
            </w:r>
          </w:p>
        </w:tc>
        <w:tc>
          <w:tcPr>
            <w:tcW w:w="1268" w:type="dxa"/>
            <w:tcBorders>
              <w:top w:val="single" w:sz="18" w:space="0" w:color="000000"/>
              <w:left w:val="single" w:sz="18" w:space="0" w:color="000000"/>
              <w:bottom w:val="single" w:sz="18" w:space="0" w:color="000000"/>
              <w:right w:val="single" w:sz="18" w:space="0" w:color="000000"/>
            </w:tcBorders>
          </w:tcPr>
          <w:p w14:paraId="2EE6844C" w14:textId="77777777" w:rsidR="00B30E2C" w:rsidRDefault="00B30E2C"/>
        </w:tc>
        <w:tc>
          <w:tcPr>
            <w:tcW w:w="1657" w:type="dxa"/>
            <w:tcBorders>
              <w:top w:val="single" w:sz="18" w:space="0" w:color="000000"/>
              <w:left w:val="single" w:sz="18" w:space="0" w:color="000000"/>
              <w:bottom w:val="single" w:sz="18" w:space="0" w:color="000000"/>
              <w:right w:val="single" w:sz="18" w:space="0" w:color="000000"/>
            </w:tcBorders>
          </w:tcPr>
          <w:p w14:paraId="5C6E2336" w14:textId="77777777" w:rsidR="00B30E2C" w:rsidRDefault="00B30E2C"/>
        </w:tc>
        <w:tc>
          <w:tcPr>
            <w:tcW w:w="1772" w:type="dxa"/>
            <w:tcBorders>
              <w:top w:val="single" w:sz="18" w:space="0" w:color="000000"/>
              <w:left w:val="single" w:sz="18" w:space="0" w:color="000000"/>
              <w:bottom w:val="single" w:sz="18" w:space="0" w:color="000000"/>
              <w:right w:val="single" w:sz="18" w:space="0" w:color="000000"/>
            </w:tcBorders>
          </w:tcPr>
          <w:p w14:paraId="0849B306" w14:textId="77777777" w:rsidR="00B30E2C" w:rsidRDefault="00B30E2C"/>
        </w:tc>
        <w:tc>
          <w:tcPr>
            <w:tcW w:w="1688" w:type="dxa"/>
            <w:tcBorders>
              <w:top w:val="single" w:sz="18" w:space="0" w:color="000000"/>
              <w:left w:val="single" w:sz="18" w:space="0" w:color="000000"/>
              <w:bottom w:val="single" w:sz="18" w:space="0" w:color="000000"/>
              <w:right w:val="single" w:sz="18" w:space="0" w:color="000000"/>
            </w:tcBorders>
          </w:tcPr>
          <w:p w14:paraId="0E65AFF2" w14:textId="77777777" w:rsidR="00B30E2C" w:rsidRDefault="00B30E2C"/>
        </w:tc>
      </w:tr>
      <w:tr w:rsidR="00B30E2C" w14:paraId="77F8D6DE" w14:textId="77777777">
        <w:trPr>
          <w:jc w:val="center"/>
        </w:trPr>
        <w:tc>
          <w:tcPr>
            <w:tcW w:w="1080" w:type="dxa"/>
            <w:tcBorders>
              <w:right w:val="single" w:sz="18" w:space="0" w:color="000000"/>
            </w:tcBorders>
          </w:tcPr>
          <w:p w14:paraId="30B01A7A" w14:textId="77777777" w:rsidR="00B30E2C" w:rsidRDefault="00582741">
            <w:r>
              <w:lastRenderedPageBreak/>
              <w:t>Medium</w:t>
            </w:r>
          </w:p>
        </w:tc>
        <w:tc>
          <w:tcPr>
            <w:tcW w:w="1268" w:type="dxa"/>
            <w:tcBorders>
              <w:top w:val="single" w:sz="18" w:space="0" w:color="000000"/>
              <w:left w:val="single" w:sz="18" w:space="0" w:color="000000"/>
              <w:bottom w:val="single" w:sz="18" w:space="0" w:color="000000"/>
              <w:right w:val="single" w:sz="18" w:space="0" w:color="000000"/>
            </w:tcBorders>
          </w:tcPr>
          <w:p w14:paraId="6EF48851" w14:textId="77777777" w:rsidR="00B30E2C" w:rsidRDefault="00B30E2C"/>
        </w:tc>
        <w:tc>
          <w:tcPr>
            <w:tcW w:w="1657" w:type="dxa"/>
            <w:tcBorders>
              <w:top w:val="single" w:sz="18" w:space="0" w:color="000000"/>
              <w:left w:val="single" w:sz="18" w:space="0" w:color="000000"/>
              <w:bottom w:val="single" w:sz="18" w:space="0" w:color="000000"/>
              <w:right w:val="single" w:sz="18" w:space="0" w:color="000000"/>
            </w:tcBorders>
          </w:tcPr>
          <w:p w14:paraId="361E8F00" w14:textId="77777777" w:rsidR="00B30E2C" w:rsidRDefault="00B30E2C"/>
        </w:tc>
        <w:tc>
          <w:tcPr>
            <w:tcW w:w="1772" w:type="dxa"/>
            <w:tcBorders>
              <w:top w:val="single" w:sz="18" w:space="0" w:color="000000"/>
              <w:left w:val="single" w:sz="18" w:space="0" w:color="000000"/>
              <w:bottom w:val="single" w:sz="18" w:space="0" w:color="000000"/>
              <w:right w:val="single" w:sz="18" w:space="0" w:color="000000"/>
            </w:tcBorders>
          </w:tcPr>
          <w:p w14:paraId="4D60CB57" w14:textId="77777777" w:rsidR="00B30E2C" w:rsidRDefault="00B30E2C"/>
        </w:tc>
        <w:tc>
          <w:tcPr>
            <w:tcW w:w="1688" w:type="dxa"/>
            <w:tcBorders>
              <w:top w:val="single" w:sz="18" w:space="0" w:color="000000"/>
              <w:left w:val="single" w:sz="18" w:space="0" w:color="000000"/>
              <w:bottom w:val="single" w:sz="18" w:space="0" w:color="000000"/>
              <w:right w:val="single" w:sz="18" w:space="0" w:color="000000"/>
            </w:tcBorders>
          </w:tcPr>
          <w:p w14:paraId="1565A85E" w14:textId="77777777" w:rsidR="00B30E2C" w:rsidRDefault="00B30E2C"/>
        </w:tc>
      </w:tr>
      <w:tr w:rsidR="00B30E2C" w14:paraId="1D3E0BB0" w14:textId="77777777">
        <w:trPr>
          <w:jc w:val="center"/>
        </w:trPr>
        <w:tc>
          <w:tcPr>
            <w:tcW w:w="1080" w:type="dxa"/>
            <w:tcBorders>
              <w:right w:val="single" w:sz="18" w:space="0" w:color="000000"/>
            </w:tcBorders>
          </w:tcPr>
          <w:p w14:paraId="2057EFBF" w14:textId="77777777" w:rsidR="00B30E2C" w:rsidRDefault="00582741">
            <w:r>
              <w:t>Low</w:t>
            </w:r>
          </w:p>
        </w:tc>
        <w:tc>
          <w:tcPr>
            <w:tcW w:w="1268" w:type="dxa"/>
            <w:tcBorders>
              <w:top w:val="single" w:sz="18" w:space="0" w:color="000000"/>
              <w:left w:val="single" w:sz="18" w:space="0" w:color="000000"/>
              <w:bottom w:val="single" w:sz="18" w:space="0" w:color="000000"/>
              <w:right w:val="single" w:sz="18" w:space="0" w:color="000000"/>
            </w:tcBorders>
          </w:tcPr>
          <w:p w14:paraId="689537D8" w14:textId="77777777" w:rsidR="00B30E2C" w:rsidRDefault="00582741">
            <w:pPr>
              <w:jc w:val="center"/>
            </w:pPr>
            <w:r>
              <w:t>X</w:t>
            </w:r>
          </w:p>
        </w:tc>
        <w:tc>
          <w:tcPr>
            <w:tcW w:w="1657" w:type="dxa"/>
            <w:tcBorders>
              <w:top w:val="single" w:sz="18" w:space="0" w:color="000000"/>
              <w:left w:val="single" w:sz="18" w:space="0" w:color="000000"/>
              <w:bottom w:val="single" w:sz="18" w:space="0" w:color="000000"/>
              <w:right w:val="single" w:sz="18" w:space="0" w:color="000000"/>
            </w:tcBorders>
          </w:tcPr>
          <w:p w14:paraId="3F8C41EB" w14:textId="77777777" w:rsidR="00B30E2C" w:rsidRDefault="00582741">
            <w:pPr>
              <w:jc w:val="center"/>
            </w:pPr>
            <w:r>
              <w:t>X</w:t>
            </w:r>
          </w:p>
        </w:tc>
        <w:tc>
          <w:tcPr>
            <w:tcW w:w="1772" w:type="dxa"/>
            <w:tcBorders>
              <w:top w:val="single" w:sz="18" w:space="0" w:color="000000"/>
              <w:left w:val="single" w:sz="18" w:space="0" w:color="000000"/>
              <w:bottom w:val="single" w:sz="18" w:space="0" w:color="000000"/>
              <w:right w:val="single" w:sz="18" w:space="0" w:color="000000"/>
            </w:tcBorders>
          </w:tcPr>
          <w:p w14:paraId="02C9B628" w14:textId="77777777" w:rsidR="00B30E2C" w:rsidRDefault="00582741">
            <w:pPr>
              <w:jc w:val="center"/>
            </w:pPr>
            <w:r>
              <w:t>X</w:t>
            </w:r>
          </w:p>
        </w:tc>
        <w:tc>
          <w:tcPr>
            <w:tcW w:w="1688" w:type="dxa"/>
            <w:tcBorders>
              <w:top w:val="single" w:sz="18" w:space="0" w:color="000000"/>
              <w:left w:val="single" w:sz="18" w:space="0" w:color="000000"/>
              <w:bottom w:val="single" w:sz="18" w:space="0" w:color="000000"/>
              <w:right w:val="single" w:sz="18" w:space="0" w:color="000000"/>
            </w:tcBorders>
          </w:tcPr>
          <w:p w14:paraId="0F5DD195" w14:textId="77777777" w:rsidR="00B30E2C" w:rsidRDefault="00582741">
            <w:pPr>
              <w:jc w:val="center"/>
            </w:pPr>
            <w:r>
              <w:t>X</w:t>
            </w:r>
          </w:p>
        </w:tc>
      </w:tr>
    </w:tbl>
    <w:p w14:paraId="70531F26" w14:textId="77777777" w:rsidR="00B30E2C" w:rsidRDefault="00B30E2C">
      <w:pPr>
        <w:rPr>
          <w:b/>
        </w:rPr>
      </w:pPr>
    </w:p>
    <w:p w14:paraId="3FDEE832" w14:textId="77777777" w:rsidR="00B30E2C" w:rsidRDefault="00B30E2C">
      <w:pPr>
        <w:rPr>
          <w:b/>
          <w:sz w:val="32"/>
          <w:szCs w:val="32"/>
          <w:u w:val="single"/>
        </w:rPr>
      </w:pPr>
    </w:p>
    <w:p w14:paraId="657E9583" w14:textId="77777777" w:rsidR="00B30E2C" w:rsidRDefault="00B30E2C">
      <w:pPr>
        <w:rPr>
          <w:b/>
          <w:sz w:val="32"/>
          <w:szCs w:val="32"/>
          <w:u w:val="single"/>
        </w:rPr>
      </w:pPr>
    </w:p>
    <w:p w14:paraId="443AAA24" w14:textId="77777777" w:rsidR="00B30E2C" w:rsidRDefault="00582741">
      <w:pPr>
        <w:rPr>
          <w:b/>
        </w:rPr>
      </w:pPr>
      <w:r>
        <w:rPr>
          <w:b/>
          <w:sz w:val="32"/>
          <w:szCs w:val="32"/>
          <w:u w:val="single"/>
        </w:rPr>
        <w:t>Compliance Considerations</w:t>
      </w:r>
    </w:p>
    <w:p w14:paraId="199E01F8" w14:textId="77777777" w:rsidR="00B30E2C" w:rsidRDefault="00582741">
      <w:pPr>
        <w:rPr>
          <w:i/>
          <w:sz w:val="22"/>
          <w:szCs w:val="22"/>
        </w:rPr>
      </w:pPr>
      <w:r>
        <w:rPr>
          <w:i/>
          <w:sz w:val="22"/>
          <w:szCs w:val="22"/>
        </w:rPr>
        <w:t>Please respond “Yes” or “No” to each line item below, and provide details as necessary.</w:t>
      </w:r>
    </w:p>
    <w:p w14:paraId="5DBE473B" w14:textId="77777777" w:rsidR="00B30E2C" w:rsidRDefault="00B30E2C">
      <w:pPr>
        <w:rPr>
          <w:b/>
        </w:rPr>
      </w:pPr>
    </w:p>
    <w:tbl>
      <w:tblPr>
        <w:tblStyle w:val="ab"/>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192"/>
        <w:gridCol w:w="1020"/>
        <w:gridCol w:w="3848"/>
      </w:tblGrid>
      <w:tr w:rsidR="00B30E2C" w14:paraId="5DA10B40" w14:textId="77777777">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67BF8EDA" w14:textId="77777777" w:rsidR="00B30E2C" w:rsidRDefault="00582741">
            <w:pPr>
              <w:tabs>
                <w:tab w:val="left" w:pos="1440"/>
                <w:tab w:val="left" w:pos="2880"/>
                <w:tab w:val="left" w:pos="4320"/>
              </w:tabs>
              <w:jc w:val="center"/>
            </w:pPr>
            <w:r>
              <w:rPr>
                <w:b/>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3AD83B08" w14:textId="77777777" w:rsidR="00B30E2C" w:rsidRDefault="00582741">
            <w:pPr>
              <w:jc w:val="center"/>
            </w:pPr>
            <w:r>
              <w:rPr>
                <w:b/>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145D62B9" w14:textId="77777777" w:rsidR="00B30E2C" w:rsidRDefault="00582741">
            <w:pPr>
              <w:tabs>
                <w:tab w:val="left" w:pos="1440"/>
                <w:tab w:val="left" w:pos="2880"/>
              </w:tabs>
              <w:jc w:val="center"/>
            </w:pPr>
            <w:r>
              <w:rPr>
                <w:b/>
                <w:color w:val="000000"/>
              </w:rPr>
              <w:t>DETAILS</w:t>
            </w:r>
          </w:p>
        </w:tc>
      </w:tr>
      <w:tr w:rsidR="00B30E2C" w14:paraId="042E7E15" w14:textId="77777777">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639915C" w14:textId="77777777" w:rsidR="00B30E2C" w:rsidRDefault="00582741">
            <w:pPr>
              <w:tabs>
                <w:tab w:val="left" w:pos="1440"/>
                <w:tab w:val="left" w:pos="2880"/>
                <w:tab w:val="left" w:pos="4320"/>
              </w:tabs>
            </w:pPr>
            <w:r>
              <w:rPr>
                <w:b/>
                <w:color w:val="000000"/>
              </w:rPr>
              <w:t xml:space="preserve">Isotope Use (see </w:t>
            </w:r>
            <w:hyperlink r:id="rId19">
              <w:r>
                <w:rPr>
                  <w:b/>
                  <w:color w:val="0000FF"/>
                  <w:u w:val="single"/>
                </w:rPr>
                <w:t>policy</w:t>
              </w:r>
            </w:hyperlink>
            <w:r>
              <w:rPr>
                <w:b/>
                <w:color w:val="000000"/>
              </w:rPr>
              <w:t xml:space="preserve"> and </w:t>
            </w:r>
            <w:hyperlink r:id="rId20">
              <w:r>
                <w:rPr>
                  <w:b/>
                  <w:color w:val="0000FF"/>
                  <w:u w:val="single"/>
                </w:rPr>
                <w:t>cruise planning</w:t>
              </w:r>
            </w:hyperlink>
            <w:r>
              <w:rPr>
                <w:b/>
                <w:color w:val="000000"/>
              </w:rPr>
              <w:t>)</w:t>
            </w:r>
            <w:r>
              <w:rPr>
                <w:color w:val="000000"/>
              </w:rPr>
              <w:br/>
              <w:t>Will the project use stable or radioisotopes?</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98A3A9B" w14:textId="77777777" w:rsidR="00B30E2C" w:rsidRDefault="00582741">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6F73162" w14:textId="77777777" w:rsidR="00B30E2C" w:rsidRDefault="00B30E2C"/>
        </w:tc>
      </w:tr>
      <w:tr w:rsidR="00B30E2C" w14:paraId="7FED6226" w14:textId="77777777">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6A79A50" w14:textId="77777777" w:rsidR="00B30E2C" w:rsidRDefault="00582741">
            <w:pPr>
              <w:tabs>
                <w:tab w:val="left" w:pos="1440"/>
                <w:tab w:val="left" w:pos="2880"/>
                <w:tab w:val="left" w:pos="4320"/>
              </w:tabs>
            </w:pPr>
            <w:r>
              <w:rPr>
                <w:b/>
                <w:color w:val="000000"/>
              </w:rPr>
              <w:t>Battery waste over 4 liters (1 gallon)</w:t>
            </w:r>
            <w:r>
              <w:rPr>
                <w:color w:val="000000"/>
              </w:rPr>
              <w:br/>
              <w:t>Indicate type and amount.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6D7A8C1" w14:textId="77777777" w:rsidR="00B30E2C" w:rsidRDefault="00582741">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A71EF11" w14:textId="77777777" w:rsidR="00B30E2C" w:rsidRDefault="00B30E2C"/>
        </w:tc>
      </w:tr>
      <w:tr w:rsidR="00B30E2C" w14:paraId="0D2A79A0" w14:textId="77777777">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50DB3920" w14:textId="77777777" w:rsidR="00B30E2C" w:rsidRDefault="00582741">
            <w:pPr>
              <w:tabs>
                <w:tab w:val="left" w:pos="1440"/>
                <w:tab w:val="left" w:pos="2880"/>
                <w:tab w:val="left" w:pos="4320"/>
              </w:tabs>
              <w:rPr>
                <w:b/>
                <w:color w:val="000000"/>
              </w:rPr>
            </w:pPr>
            <w:r>
              <w:rPr>
                <w:b/>
                <w:color w:val="000000"/>
              </w:rPr>
              <w:t>Liquid hazardous waste over 60 liters (15 gallons)</w:t>
            </w:r>
          </w:p>
          <w:p w14:paraId="052B5B11" w14:textId="77777777" w:rsidR="00B30E2C" w:rsidRDefault="00582741">
            <w:pPr>
              <w:tabs>
                <w:tab w:val="left" w:pos="1440"/>
                <w:tab w:val="left" w:pos="2880"/>
                <w:tab w:val="left" w:pos="4320"/>
              </w:tabs>
            </w:pPr>
            <w:r>
              <w:rPr>
                <w:color w:val="000000"/>
              </w:rPr>
              <w:t>Indicate composition and quantity.</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B5157DE" w14:textId="77777777" w:rsidR="00B30E2C" w:rsidRDefault="00582741">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AA4BE6F" w14:textId="77777777" w:rsidR="00B30E2C" w:rsidRDefault="00B30E2C"/>
        </w:tc>
      </w:tr>
      <w:tr w:rsidR="00B30E2C" w14:paraId="510790EC" w14:textId="77777777">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188A5AD" w14:textId="77777777" w:rsidR="00B30E2C" w:rsidRDefault="001C710E">
            <w:pPr>
              <w:tabs>
                <w:tab w:val="left" w:pos="1440"/>
                <w:tab w:val="left" w:pos="2880"/>
                <w:tab w:val="left" w:pos="4320"/>
              </w:tabs>
            </w:pPr>
            <w:hyperlink r:id="rId21">
              <w:r w:rsidR="00582741">
                <w:rPr>
                  <w:b/>
                  <w:color w:val="0000FF"/>
                  <w:u w:val="single"/>
                </w:rPr>
                <w:t>Export Regulation</w:t>
              </w:r>
            </w:hyperlink>
            <w:r w:rsidR="00582741">
              <w:rPr>
                <w:color w:val="000000"/>
              </w:rPr>
              <w:br/>
              <w:t>Foreign collaborations or international travel?</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2489A50" w14:textId="77777777" w:rsidR="00B30E2C" w:rsidRDefault="005827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654DF4F" w14:textId="77777777" w:rsidR="00B30E2C" w:rsidRDefault="00582741">
            <w:r>
              <w:t xml:space="preserve"> Part of the team at Open Robotics is international. EAR for LRAUV software will be evaluated on a </w:t>
            </w:r>
            <w:proofErr w:type="gramStart"/>
            <w:r>
              <w:t>case by case</w:t>
            </w:r>
            <w:proofErr w:type="gramEnd"/>
            <w:r>
              <w:t xml:space="preserve"> basis.</w:t>
            </w:r>
          </w:p>
        </w:tc>
      </w:tr>
      <w:tr w:rsidR="00B30E2C" w14:paraId="7295C50F" w14:textId="77777777">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A4F828E" w14:textId="77777777" w:rsidR="00B30E2C" w:rsidRDefault="00582741">
            <w:pPr>
              <w:tabs>
                <w:tab w:val="left" w:pos="1440"/>
                <w:tab w:val="left" w:pos="2880"/>
                <w:tab w:val="left" w:pos="4320"/>
              </w:tabs>
              <w:rPr>
                <w:b/>
                <w:color w:val="000000"/>
              </w:rPr>
            </w:pPr>
            <w:r>
              <w:rPr>
                <w:b/>
                <w:color w:val="000000"/>
              </w:rPr>
              <w:t>Export controlled purchases</w:t>
            </w:r>
          </w:p>
          <w:p w14:paraId="47504CBD" w14:textId="77777777" w:rsidR="00B30E2C" w:rsidRDefault="00582741">
            <w:pPr>
              <w:tabs>
                <w:tab w:val="left" w:pos="1440"/>
                <w:tab w:val="left" w:pos="2880"/>
                <w:tab w:val="left" w:pos="4320"/>
              </w:tabs>
            </w:pPr>
            <w:r>
              <w:rPr>
                <w:color w:val="000000"/>
              </w:rPr>
              <w:t xml:space="preserve">Items purchased/in possession or to be purchased that are not on </w:t>
            </w:r>
            <w:hyperlink r:id="rId22">
              <w:r>
                <w:rPr>
                  <w:color w:val="0000FF"/>
                  <w:u w:val="single"/>
                </w:rPr>
                <w:t>list</w:t>
              </w:r>
            </w:hyperlink>
            <w:r>
              <w:rPr>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E9CCF9D" w14:textId="77777777" w:rsidR="00B30E2C" w:rsidRDefault="00582741">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0D5BBE4" w14:textId="77777777" w:rsidR="00B30E2C" w:rsidRDefault="00B30E2C"/>
        </w:tc>
      </w:tr>
      <w:tr w:rsidR="00B30E2C" w14:paraId="2029F866" w14:textId="77777777">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6B5C93B" w14:textId="77777777" w:rsidR="00B30E2C" w:rsidRDefault="00582741">
            <w:pPr>
              <w:tabs>
                <w:tab w:val="left" w:pos="1440"/>
                <w:tab w:val="left" w:pos="2880"/>
                <w:tab w:val="left" w:pos="4320"/>
              </w:tabs>
              <w:rPr>
                <w:b/>
                <w:color w:val="000000"/>
              </w:rPr>
            </w:pPr>
            <w:r>
              <w:rPr>
                <w:b/>
                <w:color w:val="000000"/>
              </w:rPr>
              <w:t>Export controlled items (hardware, software, tech data)</w:t>
            </w:r>
          </w:p>
          <w:p w14:paraId="36F5D525" w14:textId="77777777" w:rsidR="00B30E2C" w:rsidRDefault="00582741">
            <w:pPr>
              <w:tabs>
                <w:tab w:val="left" w:pos="1440"/>
                <w:tab w:val="left" w:pos="2880"/>
                <w:tab w:val="left" w:pos="4320"/>
              </w:tabs>
              <w:rPr>
                <w:b/>
                <w:color w:val="000000"/>
              </w:rPr>
            </w:pPr>
            <w:r>
              <w:rPr>
                <w:color w:val="000000"/>
              </w:rPr>
              <w:t>Items to be transferred outside US (temporarily or permanently)? To what countries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FFEB7E6" w14:textId="77777777" w:rsidR="00B30E2C" w:rsidRDefault="005827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E1A2A9" w14:textId="77777777" w:rsidR="00B30E2C" w:rsidRDefault="00582741">
            <w:r>
              <w:t>See above.</w:t>
            </w:r>
          </w:p>
        </w:tc>
      </w:tr>
      <w:tr w:rsidR="00B30E2C" w14:paraId="50A6C79F" w14:textId="77777777">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52B3414" w14:textId="77777777" w:rsidR="00B30E2C" w:rsidRDefault="00582741">
            <w:pPr>
              <w:tabs>
                <w:tab w:val="left" w:pos="1440"/>
                <w:tab w:val="left" w:pos="2880"/>
                <w:tab w:val="left" w:pos="4320"/>
              </w:tabs>
              <w:rPr>
                <w:b/>
                <w:color w:val="000000"/>
              </w:rPr>
            </w:pPr>
            <w:r>
              <w:rPr>
                <w:b/>
                <w:color w:val="000000"/>
              </w:rPr>
              <w:t>Work</w:t>
            </w:r>
            <w:r>
              <w:rPr>
                <w:color w:val="000000"/>
              </w:rPr>
              <w:t xml:space="preserve"> c</w:t>
            </w:r>
            <w:r>
              <w:rPr>
                <w:b/>
                <w:color w:val="000000"/>
              </w:rPr>
              <w:t>overed by</w:t>
            </w:r>
            <w:r>
              <w:rPr>
                <w:color w:val="005493"/>
              </w:rPr>
              <w:t xml:space="preserve"> </w:t>
            </w:r>
            <w:hyperlink r:id="rId23">
              <w:r>
                <w:rPr>
                  <w:b/>
                  <w:color w:val="0000FF"/>
                  <w:u w:val="single"/>
                </w:rPr>
                <w:t>Marine Sanctuary permit</w:t>
              </w:r>
            </w:hyperlink>
            <w:r>
              <w:rPr>
                <w:b/>
                <w:color w:val="000000"/>
              </w:rPr>
              <w:t>?</w:t>
            </w:r>
            <w:r>
              <w:rPr>
                <w:color w:val="005493"/>
              </w:rPr>
              <w:br/>
            </w:r>
            <w:r>
              <w:rPr>
                <w:color w:val="000000"/>
              </w:rPr>
              <w:t>Yes, if work falls under blanket authorization.</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579A0A1" w14:textId="77777777" w:rsidR="00B30E2C" w:rsidRDefault="00582741">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61437A1" w14:textId="77777777" w:rsidR="00B30E2C" w:rsidRDefault="00B30E2C"/>
        </w:tc>
      </w:tr>
      <w:tr w:rsidR="00B30E2C" w14:paraId="338356D8" w14:textId="77777777">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2944F814" w14:textId="77777777" w:rsidR="00B30E2C" w:rsidRDefault="00582741">
            <w:pPr>
              <w:tabs>
                <w:tab w:val="left" w:pos="1440"/>
                <w:tab w:val="left" w:pos="2880"/>
                <w:tab w:val="left" w:pos="4320"/>
              </w:tabs>
              <w:rPr>
                <w:b/>
                <w:color w:val="000000"/>
              </w:rPr>
            </w:pPr>
            <w:r>
              <w:rPr>
                <w:b/>
                <w:color w:val="000000"/>
              </w:rPr>
              <w:t xml:space="preserve">Work conducted in </w:t>
            </w:r>
            <w:hyperlink r:id="rId24">
              <w:r>
                <w:rPr>
                  <w:b/>
                  <w:color w:val="0000FF"/>
                  <w:u w:val="single"/>
                </w:rPr>
                <w:t>SESAs</w:t>
              </w:r>
            </w:hyperlink>
            <w:r>
              <w:rPr>
                <w:b/>
                <w:color w:val="000000"/>
              </w:rPr>
              <w:t>?</w:t>
            </w:r>
          </w:p>
          <w:p w14:paraId="55EDDE85" w14:textId="77777777" w:rsidR="00B30E2C" w:rsidRDefault="00582741">
            <w:pPr>
              <w:tabs>
                <w:tab w:val="left" w:pos="1440"/>
                <w:tab w:val="left" w:pos="2880"/>
                <w:tab w:val="left" w:pos="4320"/>
              </w:tabs>
            </w:pPr>
            <w:r>
              <w:rPr>
                <w:color w:val="000000"/>
              </w:rPr>
              <w:t xml:space="preserve">ID # for </w:t>
            </w:r>
            <w:hyperlink r:id="rId25">
              <w:r>
                <w:rPr>
                  <w:color w:val="0000FF"/>
                  <w:u w:val="single"/>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17E8A8E" w14:textId="77777777" w:rsidR="00B30E2C" w:rsidRDefault="00582741">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E963531" w14:textId="77777777" w:rsidR="00B30E2C" w:rsidRDefault="00B30E2C"/>
        </w:tc>
      </w:tr>
      <w:tr w:rsidR="00B30E2C" w14:paraId="3982908B" w14:textId="7777777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0A75F3B" w14:textId="77777777" w:rsidR="00B30E2C" w:rsidRDefault="00582741">
            <w:pPr>
              <w:tabs>
                <w:tab w:val="left" w:pos="1440"/>
                <w:tab w:val="left" w:pos="2880"/>
                <w:tab w:val="left" w:pos="4320"/>
              </w:tabs>
              <w:rPr>
                <w:b/>
                <w:color w:val="000000"/>
              </w:rPr>
            </w:pPr>
            <w:r>
              <w:rPr>
                <w:b/>
                <w:color w:val="000000"/>
              </w:rPr>
              <w:t>Equipment deployed with anchors?</w:t>
            </w:r>
          </w:p>
          <w:p w14:paraId="3FFD2E34" w14:textId="77777777" w:rsidR="00B30E2C" w:rsidRDefault="00582741">
            <w:pPr>
              <w:tabs>
                <w:tab w:val="left" w:pos="1440"/>
                <w:tab w:val="left" w:pos="2880"/>
                <w:tab w:val="left" w:pos="4320"/>
              </w:tabs>
            </w:pPr>
            <w:r>
              <w:rPr>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EE25D93" w14:textId="77777777" w:rsidR="00B30E2C" w:rsidRDefault="00582741">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2CC4B0" w14:textId="77777777" w:rsidR="00B30E2C" w:rsidRDefault="00B30E2C"/>
        </w:tc>
      </w:tr>
      <w:tr w:rsidR="00B30E2C" w14:paraId="592DAAA7" w14:textId="7777777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0F00108" w14:textId="77777777" w:rsidR="00B30E2C" w:rsidRDefault="001C710E">
            <w:pPr>
              <w:tabs>
                <w:tab w:val="left" w:pos="1440"/>
                <w:tab w:val="left" w:pos="2880"/>
                <w:tab w:val="left" w:pos="4320"/>
              </w:tabs>
            </w:pPr>
            <w:hyperlink r:id="rId26">
              <w:r w:rsidR="00582741">
                <w:rPr>
                  <w:b/>
                  <w:color w:val="0000FF"/>
                  <w:u w:val="single"/>
                </w:rPr>
                <w:t>CA Fish &amp; Wildlife permit</w:t>
              </w:r>
            </w:hyperlink>
            <w:r w:rsidR="00582741">
              <w:rPr>
                <w:b/>
                <w:color w:val="000000"/>
              </w:rPr>
              <w:t xml:space="preserve"> required for samples?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2647641" w14:textId="77777777" w:rsidR="00B30E2C" w:rsidRDefault="00582741">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1319A077" w14:textId="77777777" w:rsidR="00B30E2C" w:rsidRDefault="00B30E2C"/>
        </w:tc>
      </w:tr>
      <w:tr w:rsidR="00B30E2C" w14:paraId="62F1BD0F" w14:textId="77777777">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7F8B610" w14:textId="77777777" w:rsidR="00B30E2C" w:rsidRDefault="00582741">
            <w:pPr>
              <w:tabs>
                <w:tab w:val="left" w:pos="1440"/>
                <w:tab w:val="left" w:pos="2880"/>
                <w:tab w:val="left" w:pos="4320"/>
              </w:tabs>
            </w:pPr>
            <w:r>
              <w:rPr>
                <w:b/>
                <w:color w:val="000000"/>
              </w:rPr>
              <w:t xml:space="preserve">Working in State </w:t>
            </w:r>
            <w:hyperlink r:id="rId27">
              <w:r>
                <w:rPr>
                  <w:b/>
                  <w:color w:val="0000FF"/>
                  <w:u w:val="single"/>
                </w:rPr>
                <w:t>Marine Protected Area</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B6D6525" w14:textId="77777777" w:rsidR="00B30E2C" w:rsidRDefault="00582741">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1ECE1469" w14:textId="77777777" w:rsidR="00B30E2C" w:rsidRDefault="00B30E2C"/>
        </w:tc>
      </w:tr>
      <w:tr w:rsidR="00B30E2C" w14:paraId="7CB55B4D" w14:textId="77777777">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EEEDC23" w14:textId="77777777" w:rsidR="00B30E2C" w:rsidRDefault="00582741">
            <w:pPr>
              <w:tabs>
                <w:tab w:val="left" w:pos="1440"/>
                <w:tab w:val="left" w:pos="2880"/>
                <w:tab w:val="left" w:pos="4320"/>
              </w:tabs>
              <w:rPr>
                <w:b/>
                <w:color w:val="000000"/>
              </w:rPr>
            </w:pPr>
            <w:r>
              <w:rPr>
                <w:b/>
                <w:color w:val="000000"/>
              </w:rPr>
              <w:t xml:space="preserve">Require Coast Guard </w:t>
            </w:r>
            <w:hyperlink r:id="rId28">
              <w:r>
                <w:rPr>
                  <w:b/>
                  <w:color w:val="0000FF"/>
                  <w:u w:val="single"/>
                </w:rPr>
                <w:t>PATON</w:t>
              </w:r>
            </w:hyperlink>
            <w:r>
              <w:rPr>
                <w:b/>
                <w:color w:val="000000"/>
              </w:rPr>
              <w:t xml:space="preserve"> for buoys?</w:t>
            </w:r>
          </w:p>
          <w:p w14:paraId="5C8015F0" w14:textId="77777777" w:rsidR="00B30E2C" w:rsidRDefault="00582741">
            <w:pPr>
              <w:tabs>
                <w:tab w:val="left" w:pos="1440"/>
                <w:tab w:val="left" w:pos="2880"/>
                <w:tab w:val="left" w:pos="4320"/>
              </w:tabs>
            </w:pPr>
            <w:r>
              <w:rPr>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8D66F54" w14:textId="77777777" w:rsidR="00B30E2C" w:rsidRDefault="00582741">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1579CCE0" w14:textId="77777777" w:rsidR="00B30E2C" w:rsidRDefault="00B30E2C"/>
        </w:tc>
      </w:tr>
      <w:tr w:rsidR="00B30E2C" w14:paraId="7821D55E" w14:textId="7777777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47CA670" w14:textId="77777777" w:rsidR="00B30E2C" w:rsidRDefault="00582741">
            <w:pPr>
              <w:tabs>
                <w:tab w:val="left" w:pos="1440"/>
                <w:tab w:val="left" w:pos="2880"/>
                <w:tab w:val="left" w:pos="4320"/>
              </w:tabs>
            </w:pPr>
            <w:r>
              <w:rPr>
                <w:b/>
                <w:color w:val="000000"/>
              </w:rPr>
              <w:t xml:space="preserve">Require </w:t>
            </w:r>
            <w:hyperlink r:id="rId29">
              <w:r>
                <w:rPr>
                  <w:b/>
                  <w:color w:val="0000FF"/>
                  <w:u w:val="single"/>
                </w:rPr>
                <w:t>Local Notice to Mariners</w:t>
              </w:r>
            </w:hyperlink>
            <w:r>
              <w:rPr>
                <w:b/>
                <w:color w:val="000000"/>
              </w:rPr>
              <w:br/>
            </w:r>
            <w:r>
              <w:rPr>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4D09EE21" w14:textId="77777777" w:rsidR="00B30E2C" w:rsidRDefault="00582741">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110140DB" w14:textId="77777777" w:rsidR="00B30E2C" w:rsidRDefault="00B30E2C"/>
        </w:tc>
      </w:tr>
      <w:tr w:rsidR="00B30E2C" w14:paraId="6CC4307C" w14:textId="7777777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5035FC0" w14:textId="77777777" w:rsidR="00B30E2C" w:rsidRDefault="00582741">
            <w:pPr>
              <w:tabs>
                <w:tab w:val="left" w:pos="1440"/>
                <w:tab w:val="left" w:pos="2880"/>
                <w:tab w:val="left" w:pos="4320"/>
              </w:tabs>
            </w:pPr>
            <w:r>
              <w:rPr>
                <w:b/>
                <w:color w:val="000000"/>
              </w:rPr>
              <w:lastRenderedPageBreak/>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D7D121B" w14:textId="77777777" w:rsidR="00B30E2C" w:rsidRDefault="00582741">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22C68FB" w14:textId="77777777" w:rsidR="00B30E2C" w:rsidRDefault="00B30E2C"/>
        </w:tc>
      </w:tr>
      <w:tr w:rsidR="00B30E2C" w14:paraId="4FC3F703" w14:textId="77777777">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D84F3F1" w14:textId="77777777" w:rsidR="00B30E2C" w:rsidRDefault="00582741">
            <w:pPr>
              <w:tabs>
                <w:tab w:val="left" w:pos="1440"/>
                <w:tab w:val="left" w:pos="2880"/>
                <w:tab w:val="left" w:pos="4320"/>
              </w:tabs>
            </w:pPr>
            <w:r>
              <w:rPr>
                <w:b/>
                <w:color w:val="000000"/>
              </w:rPr>
              <w:t xml:space="preserve">Use of active acoustics not already on </w:t>
            </w:r>
            <w:hyperlink r:id="rId30">
              <w:r>
                <w:rPr>
                  <w:b/>
                  <w:color w:val="0000FF"/>
                  <w:u w:val="single"/>
                </w:rPr>
                <w:t>list</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08F37CC" w14:textId="77777777" w:rsidR="00B30E2C" w:rsidRDefault="00582741">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15C5F63" w14:textId="77777777" w:rsidR="00B30E2C" w:rsidRDefault="00B30E2C"/>
        </w:tc>
      </w:tr>
    </w:tbl>
    <w:p w14:paraId="2BE801B6" w14:textId="77777777" w:rsidR="00B30E2C" w:rsidRDefault="00B30E2C">
      <w:pPr>
        <w:rPr>
          <w:b/>
        </w:rPr>
      </w:pPr>
    </w:p>
    <w:p w14:paraId="7E967D54" w14:textId="77777777" w:rsidR="00B30E2C" w:rsidRDefault="00B30E2C"/>
    <w:sectPr w:rsidR="00B30E2C">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11F0" w14:textId="77777777" w:rsidR="001C710E" w:rsidRDefault="001C710E">
      <w:r>
        <w:separator/>
      </w:r>
    </w:p>
  </w:endnote>
  <w:endnote w:type="continuationSeparator" w:id="0">
    <w:p w14:paraId="3ABC645C" w14:textId="77777777" w:rsidR="001C710E" w:rsidRDefault="001C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庠ū怀"/>
    <w:panose1 w:val="02040502050405020303"/>
    <w:charset w:val="00"/>
    <w:family w:val="roman"/>
    <w:pitch w:val="variable"/>
    <w:sig w:usb0="00000287" w:usb1="00000000" w:usb2="00000000" w:usb3="00000000" w:csb0="0000009F" w:csb1="00000000"/>
  </w:font>
  <w:font w:name="Times">
    <w:altName w:val="﷽﷽﷽﷽﷽﷽⸽Ɛ±"/>
    <w:panose1 w:val="00000500000000020000"/>
    <w:charset w:val="00"/>
    <w:family w:val="auto"/>
    <w:pitch w:val="variable"/>
    <w:sig w:usb0="E00002FF" w:usb1="5000205A" w:usb2="00000000" w:usb3="00000000" w:csb0="0000019F" w:csb1="00000000"/>
  </w:font>
  <w:font w:name="TrebuchetMS">
    <w:altName w:val="Calibri"/>
    <w:panose1 w:val="020B0603020202020204"/>
    <w:charset w:val="00"/>
    <w:family w:val="swiss"/>
    <w:pitch w:val="variable"/>
    <w:sig w:usb0="00000287" w:usb1="00000000" w:usb2="00000000" w:usb3="00000000" w:csb0="0000009F" w:csb1="00000000"/>
  </w:font>
  <w:font w:name="AppleSystemUIFont">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CB89" w14:textId="77777777" w:rsidR="00B30E2C" w:rsidRDefault="00582741">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FB4B17">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FB4B1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427DB" w14:textId="77777777" w:rsidR="001C710E" w:rsidRDefault="001C710E">
      <w:r>
        <w:separator/>
      </w:r>
    </w:p>
  </w:footnote>
  <w:footnote w:type="continuationSeparator" w:id="0">
    <w:p w14:paraId="4CE53611" w14:textId="77777777" w:rsidR="001C710E" w:rsidRDefault="001C710E">
      <w:r>
        <w:continuationSeparator/>
      </w:r>
    </w:p>
  </w:footnote>
  <w:footnote w:id="1">
    <w:p w14:paraId="62E788E3" w14:textId="77777777" w:rsidR="00B30E2C" w:rsidRDefault="00582741">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Development and infrastructure projects must complete the risk matrix (see end of the proposal form).</w:t>
      </w:r>
    </w:p>
  </w:footnote>
  <w:footnote w:id="2">
    <w:p w14:paraId="677B5BCE" w14:textId="77777777" w:rsidR="00B30E2C" w:rsidRDefault="00582741">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Not all projects will require all four titles to be filled in. Please indicate individuals only for those titles that are appropriate for your project. </w:t>
      </w:r>
    </w:p>
  </w:footnote>
  <w:footnote w:id="3">
    <w:p w14:paraId="027DEAE5" w14:textId="77777777" w:rsidR="00B30E2C" w:rsidRDefault="00582741">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This category includes transfer of hardware, know-how, publications, presentations, etc. </w:t>
      </w:r>
    </w:p>
  </w:footnote>
  <w:footnote w:id="4">
    <w:p w14:paraId="33A90CBD" w14:textId="77777777" w:rsidR="00B30E2C" w:rsidRDefault="00582741">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B666" w14:textId="77777777" w:rsidR="00B30E2C" w:rsidRDefault="00582741">
    <w:pPr>
      <w:pBdr>
        <w:top w:val="nil"/>
        <w:left w:val="nil"/>
        <w:bottom w:val="nil"/>
        <w:right w:val="nil"/>
        <w:between w:val="nil"/>
      </w:pBdr>
      <w:tabs>
        <w:tab w:val="center" w:pos="4320"/>
        <w:tab w:val="right" w:pos="8640"/>
      </w:tabs>
      <w:jc w:val="center"/>
      <w:rPr>
        <w:b/>
        <w:i/>
        <w:color w:val="999999"/>
      </w:rPr>
    </w:pPr>
    <w:r>
      <w:rPr>
        <w:b/>
        <w:i/>
        <w:color w:val="999999"/>
      </w:rPr>
      <w:t>2022 Proposal Process – Internal-Only Projects</w:t>
    </w:r>
  </w:p>
  <w:p w14:paraId="380F5400" w14:textId="77777777" w:rsidR="00B30E2C" w:rsidRDefault="00582741">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13</w:t>
    </w:r>
    <w:r>
      <w:rPr>
        <w:b/>
        <w:i/>
        <w:color w:val="999999"/>
        <w:vertAlign w:val="superscript"/>
      </w:rPr>
      <w:t>th</w:t>
    </w:r>
    <w:r>
      <w:rPr>
        <w:b/>
        <w:i/>
        <w:color w:val="999999"/>
      </w:rPr>
      <w:t xml:space="preserve"> at 8:00 a.m., Phase II – September 3</w:t>
    </w:r>
    <w:r>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1DA"/>
    <w:multiLevelType w:val="multilevel"/>
    <w:tmpl w:val="C03A15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29444D"/>
    <w:multiLevelType w:val="multilevel"/>
    <w:tmpl w:val="0CDA4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6700B9"/>
    <w:multiLevelType w:val="multilevel"/>
    <w:tmpl w:val="F084B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1213DA"/>
    <w:multiLevelType w:val="multilevel"/>
    <w:tmpl w:val="A61CF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4D2651"/>
    <w:multiLevelType w:val="multilevel"/>
    <w:tmpl w:val="42C2A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C6533D"/>
    <w:multiLevelType w:val="multilevel"/>
    <w:tmpl w:val="33B2C1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7883797"/>
    <w:multiLevelType w:val="multilevel"/>
    <w:tmpl w:val="9F08A0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B577380"/>
    <w:multiLevelType w:val="multilevel"/>
    <w:tmpl w:val="8D94CE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8E97CBD"/>
    <w:multiLevelType w:val="multilevel"/>
    <w:tmpl w:val="7FE61AEA"/>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B224375"/>
    <w:multiLevelType w:val="multilevel"/>
    <w:tmpl w:val="64DCCC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70F57F4"/>
    <w:multiLevelType w:val="multilevel"/>
    <w:tmpl w:val="FD44B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E0065F"/>
    <w:multiLevelType w:val="multilevel"/>
    <w:tmpl w:val="1458C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190753"/>
    <w:multiLevelType w:val="multilevel"/>
    <w:tmpl w:val="774E53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E304CB3"/>
    <w:multiLevelType w:val="multilevel"/>
    <w:tmpl w:val="4DA060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515A2C58"/>
    <w:multiLevelType w:val="multilevel"/>
    <w:tmpl w:val="AFC81CF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4CA74AE"/>
    <w:multiLevelType w:val="multilevel"/>
    <w:tmpl w:val="33FEEF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6DAA7138"/>
    <w:multiLevelType w:val="multilevel"/>
    <w:tmpl w:val="A65CA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FA16DC"/>
    <w:multiLevelType w:val="multilevel"/>
    <w:tmpl w:val="40EC0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9E06AA3"/>
    <w:multiLevelType w:val="hybridMultilevel"/>
    <w:tmpl w:val="18C0F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D6109"/>
    <w:multiLevelType w:val="multilevel"/>
    <w:tmpl w:val="A028B7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DBA2818"/>
    <w:multiLevelType w:val="multilevel"/>
    <w:tmpl w:val="947CC7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2"/>
  </w:num>
  <w:num w:numId="2">
    <w:abstractNumId w:val="9"/>
  </w:num>
  <w:num w:numId="3">
    <w:abstractNumId w:val="14"/>
  </w:num>
  <w:num w:numId="4">
    <w:abstractNumId w:val="10"/>
  </w:num>
  <w:num w:numId="5">
    <w:abstractNumId w:val="2"/>
  </w:num>
  <w:num w:numId="6">
    <w:abstractNumId w:val="19"/>
  </w:num>
  <w:num w:numId="7">
    <w:abstractNumId w:val="0"/>
  </w:num>
  <w:num w:numId="8">
    <w:abstractNumId w:val="6"/>
  </w:num>
  <w:num w:numId="9">
    <w:abstractNumId w:val="17"/>
  </w:num>
  <w:num w:numId="10">
    <w:abstractNumId w:val="7"/>
  </w:num>
  <w:num w:numId="11">
    <w:abstractNumId w:val="20"/>
  </w:num>
  <w:num w:numId="12">
    <w:abstractNumId w:val="3"/>
  </w:num>
  <w:num w:numId="13">
    <w:abstractNumId w:val="8"/>
  </w:num>
  <w:num w:numId="14">
    <w:abstractNumId w:val="16"/>
  </w:num>
  <w:num w:numId="15">
    <w:abstractNumId w:val="4"/>
  </w:num>
  <w:num w:numId="16">
    <w:abstractNumId w:val="13"/>
  </w:num>
  <w:num w:numId="17">
    <w:abstractNumId w:val="5"/>
  </w:num>
  <w:num w:numId="18">
    <w:abstractNumId w:val="15"/>
  </w:num>
  <w:num w:numId="19">
    <w:abstractNumId w:val="11"/>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2C"/>
    <w:rsid w:val="000251C4"/>
    <w:rsid w:val="0014204D"/>
    <w:rsid w:val="001C710E"/>
    <w:rsid w:val="003309BD"/>
    <w:rsid w:val="003430AC"/>
    <w:rsid w:val="00505422"/>
    <w:rsid w:val="00582741"/>
    <w:rsid w:val="005D56DA"/>
    <w:rsid w:val="005E2EFD"/>
    <w:rsid w:val="006D14F8"/>
    <w:rsid w:val="00752572"/>
    <w:rsid w:val="00811F4A"/>
    <w:rsid w:val="00836FBA"/>
    <w:rsid w:val="008A520D"/>
    <w:rsid w:val="009066A5"/>
    <w:rsid w:val="009909AC"/>
    <w:rsid w:val="009C5DE0"/>
    <w:rsid w:val="009E1818"/>
    <w:rsid w:val="00A61B04"/>
    <w:rsid w:val="00A86B5D"/>
    <w:rsid w:val="00AA2136"/>
    <w:rsid w:val="00B30E2C"/>
    <w:rsid w:val="00B81AED"/>
    <w:rsid w:val="00BF46B0"/>
    <w:rsid w:val="00C00F2B"/>
    <w:rsid w:val="00C03DF3"/>
    <w:rsid w:val="00DB7EE2"/>
    <w:rsid w:val="00E77DC1"/>
    <w:rsid w:val="00E84312"/>
    <w:rsid w:val="00EF6EF0"/>
    <w:rsid w:val="00F01E7D"/>
    <w:rsid w:val="00FB4B17"/>
    <w:rsid w:val="00FF6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738CDBC"/>
  <w15:docId w15:val="{8A3FE66B-C1BE-4544-99E6-5F125273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4A"/>
  </w:style>
  <w:style w:type="paragraph" w:styleId="Heading1">
    <w:name w:val="heading 1"/>
    <w:basedOn w:val="Normal"/>
    <w:next w:val="Normal"/>
    <w:link w:val="Heading1Char"/>
    <w:uiPriority w:val="9"/>
    <w:qFormat/>
    <w:rsid w:val="00E26FFB"/>
    <w:pPr>
      <w:keepNext/>
      <w:keepLines/>
      <w:spacing w:before="240"/>
      <w:outlineLvl w:val="0"/>
    </w:pPr>
    <w:rPr>
      <w:rFonts w:asciiTheme="majorHAnsi" w:eastAsiaTheme="majorEastAsia" w:hAnsiTheme="majorHAnsi" w:cstheme="majorBidi"/>
      <w:color w:val="2F5496" w:themeColor="accent1" w:themeShade="BF"/>
      <w:sz w:val="32"/>
      <w:szCs w:val="32"/>
      <w:lang w:eastAsia="ja-JP"/>
    </w:rPr>
  </w:style>
  <w:style w:type="paragraph" w:styleId="Heading2">
    <w:name w:val="heading 2"/>
    <w:basedOn w:val="Normal"/>
    <w:next w:val="Normal"/>
    <w:uiPriority w:val="9"/>
    <w:unhideWhenUsed/>
    <w:qFormat/>
    <w:pPr>
      <w:keepNext/>
      <w:keepLines/>
      <w:spacing w:before="360" w:after="80"/>
      <w:outlineLvl w:val="1"/>
    </w:pPr>
    <w:rPr>
      <w:b/>
      <w:sz w:val="36"/>
      <w:szCs w:val="36"/>
      <w:lang w:eastAsia="ja-JP"/>
    </w:rPr>
  </w:style>
  <w:style w:type="paragraph" w:styleId="Heading3">
    <w:name w:val="heading 3"/>
    <w:basedOn w:val="Normal"/>
    <w:link w:val="Heading3Char"/>
    <w:uiPriority w:val="9"/>
    <w:unhideWhenUsed/>
    <w:qFormat/>
    <w:rsid w:val="00BE4D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37B76"/>
    <w:pPr>
      <w:keepNext/>
      <w:keepLines/>
      <w:spacing w:before="40"/>
      <w:outlineLvl w:val="3"/>
    </w:pPr>
    <w:rPr>
      <w:rFonts w:asciiTheme="majorHAnsi" w:eastAsiaTheme="majorEastAsia" w:hAnsiTheme="majorHAnsi" w:cstheme="majorBidi"/>
      <w:i/>
      <w:iCs/>
      <w:color w:val="2F5496" w:themeColor="accent1" w:themeShade="BF"/>
      <w:lang w:eastAsia="ja-JP"/>
    </w:rPr>
  </w:style>
  <w:style w:type="paragraph" w:styleId="Heading5">
    <w:name w:val="heading 5"/>
    <w:basedOn w:val="Normal"/>
    <w:next w:val="Normal"/>
    <w:uiPriority w:val="9"/>
    <w:semiHidden/>
    <w:unhideWhenUsed/>
    <w:qFormat/>
    <w:pPr>
      <w:keepNext/>
      <w:keepLines/>
      <w:spacing w:before="220" w:after="40"/>
      <w:outlineLvl w:val="4"/>
    </w:pPr>
    <w:rPr>
      <w:b/>
      <w:sz w:val="22"/>
      <w:szCs w:val="22"/>
      <w:lang w:eastAsia="ja-JP"/>
    </w:rPr>
  </w:style>
  <w:style w:type="paragraph" w:styleId="Heading6">
    <w:name w:val="heading 6"/>
    <w:basedOn w:val="Normal"/>
    <w:next w:val="Normal"/>
    <w:uiPriority w:val="9"/>
    <w:semiHidden/>
    <w:unhideWhenUsed/>
    <w:qFormat/>
    <w:pPr>
      <w:keepNext/>
      <w:keepLines/>
      <w:spacing w:before="200" w:after="40"/>
      <w:outlineLvl w:val="5"/>
    </w:pPr>
    <w:rPr>
      <w:b/>
      <w:sz w:val="20"/>
      <w:szCs w:val="2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eastAsia="ja-JP"/>
    </w:rPr>
  </w:style>
  <w:style w:type="paragraph" w:styleId="Header">
    <w:name w:val="header"/>
    <w:basedOn w:val="Normal"/>
    <w:rsid w:val="001679D0"/>
    <w:pPr>
      <w:tabs>
        <w:tab w:val="center" w:pos="4320"/>
        <w:tab w:val="right" w:pos="8640"/>
      </w:tabs>
    </w:pPr>
    <w:rPr>
      <w:lang w:eastAsia="ja-JP"/>
    </w:rPr>
  </w:style>
  <w:style w:type="paragraph" w:styleId="Footer">
    <w:name w:val="footer"/>
    <w:basedOn w:val="Normal"/>
    <w:rsid w:val="001679D0"/>
    <w:pPr>
      <w:tabs>
        <w:tab w:val="center" w:pos="4320"/>
        <w:tab w:val="right" w:pos="8640"/>
      </w:tabs>
    </w:pPr>
    <w:rPr>
      <w:lang w:eastAsia="ja-JP"/>
    </w:r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lang w:eastAsia="ja-JP"/>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lang w:eastAsia="ja-JP"/>
    </w:rPr>
  </w:style>
  <w:style w:type="paragraph" w:customStyle="1" w:styleId="CompanyName">
    <w:name w:val="Company Name"/>
    <w:basedOn w:val="Normal"/>
    <w:rsid w:val="00B52CDF"/>
    <w:pPr>
      <w:keepNext/>
      <w:keepLines/>
      <w:spacing w:line="220" w:lineRule="atLeast"/>
      <w:ind w:left="1080"/>
    </w:pPr>
    <w:rPr>
      <w:spacing w:val="-30"/>
      <w:sz w:val="60"/>
      <w:szCs w:val="20"/>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lang w:eastAsia="ja-JP"/>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rPr>
      <w:lang w:eastAsia="ja-JP"/>
    </w:r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NormalWeb">
    <w:name w:val="Normal (Web)"/>
    <w:basedOn w:val="Normal"/>
    <w:uiPriority w:val="99"/>
    <w:unhideWhenUsed/>
    <w:rsid w:val="007D4A66"/>
    <w:pPr>
      <w:spacing w:before="100" w:beforeAutospacing="1" w:after="100" w:afterAutospacing="1"/>
    </w:pPr>
  </w:style>
  <w:style w:type="character" w:customStyle="1" w:styleId="Heading3Char">
    <w:name w:val="Heading 3 Char"/>
    <w:basedOn w:val="DefaultParagraphFont"/>
    <w:link w:val="Heading3"/>
    <w:uiPriority w:val="9"/>
    <w:rsid w:val="00BE4D87"/>
    <w:rPr>
      <w:rFonts w:eastAsia="Times New Roman"/>
      <w:b/>
      <w:bCs/>
      <w:sz w:val="27"/>
      <w:szCs w:val="27"/>
      <w:lang w:bidi="he-IL"/>
    </w:rPr>
  </w:style>
  <w:style w:type="character" w:customStyle="1" w:styleId="Heading4Char">
    <w:name w:val="Heading 4 Char"/>
    <w:basedOn w:val="DefaultParagraphFont"/>
    <w:link w:val="Heading4"/>
    <w:semiHidden/>
    <w:rsid w:val="00B37B76"/>
    <w:rPr>
      <w:rFonts w:asciiTheme="majorHAnsi" w:eastAsiaTheme="majorEastAsia" w:hAnsiTheme="majorHAnsi" w:cstheme="majorBidi"/>
      <w:i/>
      <w:iCs/>
      <w:color w:val="2F5496" w:themeColor="accent1" w:themeShade="BF"/>
      <w:sz w:val="24"/>
      <w:szCs w:val="24"/>
      <w:lang w:eastAsia="ja-JP"/>
    </w:rPr>
  </w:style>
  <w:style w:type="character" w:customStyle="1" w:styleId="Heading1Char">
    <w:name w:val="Heading 1 Char"/>
    <w:basedOn w:val="DefaultParagraphFont"/>
    <w:link w:val="Heading1"/>
    <w:rsid w:val="00E26FFB"/>
    <w:rPr>
      <w:rFonts w:asciiTheme="majorHAnsi" w:eastAsiaTheme="majorEastAsia" w:hAnsiTheme="majorHAnsi" w:cstheme="majorBidi"/>
      <w:color w:val="2F5496" w:themeColor="accent1" w:themeShade="BF"/>
      <w:sz w:val="32"/>
      <w:szCs w:val="32"/>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eastAsia="ja-JP"/>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6553">
      <w:bodyDiv w:val="1"/>
      <w:marLeft w:val="0"/>
      <w:marRight w:val="0"/>
      <w:marTop w:val="0"/>
      <w:marBottom w:val="0"/>
      <w:divBdr>
        <w:top w:val="none" w:sz="0" w:space="0" w:color="auto"/>
        <w:left w:val="none" w:sz="0" w:space="0" w:color="auto"/>
        <w:bottom w:val="none" w:sz="0" w:space="0" w:color="auto"/>
        <w:right w:val="none" w:sz="0" w:space="0" w:color="auto"/>
      </w:divBdr>
    </w:div>
    <w:div w:id="112984941">
      <w:bodyDiv w:val="1"/>
      <w:marLeft w:val="0"/>
      <w:marRight w:val="0"/>
      <w:marTop w:val="0"/>
      <w:marBottom w:val="0"/>
      <w:divBdr>
        <w:top w:val="none" w:sz="0" w:space="0" w:color="auto"/>
        <w:left w:val="none" w:sz="0" w:space="0" w:color="auto"/>
        <w:bottom w:val="none" w:sz="0" w:space="0" w:color="auto"/>
        <w:right w:val="none" w:sz="0" w:space="0" w:color="auto"/>
      </w:divBdr>
    </w:div>
    <w:div w:id="130367778">
      <w:bodyDiv w:val="1"/>
      <w:marLeft w:val="0"/>
      <w:marRight w:val="0"/>
      <w:marTop w:val="0"/>
      <w:marBottom w:val="0"/>
      <w:divBdr>
        <w:top w:val="none" w:sz="0" w:space="0" w:color="auto"/>
        <w:left w:val="none" w:sz="0" w:space="0" w:color="auto"/>
        <w:bottom w:val="none" w:sz="0" w:space="0" w:color="auto"/>
        <w:right w:val="none" w:sz="0" w:space="0" w:color="auto"/>
      </w:divBdr>
    </w:div>
    <w:div w:id="179054084">
      <w:bodyDiv w:val="1"/>
      <w:marLeft w:val="0"/>
      <w:marRight w:val="0"/>
      <w:marTop w:val="0"/>
      <w:marBottom w:val="0"/>
      <w:divBdr>
        <w:top w:val="none" w:sz="0" w:space="0" w:color="auto"/>
        <w:left w:val="none" w:sz="0" w:space="0" w:color="auto"/>
        <w:bottom w:val="none" w:sz="0" w:space="0" w:color="auto"/>
        <w:right w:val="none" w:sz="0" w:space="0" w:color="auto"/>
      </w:divBdr>
      <w:divsChild>
        <w:div w:id="1408917161">
          <w:marLeft w:val="0"/>
          <w:marRight w:val="0"/>
          <w:marTop w:val="0"/>
          <w:marBottom w:val="0"/>
          <w:divBdr>
            <w:top w:val="none" w:sz="0" w:space="0" w:color="auto"/>
            <w:left w:val="none" w:sz="0" w:space="0" w:color="auto"/>
            <w:bottom w:val="none" w:sz="0" w:space="0" w:color="auto"/>
            <w:right w:val="none" w:sz="0" w:space="0" w:color="auto"/>
          </w:divBdr>
          <w:divsChild>
            <w:div w:id="364330834">
              <w:marLeft w:val="0"/>
              <w:marRight w:val="0"/>
              <w:marTop w:val="0"/>
              <w:marBottom w:val="0"/>
              <w:divBdr>
                <w:top w:val="none" w:sz="0" w:space="0" w:color="auto"/>
                <w:left w:val="none" w:sz="0" w:space="0" w:color="auto"/>
                <w:bottom w:val="none" w:sz="0" w:space="0" w:color="auto"/>
                <w:right w:val="none" w:sz="0" w:space="0" w:color="auto"/>
              </w:divBdr>
              <w:divsChild>
                <w:div w:id="19586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4602">
      <w:bodyDiv w:val="1"/>
      <w:marLeft w:val="0"/>
      <w:marRight w:val="0"/>
      <w:marTop w:val="0"/>
      <w:marBottom w:val="0"/>
      <w:divBdr>
        <w:top w:val="none" w:sz="0" w:space="0" w:color="auto"/>
        <w:left w:val="none" w:sz="0" w:space="0" w:color="auto"/>
        <w:bottom w:val="none" w:sz="0" w:space="0" w:color="auto"/>
        <w:right w:val="none" w:sz="0" w:space="0" w:color="auto"/>
      </w:divBdr>
    </w:div>
    <w:div w:id="1097755825">
      <w:bodyDiv w:val="1"/>
      <w:marLeft w:val="0"/>
      <w:marRight w:val="0"/>
      <w:marTop w:val="0"/>
      <w:marBottom w:val="0"/>
      <w:divBdr>
        <w:top w:val="none" w:sz="0" w:space="0" w:color="auto"/>
        <w:left w:val="none" w:sz="0" w:space="0" w:color="auto"/>
        <w:bottom w:val="none" w:sz="0" w:space="0" w:color="auto"/>
        <w:right w:val="none" w:sz="0" w:space="0" w:color="auto"/>
      </w:divBdr>
      <w:divsChild>
        <w:div w:id="1094668685">
          <w:marLeft w:val="0"/>
          <w:marRight w:val="0"/>
          <w:marTop w:val="0"/>
          <w:marBottom w:val="0"/>
          <w:divBdr>
            <w:top w:val="none" w:sz="0" w:space="0" w:color="auto"/>
            <w:left w:val="none" w:sz="0" w:space="0" w:color="auto"/>
            <w:bottom w:val="none" w:sz="0" w:space="0" w:color="auto"/>
            <w:right w:val="none" w:sz="0" w:space="0" w:color="auto"/>
          </w:divBdr>
          <w:divsChild>
            <w:div w:id="200754709">
              <w:marLeft w:val="0"/>
              <w:marRight w:val="0"/>
              <w:marTop w:val="0"/>
              <w:marBottom w:val="0"/>
              <w:divBdr>
                <w:top w:val="none" w:sz="0" w:space="0" w:color="auto"/>
                <w:left w:val="none" w:sz="0" w:space="0" w:color="auto"/>
                <w:bottom w:val="none" w:sz="0" w:space="0" w:color="auto"/>
                <w:right w:val="none" w:sz="0" w:space="0" w:color="auto"/>
              </w:divBdr>
              <w:divsChild>
                <w:div w:id="2478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845721">
      <w:bodyDiv w:val="1"/>
      <w:marLeft w:val="0"/>
      <w:marRight w:val="0"/>
      <w:marTop w:val="0"/>
      <w:marBottom w:val="0"/>
      <w:divBdr>
        <w:top w:val="none" w:sz="0" w:space="0" w:color="auto"/>
        <w:left w:val="none" w:sz="0" w:space="0" w:color="auto"/>
        <w:bottom w:val="none" w:sz="0" w:space="0" w:color="auto"/>
        <w:right w:val="none" w:sz="0" w:space="0" w:color="auto"/>
      </w:divBdr>
    </w:div>
    <w:div w:id="1215239048">
      <w:bodyDiv w:val="1"/>
      <w:marLeft w:val="0"/>
      <w:marRight w:val="0"/>
      <w:marTop w:val="0"/>
      <w:marBottom w:val="0"/>
      <w:divBdr>
        <w:top w:val="none" w:sz="0" w:space="0" w:color="auto"/>
        <w:left w:val="none" w:sz="0" w:space="0" w:color="auto"/>
        <w:bottom w:val="none" w:sz="0" w:space="0" w:color="auto"/>
        <w:right w:val="none" w:sz="0" w:space="0" w:color="auto"/>
      </w:divBdr>
    </w:div>
    <w:div w:id="1884826970">
      <w:bodyDiv w:val="1"/>
      <w:marLeft w:val="0"/>
      <w:marRight w:val="0"/>
      <w:marTop w:val="0"/>
      <w:marBottom w:val="0"/>
      <w:divBdr>
        <w:top w:val="none" w:sz="0" w:space="0" w:color="auto"/>
        <w:left w:val="none" w:sz="0" w:space="0" w:color="auto"/>
        <w:bottom w:val="none" w:sz="0" w:space="0" w:color="auto"/>
        <w:right w:val="none" w:sz="0" w:space="0" w:color="auto"/>
      </w:divBdr>
    </w:div>
    <w:div w:id="1948463423">
      <w:bodyDiv w:val="1"/>
      <w:marLeft w:val="0"/>
      <w:marRight w:val="0"/>
      <w:marTop w:val="0"/>
      <w:marBottom w:val="0"/>
      <w:divBdr>
        <w:top w:val="none" w:sz="0" w:space="0" w:color="auto"/>
        <w:left w:val="none" w:sz="0" w:space="0" w:color="auto"/>
        <w:bottom w:val="none" w:sz="0" w:space="0" w:color="auto"/>
        <w:right w:val="none" w:sz="0" w:space="0" w:color="auto"/>
      </w:divBdr>
    </w:div>
    <w:div w:id="2085758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eanids.mbari.org/dash4" TargetMode="External"/><Relationship Id="rId18" Type="http://schemas.openxmlformats.org/officeDocument/2006/relationships/hyperlink" Target="https://ignitionrobotics.org" TargetMode="External"/><Relationship Id="rId26" Type="http://schemas.openxmlformats.org/officeDocument/2006/relationships/hyperlink" Target="https://wildlife.ca.gov/Licensing/Scientific-Collecting" TargetMode="External"/><Relationship Id="rId3" Type="http://schemas.openxmlformats.org/officeDocument/2006/relationships/numbering" Target="numbering.xml"/><Relationship Id="rId21" Type="http://schemas.openxmlformats.org/officeDocument/2006/relationships/hyperlink" Target="https://mww.mbari.org/exportregs/index.htm" TargetMode="Externa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hyperlink" Target="https://www.ros.org" TargetMode="External"/><Relationship Id="rId25" Type="http://schemas.openxmlformats.org/officeDocument/2006/relationships/hyperlink" Target="https://nmsmontereybay.blob.core.windows.net/montereybay-prod/media/resourcepro/ebmi/images/130819MBNMS_hard_sub_SESA.jpg" TargetMode="External"/><Relationship Id="rId2" Type="http://schemas.openxmlformats.org/officeDocument/2006/relationships/customXml" Target="../customXml/item2.xml"/><Relationship Id="rId16" Type="http://schemas.openxmlformats.org/officeDocument/2006/relationships/hyperlink" Target="https://www.openrobotics.org" TargetMode="External"/><Relationship Id="rId20" Type="http://schemas.openxmlformats.org/officeDocument/2006/relationships/hyperlink" Target="https://www.mbari.org/at-sea/cruise-planning/hazardous-materials/" TargetMode="External"/><Relationship Id="rId29" Type="http://schemas.openxmlformats.org/officeDocument/2006/relationships/hyperlink" Target="https://www.pacificarea.uscg.mil/Our-Organization/District-11/Prevention-Division/LnmRequ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24" Type="http://schemas.openxmlformats.org/officeDocument/2006/relationships/hyperlink" Target="https://montereybay.noaa.gov/resourcepro/ebmi/sesa.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google.com/document/d/1ZZOvpL2yx1EpJmIa8Lh9J7kHpOTwzZ-cHe_QUiRJr-I/edit?ts=5f0cd861" TargetMode="External"/><Relationship Id="rId23" Type="http://schemas.openxmlformats.org/officeDocument/2006/relationships/hyperlink" Target="https://mww.mbari.org/pco/permits/mbnms-2020-006_exp28feb2025.pdf" TargetMode="External"/><Relationship Id="rId28" Type="http://schemas.openxmlformats.org/officeDocument/2006/relationships/hyperlink" Target="https://www.pacificarea.uscg.mil/Our-Organization/District-11/Prevention-Division/PatonOne/" TargetMode="External"/><Relationship Id="rId10" Type="http://schemas.openxmlformats.org/officeDocument/2006/relationships/footer" Target="footer1.xml"/><Relationship Id="rId19" Type="http://schemas.openxmlformats.org/officeDocument/2006/relationships/hyperlink" Target="http://mww.mbari.org/safety/SafetyManual/Isotope_Use_Policy.pdf"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mww.mbari.org/resources/2022_Proposal_Process/personnel_classifications.pdf" TargetMode="External"/><Relationship Id="rId22" Type="http://schemas.openxmlformats.org/officeDocument/2006/relationships/hyperlink" Target="https://mww.mbari.org/exportregs/items.htm" TargetMode="External"/><Relationship Id="rId27" Type="http://schemas.openxmlformats.org/officeDocument/2006/relationships/hyperlink" Target="https://wildlife.ca.gov/Conservation/Marine/MPAs" TargetMode="External"/><Relationship Id="rId30" Type="http://schemas.openxmlformats.org/officeDocument/2006/relationships/hyperlink" Target="https://mww.mbari.org/resources/2021_Proposal_Process/mbari_acoustic_instruments_updated_may_13_2020_ver_13.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YzhmWvg7hWkc76W4V8FLKSS7oA==">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5076EF-319D-BE40-BBAF-8478B757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19</Pages>
  <Words>6071</Words>
  <Characters>34608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mbari772</dc:creator>
  <cp:lastModifiedBy>Ben Yair Raanan</cp:lastModifiedBy>
  <cp:revision>17</cp:revision>
  <dcterms:created xsi:type="dcterms:W3CDTF">2021-07-09T17:29:00Z</dcterms:created>
  <dcterms:modified xsi:type="dcterms:W3CDTF">2021-09-03T03:44:00Z</dcterms:modified>
</cp:coreProperties>
</file>