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5" w:rsidRDefault="006F72B5" w:rsidP="00120182">
      <w:r>
        <w:t>Plan:</w:t>
      </w:r>
    </w:p>
    <w:p w:rsidR="00120182" w:rsidRDefault="00120182" w:rsidP="00120182">
      <w:r>
        <w:t xml:space="preserve">Test 1: DAT Validation, MS#1 </w:t>
      </w:r>
      <w:proofErr w:type="gramStart"/>
      <w:r>
        <w:t>–  July</w:t>
      </w:r>
      <w:proofErr w:type="gramEnd"/>
      <w:r>
        <w:t xml:space="preserve"> 11</w:t>
      </w:r>
      <w:r w:rsidRPr="00FA0722">
        <w:rPr>
          <w:vertAlign w:val="superscript"/>
        </w:rPr>
        <w:t>th</w:t>
      </w:r>
      <w:r>
        <w:t xml:space="preserve"> - </w:t>
      </w:r>
    </w:p>
    <w:p w:rsidR="00120182" w:rsidRDefault="00120182" w:rsidP="00120182">
      <w:r>
        <w:tab/>
        <w:t xml:space="preserve">This test is designed to validate the basic functionality of the DAT acoustic homing system and the AUV’s DAT interface and logging system.  We will also explore the near-surface performance based on the ratio of valid range/bearing fixes to the number of interrogations at various depths between 5 and 30 meters deep.  We will integrate the (un-calibrated) DAT into the AUV and operate the system offshore Moss Landing.  The AUV will navigate on its own and log the range/bearing/elevation data output by the DAT system while making repeated open-loop runs toward a transponder suspended at various depths below a small boat.  </w:t>
      </w:r>
    </w:p>
    <w:p w:rsidR="006F72B5" w:rsidRDefault="006F72B5"/>
    <w:p w:rsidR="006F72B5" w:rsidRDefault="006F72B5"/>
    <w:p w:rsidR="007D28E6" w:rsidRDefault="007D28E6">
      <w:r>
        <w:t>Description:</w:t>
      </w:r>
    </w:p>
    <w:p w:rsidR="007D28E6" w:rsidRDefault="007D28E6" w:rsidP="007D28E6">
      <w:pPr>
        <w:pStyle w:val="ListParagraph"/>
        <w:numPr>
          <w:ilvl w:val="0"/>
          <w:numId w:val="3"/>
        </w:numPr>
      </w:pPr>
      <w:r>
        <w:t>Ran an un</w:t>
      </w:r>
      <w:r w:rsidR="00A27030">
        <w:t>-</w:t>
      </w:r>
      <w:r>
        <w:t>calibrated DAT onboard Tethys with a long-</w:t>
      </w:r>
      <w:proofErr w:type="gramStart"/>
      <w:r>
        <w:t>nose .</w:t>
      </w:r>
      <w:proofErr w:type="gramEnd"/>
    </w:p>
    <w:p w:rsidR="007D28E6" w:rsidRDefault="007D28E6" w:rsidP="007D28E6">
      <w:pPr>
        <w:pStyle w:val="ListParagraph"/>
        <w:numPr>
          <w:ilvl w:val="0"/>
          <w:numId w:val="3"/>
        </w:numPr>
      </w:pPr>
      <w:r>
        <w:t>Hung the ATM-624 battery powered modem from the MLML whaler at 10m and 20m.  Rope was pre-measured.  Whaler was held on station using GPS based live-boating</w:t>
      </w:r>
      <w:r w:rsidR="00A27030">
        <w:t xml:space="preserve"> technique.  We estimated the accuracy of station-keeping to be +-5m.</w:t>
      </w:r>
    </w:p>
    <w:p w:rsidR="00A27030" w:rsidRDefault="00A27030" w:rsidP="00A27030">
      <w:pPr>
        <w:pStyle w:val="ListParagraph"/>
        <w:numPr>
          <w:ilvl w:val="0"/>
          <w:numId w:val="3"/>
        </w:numPr>
      </w:pPr>
      <w:r>
        <w:t xml:space="preserve">We programmed the AUV to fly north, underwater, for 1km, </w:t>
      </w:r>
      <w:proofErr w:type="gramStart"/>
      <w:r>
        <w:t>then</w:t>
      </w:r>
      <w:proofErr w:type="gramEnd"/>
      <w:r>
        <w:t xml:space="preserve"> back to the starting point.</w:t>
      </w:r>
    </w:p>
    <w:p w:rsidR="00A27030" w:rsidRDefault="00A27030" w:rsidP="00A27030">
      <w:pPr>
        <w:pStyle w:val="ListParagraph"/>
        <w:numPr>
          <w:ilvl w:val="0"/>
          <w:numId w:val="3"/>
        </w:numPr>
      </w:pPr>
      <w:r>
        <w:t>Ran two days: July 21 and July 22</w:t>
      </w:r>
    </w:p>
    <w:p w:rsidR="00A27030" w:rsidRDefault="00A27030" w:rsidP="00A27030">
      <w:pPr>
        <w:pStyle w:val="ListParagraph"/>
        <w:numPr>
          <w:ilvl w:val="0"/>
          <w:numId w:val="3"/>
        </w:numPr>
      </w:pPr>
      <w:r>
        <w:t>Repeated test at 10m and 20m</w:t>
      </w:r>
    </w:p>
    <w:p w:rsidR="006F72B5" w:rsidRDefault="006F72B5">
      <w:r>
        <w:t>Results:</w:t>
      </w:r>
    </w:p>
    <w:p w:rsidR="00321B3B" w:rsidRDefault="00321B3B" w:rsidP="006F72B5">
      <w:pPr>
        <w:pStyle w:val="ListParagraph"/>
        <w:numPr>
          <w:ilvl w:val="0"/>
          <w:numId w:val="1"/>
        </w:numPr>
      </w:pPr>
      <w:r>
        <w:t xml:space="preserve">First day we had issues with the DAT driver and the second day the 10m runs had </w:t>
      </w:r>
      <w:r w:rsidR="007D28E6">
        <w:t xml:space="preserve">control </w:t>
      </w:r>
      <w:r>
        <w:t>problems</w:t>
      </w:r>
      <w:r w:rsidR="007D28E6">
        <w:t xml:space="preserve"> that kept aborting the mission</w:t>
      </w:r>
      <w:r>
        <w:t xml:space="preserve">.  We had to lower the peak transmit power because the high in-rush when the transducer was fired tripped the circuit breaker on our Load Control Board. </w:t>
      </w:r>
    </w:p>
    <w:p w:rsidR="00321B3B" w:rsidRDefault="00321B3B" w:rsidP="006F72B5">
      <w:pPr>
        <w:pStyle w:val="ListParagraph"/>
        <w:numPr>
          <w:ilvl w:val="0"/>
          <w:numId w:val="1"/>
        </w:numPr>
      </w:pPr>
      <w:r>
        <w:t>All data was collected at only one depth: 20m</w:t>
      </w:r>
    </w:p>
    <w:p w:rsidR="00321B3B" w:rsidRDefault="00321B3B" w:rsidP="006F72B5">
      <w:pPr>
        <w:pStyle w:val="ListParagraph"/>
        <w:numPr>
          <w:ilvl w:val="0"/>
          <w:numId w:val="1"/>
        </w:numPr>
      </w:pPr>
      <w:r>
        <w:t>Three successful data runs – plots below</w:t>
      </w:r>
    </w:p>
    <w:p w:rsidR="00321B3B" w:rsidRDefault="00321B3B" w:rsidP="006F72B5">
      <w:pPr>
        <w:pStyle w:val="ListParagraph"/>
        <w:numPr>
          <w:ilvl w:val="0"/>
          <w:numId w:val="1"/>
        </w:numPr>
      </w:pPr>
      <w:r>
        <w:t xml:space="preserve">One run included two circles at ~700m and 300m range </w:t>
      </w:r>
    </w:p>
    <w:p w:rsidR="00321B3B" w:rsidRDefault="00321B3B" w:rsidP="006F72B5">
      <w:pPr>
        <w:pStyle w:val="ListParagraph"/>
        <w:numPr>
          <w:ilvl w:val="0"/>
          <w:numId w:val="1"/>
        </w:numPr>
      </w:pPr>
      <w:r>
        <w:t>Range data was very good and solid out to the 1km range; therefore we can expect greater ranges</w:t>
      </w:r>
    </w:p>
    <w:p w:rsidR="00321B3B" w:rsidRDefault="00321B3B" w:rsidP="006F72B5">
      <w:pPr>
        <w:pStyle w:val="ListParagraph"/>
        <w:numPr>
          <w:ilvl w:val="0"/>
          <w:numId w:val="1"/>
        </w:numPr>
      </w:pPr>
      <w:r>
        <w:t>We came within 3m of the</w:t>
      </w:r>
      <w:r w:rsidR="00A27030">
        <w:t xml:space="preserve"> “</w:t>
      </w:r>
      <w:r>
        <w:t>dock”</w:t>
      </w:r>
      <w:r w:rsidR="007D28E6">
        <w:t xml:space="preserve"> on one run</w:t>
      </w:r>
    </w:p>
    <w:p w:rsidR="007D28E6" w:rsidRDefault="007D28E6" w:rsidP="006F72B5">
      <w:pPr>
        <w:pStyle w:val="ListParagraph"/>
        <w:numPr>
          <w:ilvl w:val="0"/>
          <w:numId w:val="1"/>
        </w:numPr>
      </w:pPr>
      <w:r>
        <w:t xml:space="preserve">Bearing error appeared to increase with range and was a fairly </w:t>
      </w:r>
      <w:r w:rsidR="00A27030">
        <w:t>consistent</w:t>
      </w:r>
      <w:r>
        <w:t xml:space="preserve"> bias to one side</w:t>
      </w:r>
    </w:p>
    <w:p w:rsidR="007D28E6" w:rsidRDefault="007D28E6" w:rsidP="007D28E6">
      <w:pPr>
        <w:pStyle w:val="ListParagraph"/>
        <w:numPr>
          <w:ilvl w:val="1"/>
          <w:numId w:val="1"/>
        </w:numPr>
      </w:pPr>
      <w:r>
        <w:t>Calibration will likely fix this</w:t>
      </w:r>
    </w:p>
    <w:p w:rsidR="007D28E6" w:rsidRDefault="007D28E6" w:rsidP="007D28E6">
      <w:pPr>
        <w:pStyle w:val="ListParagraph"/>
        <w:numPr>
          <w:ilvl w:val="0"/>
          <w:numId w:val="1"/>
        </w:numPr>
      </w:pPr>
      <w:r>
        <w:t>Data files are huge because of the number of fixes</w:t>
      </w:r>
    </w:p>
    <w:p w:rsidR="007D28E6" w:rsidRDefault="007D28E6" w:rsidP="007D28E6">
      <w:pPr>
        <w:pStyle w:val="ListParagraph"/>
        <w:numPr>
          <w:ilvl w:val="0"/>
          <w:numId w:val="1"/>
        </w:numPr>
      </w:pPr>
      <w:r>
        <w:t>Bearing data is bad and angles greater than ~90 degrees *though this is an estimate and could be investigated further</w:t>
      </w:r>
    </w:p>
    <w:p w:rsidR="00321B3B" w:rsidRDefault="00321B3B" w:rsidP="007D28E6">
      <w:pPr>
        <w:pStyle w:val="ListParagraph"/>
      </w:pPr>
    </w:p>
    <w:p w:rsidR="007D28E6" w:rsidRDefault="007D28E6" w:rsidP="007D28E6">
      <w:pPr>
        <w:pStyle w:val="ListParagraph"/>
      </w:pPr>
    </w:p>
    <w:p w:rsidR="007D28E6" w:rsidRDefault="007D28E6" w:rsidP="007D28E6">
      <w:pPr>
        <w:pStyle w:val="ListParagraph"/>
        <w:ind w:left="0"/>
      </w:pPr>
      <w:r>
        <w:t>Conclusions:</w:t>
      </w:r>
    </w:p>
    <w:p w:rsidR="007D28E6" w:rsidRDefault="007D28E6" w:rsidP="007D28E6">
      <w:pPr>
        <w:pStyle w:val="ListParagraph"/>
        <w:numPr>
          <w:ilvl w:val="0"/>
          <w:numId w:val="2"/>
        </w:numPr>
      </w:pPr>
      <w:r>
        <w:t>We were using the energy saving control dead</w:t>
      </w:r>
      <w:r w:rsidR="00A27030">
        <w:t>-</w:t>
      </w:r>
      <w:r>
        <w:t>bands and control gains optimized for hovering.  This resulted in poor vehicle control with vertical pitching that was better at 20m, presumable where surface wave forcing was less.</w:t>
      </w:r>
    </w:p>
    <w:p w:rsidR="007D28E6" w:rsidRDefault="007D28E6" w:rsidP="007D28E6">
      <w:pPr>
        <w:pStyle w:val="ListParagraph"/>
        <w:numPr>
          <w:ilvl w:val="0"/>
          <w:numId w:val="2"/>
        </w:numPr>
      </w:pPr>
      <w:r>
        <w:t>There are bearing errors that should be able to be removed during calibration – this was an un-calibrated instrument</w:t>
      </w:r>
    </w:p>
    <w:p w:rsidR="007D28E6" w:rsidRDefault="007D28E6" w:rsidP="007D28E6">
      <w:pPr>
        <w:pStyle w:val="ListParagraph"/>
        <w:numPr>
          <w:ilvl w:val="0"/>
          <w:numId w:val="2"/>
        </w:numPr>
      </w:pPr>
      <w:r>
        <w:lastRenderedPageBreak/>
        <w:t>Range data looked very solid out to 1km, even at the reduced power.  Need to run tests at longer ranges to determine maximum reliable range.</w:t>
      </w:r>
    </w:p>
    <w:p w:rsidR="007D28E6" w:rsidRDefault="007D28E6" w:rsidP="007D28E6">
      <w:pPr>
        <w:pStyle w:val="ListParagraph"/>
        <w:numPr>
          <w:ilvl w:val="0"/>
          <w:numId w:val="2"/>
        </w:numPr>
      </w:pPr>
      <w:r>
        <w:t>Instrument returns bad data when the vehicle is not pointing at transponder.</w:t>
      </w:r>
    </w:p>
    <w:p w:rsidR="006F72B5" w:rsidRDefault="006F72B5"/>
    <w:p w:rsidR="006F72B5" w:rsidRDefault="006F72B5">
      <w:r>
        <w:rPr>
          <w:noProof/>
        </w:rPr>
        <w:drawing>
          <wp:inline distT="0" distB="0" distL="0" distR="0">
            <wp:extent cx="5943600" cy="382088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0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1B3B" w:rsidRPr="00321B3B">
        <w:t xml:space="preserve"> </w:t>
      </w:r>
      <w:r w:rsidR="00321B3B">
        <w:rPr>
          <w:noProof/>
        </w:rPr>
        <w:drawing>
          <wp:inline distT="0" distB="0" distL="0" distR="0">
            <wp:extent cx="5929161" cy="2933700"/>
            <wp:effectExtent l="19050" t="0" r="0" b="0"/>
            <wp:docPr id="9" name="Picture 9" descr="C:\Documents and Settings\hobson\Local Settings\Temporary Internet Files\Content.Word\20110722T172156_DAT_ran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hobson\Local Settings\Temporary Internet Files\Content.Word\20110722T172156_DAT_ran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161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1B3B">
        <w:rPr>
          <w:noProof/>
        </w:rPr>
        <w:lastRenderedPageBreak/>
        <w:drawing>
          <wp:inline distT="0" distB="0" distL="0" distR="0">
            <wp:extent cx="5892800" cy="2915708"/>
            <wp:effectExtent l="19050" t="0" r="0" b="0"/>
            <wp:docPr id="8" name="Picture 8" descr="C:\Documents and Settings\hobson\Local Settings\Temporary Internet Files\Content.Word\20110722T172156_DAT_elev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hobson\Local Settings\Temporary Internet Files\Content.Word\20110722T172156_DAT_elevati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832" cy="2918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1B3B">
        <w:rPr>
          <w:noProof/>
        </w:rPr>
        <w:drawing>
          <wp:inline distT="0" distB="0" distL="0" distR="0">
            <wp:extent cx="5892800" cy="2915709"/>
            <wp:effectExtent l="19050" t="0" r="0" b="0"/>
            <wp:docPr id="7" name="Picture 7" descr="C:\Documents and Settings\hobson\Local Settings\Temporary Internet Files\Content.Word\20110722T172156_DAT_azimu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hobson\Local Settings\Temporary Internet Files\Content.Word\20110722T172156_DAT_azimut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723" cy="291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1B3B">
        <w:rPr>
          <w:noProof/>
        </w:rPr>
        <w:lastRenderedPageBreak/>
        <w:drawing>
          <wp:inline distT="0" distB="0" distL="0" distR="0">
            <wp:extent cx="5937250" cy="3376403"/>
            <wp:effectExtent l="19050" t="0" r="6350" b="0"/>
            <wp:docPr id="6" name="Picture 6" descr="C:\Documents and Settings\hobson\Local Settings\Temporary Internet Files\Content.Word\20110721T171404_DAT_ran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hobson\Local Settings\Temporary Internet Files\Content.Word\20110721T171404_DAT_ran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7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1B3B">
        <w:rPr>
          <w:noProof/>
        </w:rPr>
        <w:drawing>
          <wp:inline distT="0" distB="0" distL="0" distR="0">
            <wp:extent cx="5937250" cy="2937702"/>
            <wp:effectExtent l="19050" t="0" r="6350" b="0"/>
            <wp:docPr id="5" name="Picture 5" descr="C:\Documents and Settings\hobson\Local Settings\Temporary Internet Files\Content.Word\20110721T171404_DAT_elev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hobson\Local Settings\Temporary Internet Files\Content.Word\20110721T171404_DAT_elevatio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937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1B3B">
        <w:rPr>
          <w:noProof/>
        </w:rPr>
        <w:lastRenderedPageBreak/>
        <w:drawing>
          <wp:inline distT="0" distB="0" distL="0" distR="0">
            <wp:extent cx="5937250" cy="2937702"/>
            <wp:effectExtent l="19050" t="0" r="6350" b="0"/>
            <wp:docPr id="4" name="Picture 4" descr="C:\Documents and Settings\hobson\Local Settings\Temporary Internet Files\Content.Word\20110721T171404_DAT_azimu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obson\Local Settings\Temporary Internet Files\Content.Word\20110721T171404_DAT_azimut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891" cy="2939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72B5" w:rsidSect="00602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46304"/>
    <w:multiLevelType w:val="hybridMultilevel"/>
    <w:tmpl w:val="B060D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00CB0"/>
    <w:multiLevelType w:val="hybridMultilevel"/>
    <w:tmpl w:val="C88C3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EC2131"/>
    <w:multiLevelType w:val="hybridMultilevel"/>
    <w:tmpl w:val="3DE27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120182"/>
    <w:rsid w:val="00120182"/>
    <w:rsid w:val="00321B3B"/>
    <w:rsid w:val="00602CC1"/>
    <w:rsid w:val="006F72B5"/>
    <w:rsid w:val="007D28E6"/>
    <w:rsid w:val="00A27030"/>
    <w:rsid w:val="00CB1C77"/>
    <w:rsid w:val="00D6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2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2B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72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dcterms:created xsi:type="dcterms:W3CDTF">2011-09-13T15:59:00Z</dcterms:created>
  <dcterms:modified xsi:type="dcterms:W3CDTF">2011-09-13T18:10:00Z</dcterms:modified>
</cp:coreProperties>
</file>