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2B7" w:rsidRPr="00115E9C" w:rsidRDefault="00115E9C">
      <w:pPr>
        <w:rPr>
          <w:lang w:val="fr-FR"/>
        </w:rPr>
      </w:pPr>
      <w:r w:rsidRPr="00115E9C">
        <w:rPr>
          <w:lang w:val="fr-FR"/>
        </w:rPr>
        <w:t>Dock on MARS note</w:t>
      </w:r>
    </w:p>
    <w:p w:rsidR="00115E9C" w:rsidRDefault="00115E9C">
      <w:pPr>
        <w:rPr>
          <w:lang w:val="fr-FR"/>
        </w:rPr>
      </w:pPr>
      <w:r>
        <w:rPr>
          <w:lang w:val="fr-FR"/>
        </w:rPr>
        <w:t>François Cazenave</w:t>
      </w:r>
    </w:p>
    <w:p w:rsidR="00115E9C" w:rsidRDefault="00115E9C">
      <w:pPr>
        <w:rPr>
          <w:lang w:val="fr-FR"/>
        </w:rPr>
      </w:pPr>
      <w:r>
        <w:rPr>
          <w:lang w:val="fr-FR"/>
        </w:rPr>
        <w:t>4/26/2021</w:t>
      </w:r>
    </w:p>
    <w:p w:rsidR="00115E9C" w:rsidRDefault="00115E9C">
      <w:pPr>
        <w:rPr>
          <w:lang w:val="fr-FR"/>
        </w:rPr>
      </w:pPr>
      <w:bookmarkStart w:id="0" w:name="_GoBack"/>
      <w:bookmarkEnd w:id="0"/>
    </w:p>
    <w:p w:rsidR="00115E9C" w:rsidRPr="00115E9C" w:rsidRDefault="00115E9C">
      <w:pPr>
        <w:rPr>
          <w:b/>
          <w:lang w:val="fr-FR"/>
        </w:rPr>
      </w:pPr>
      <w:r w:rsidRPr="00115E9C">
        <w:rPr>
          <w:b/>
          <w:lang w:val="fr-FR"/>
        </w:rPr>
        <w:t xml:space="preserve">Discussion </w:t>
      </w:r>
      <w:proofErr w:type="spellStart"/>
      <w:r w:rsidRPr="00115E9C">
        <w:rPr>
          <w:b/>
          <w:lang w:val="fr-FR"/>
        </w:rPr>
        <w:t>with</w:t>
      </w:r>
      <w:proofErr w:type="spellEnd"/>
      <w:r w:rsidRPr="00115E9C">
        <w:rPr>
          <w:b/>
          <w:lang w:val="fr-FR"/>
        </w:rPr>
        <w:t xml:space="preserve"> Kelly</w:t>
      </w:r>
      <w:r>
        <w:rPr>
          <w:b/>
          <w:lang w:val="fr-FR"/>
        </w:rPr>
        <w:t xml:space="preserve"> BB</w:t>
      </w:r>
      <w:r w:rsidRPr="00115E9C">
        <w:rPr>
          <w:b/>
          <w:lang w:val="fr-FR"/>
        </w:rPr>
        <w:t> :</w:t>
      </w:r>
    </w:p>
    <w:p w:rsidR="00115E9C" w:rsidRDefault="00115E9C">
      <w:r w:rsidRPr="00115E9C">
        <w:t xml:space="preserve">Her </w:t>
      </w:r>
      <w:proofErr w:type="spellStart"/>
      <w:r w:rsidRPr="00115E9C">
        <w:t>echosounder</w:t>
      </w:r>
      <w:proofErr w:type="spellEnd"/>
      <w:r w:rsidRPr="00115E9C">
        <w:t xml:space="preserve"> has a </w:t>
      </w:r>
      <w:proofErr w:type="gramStart"/>
      <w:r>
        <w:t>7 degree</w:t>
      </w:r>
      <w:proofErr w:type="gramEnd"/>
      <w:r>
        <w:t xml:space="preserve"> beam with </w:t>
      </w:r>
      <w:r w:rsidRPr="00115E9C">
        <w:t xml:space="preserve">60 degree </w:t>
      </w:r>
      <w:r>
        <w:t>side lobes</w:t>
      </w:r>
      <w:r w:rsidRPr="00115E9C">
        <w:t xml:space="preserve">. </w:t>
      </w:r>
      <w:r>
        <w:t>Objects in the beam will be a problem, especially floats and air-filled housing because they will create and intense reflection that will shadow other targets. The noises caused by the AUV (especially be the acoustic homing device) will be a problem also, though not as much because it will not be constant.</w:t>
      </w:r>
    </w:p>
    <w:p w:rsidR="00115E9C" w:rsidRDefault="00115E9C">
      <w:r>
        <w:t>To avoid interfering, the dock riser would need to be at least 500 m away from MARS.</w:t>
      </w:r>
    </w:p>
    <w:p w:rsidR="00115E9C" w:rsidRDefault="00115E9C"/>
    <w:p w:rsidR="00115E9C" w:rsidRDefault="00115E9C">
      <w:pPr>
        <w:rPr>
          <w:noProof/>
        </w:rPr>
      </w:pPr>
    </w:p>
    <w:p w:rsidR="00115E9C" w:rsidRDefault="00115E9C">
      <w:r>
        <w:rPr>
          <w:noProof/>
        </w:rPr>
        <w:drawing>
          <wp:inline distT="0" distB="0" distL="0" distR="0">
            <wp:extent cx="4023360" cy="2893712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RS and Mooring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30" t="14769" r="28615" b="31066"/>
                    <a:stretch/>
                  </pic:blipFill>
                  <pic:spPr bwMode="auto">
                    <a:xfrm>
                      <a:off x="0" y="0"/>
                      <a:ext cx="4030077" cy="2898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5E9C" w:rsidRDefault="00115E9C"/>
    <w:p w:rsidR="00115E9C" w:rsidRDefault="00115E9C">
      <w:r>
        <w:rPr>
          <w:b/>
        </w:rPr>
        <w:t>Discussion with Craig</w:t>
      </w:r>
    </w:p>
    <w:p w:rsidR="00D72559" w:rsidRDefault="00115E9C">
      <w:r>
        <w:t xml:space="preserve">Craig first </w:t>
      </w:r>
      <w:r w:rsidR="003E2A32">
        <w:t>said</w:t>
      </w:r>
      <w:r>
        <w:t xml:space="preserve"> the dock would need to be 1 km away to avoid being in the ROV’s </w:t>
      </w:r>
      <w:r w:rsidR="003E2A32">
        <w:t xml:space="preserve">way. He later mentioned that we could us a cable that he has to connect MARS to the bottom of the riser. That cable is 680 m long, so I assume that it 680 m would be far enough. He recommended checking with </w:t>
      </w:r>
      <w:proofErr w:type="spellStart"/>
      <w:r w:rsidR="003E2A32">
        <w:t>Knute</w:t>
      </w:r>
      <w:proofErr w:type="spellEnd"/>
      <w:r w:rsidR="003E2A32">
        <w:t>.</w:t>
      </w:r>
    </w:p>
    <w:p w:rsidR="003E2A32" w:rsidRDefault="003E2A32">
      <w:r>
        <w:t xml:space="preserve">He though it would be easier to have two cables, with a connection at the bottom of the riser. </w:t>
      </w:r>
    </w:p>
    <w:p w:rsidR="003E2A32" w:rsidRDefault="003E2A32">
      <w:r>
        <w:t>Deployment would be done with the cable-laying sled. It would be 1 day of ROV work. The riser and anchor would be deployed with the Carson, in one day.</w:t>
      </w:r>
    </w:p>
    <w:p w:rsidR="003E2A32" w:rsidRDefault="003E2A32">
      <w:r>
        <w:lastRenderedPageBreak/>
        <w:t>He may have connectors that we can use.</w:t>
      </w:r>
    </w:p>
    <w:p w:rsidR="003E2A32" w:rsidRDefault="003E2A32">
      <w:r>
        <w:t>The MARS node will be refurbished soon. A temporary ‘mini node’ will be put in place until 2</w:t>
      </w:r>
      <w:r w:rsidRPr="003E2A32">
        <w:rPr>
          <w:vertAlign w:val="superscript"/>
        </w:rPr>
        <w:t>nd</w:t>
      </w:r>
      <w:r>
        <w:t xml:space="preserve"> quarter 2021, when the new MARS node will be deployed. It would make sense to deploy the dock after the new node has been deployed.</w:t>
      </w:r>
    </w:p>
    <w:p w:rsidR="00D72559" w:rsidRDefault="003E2A32">
      <w:r>
        <w:t xml:space="preserve">The current at MARS is typically 0.25 m/s. There is historical ADCP data. I have access to the data and will </w:t>
      </w:r>
      <w:proofErr w:type="gramStart"/>
      <w:r>
        <w:t>take a look</w:t>
      </w:r>
      <w:proofErr w:type="gramEnd"/>
      <w:r>
        <w:t>.</w:t>
      </w:r>
    </w:p>
    <w:p w:rsidR="00D72559" w:rsidRDefault="00D72559">
      <w:r>
        <w:t>The spec sheet and quote of the cable that Craig can give us is in this folder.</w:t>
      </w:r>
    </w:p>
    <w:p w:rsidR="003E2A32" w:rsidRDefault="003E2A32"/>
    <w:p w:rsidR="003E2A32" w:rsidRPr="003E2A32" w:rsidRDefault="003E2A32">
      <w:pPr>
        <w:rPr>
          <w:b/>
        </w:rPr>
      </w:pPr>
      <w:r w:rsidRPr="003E2A32">
        <w:rPr>
          <w:b/>
        </w:rPr>
        <w:t>Discussion with John Ryan:</w:t>
      </w:r>
    </w:p>
    <w:p w:rsidR="0020326B" w:rsidRDefault="003E2A32">
      <w:r>
        <w:t>John Ryan has a hydrophone at MARS. A dock at MARS would not be a problem for him. “It’s all good”, he said.</w:t>
      </w:r>
      <w:r>
        <w:br/>
        <w:t>He thinks that considering how easy it is to deploy the LRAUV, it might be hard to justify building a dock for it. He would like to be invited if we gi</w:t>
      </w:r>
      <w:r w:rsidR="0020326B">
        <w:t>ve the PI group at presentation</w:t>
      </w:r>
    </w:p>
    <w:p w:rsidR="0020326B" w:rsidRDefault="0020326B"/>
    <w:p w:rsidR="0020326B" w:rsidRDefault="0020326B">
      <w:r w:rsidRPr="0020326B">
        <w:rPr>
          <w:b/>
        </w:rPr>
        <w:t>Discussion with Paul McGill</w:t>
      </w:r>
      <w:r>
        <w:rPr>
          <w:b/>
        </w:rPr>
        <w:t>:</w:t>
      </w:r>
      <w:r>
        <w:rPr>
          <w:b/>
        </w:rPr>
        <w:br/>
      </w:r>
    </w:p>
    <w:p w:rsidR="0020326B" w:rsidRDefault="0020326B">
      <w:r>
        <w:t xml:space="preserve">Paul has a tool to measure how much power can be transfer through cable. </w:t>
      </w:r>
      <w:r w:rsidR="00D72559">
        <w:t xml:space="preserve"> Here is </w:t>
      </w:r>
      <w:proofErr w:type="spellStart"/>
      <w:r w:rsidR="00D72559">
        <w:t>is</w:t>
      </w:r>
      <w:proofErr w:type="spellEnd"/>
      <w:r w:rsidR="00D72559">
        <w:t xml:space="preserve"> 4/23/21 email</w:t>
      </w:r>
    </w:p>
    <w:p w:rsidR="00D72559" w:rsidRPr="00D72559" w:rsidRDefault="00D72559" w:rsidP="00D72559">
      <w:proofErr w:type="gramStart"/>
      <w:r>
        <w:t xml:space="preserve">“ </w:t>
      </w:r>
      <w:r w:rsidRPr="00D72559">
        <w:t>I’m</w:t>
      </w:r>
      <w:proofErr w:type="gramEnd"/>
      <w:r w:rsidRPr="00D72559">
        <w:t xml:space="preserve"> happy to help you with this calculation and I did write a tool for this purpose, but it depends on a few things that we don’t know yet. We need to know things like the low-voltage limit of the DC-to-DC converters used, and the lay angle of the wires inside the cable. I think </w:t>
      </w:r>
      <w:proofErr w:type="gramStart"/>
      <w:r w:rsidRPr="00D72559">
        <w:t>you’ll</w:t>
      </w:r>
      <w:proofErr w:type="gramEnd"/>
      <w:r w:rsidRPr="00D72559">
        <w:t xml:space="preserve"> want the smallest cable that can do the job because you’ll be hoisting 700 m of it into the water column.</w:t>
      </w:r>
    </w:p>
    <w:p w:rsidR="00D72559" w:rsidRDefault="00D72559" w:rsidP="00D72559">
      <w:r w:rsidRPr="00D72559">
        <w:t xml:space="preserve">Just to give you an idea of what may be required, the cable I used for my MOBB seismometer was </w:t>
      </w:r>
      <w:proofErr w:type="spellStart"/>
      <w:r w:rsidRPr="00D72559">
        <w:t>Falmat</w:t>
      </w:r>
      <w:proofErr w:type="spellEnd"/>
      <w:r w:rsidRPr="00D72559">
        <w:t xml:space="preserve"> SB-46974A (datasheet attached). It has a </w:t>
      </w:r>
      <w:proofErr w:type="spellStart"/>
      <w:r w:rsidRPr="00D72559">
        <w:t>wattacity</w:t>
      </w:r>
      <w:proofErr w:type="spellEnd"/>
      <w:r w:rsidRPr="00D72559">
        <w:t xml:space="preserve"> (like ampacity, but for power) of 632 W-km when driving a </w:t>
      </w:r>
      <w:proofErr w:type="spellStart"/>
      <w:r w:rsidRPr="00D72559">
        <w:t>Vicor</w:t>
      </w:r>
      <w:proofErr w:type="spellEnd"/>
      <w:r w:rsidRPr="00D72559">
        <w:t xml:space="preserve"> converter from MARS, and 806 W-km when driving a </w:t>
      </w:r>
      <w:proofErr w:type="spellStart"/>
      <w:r w:rsidRPr="00D72559">
        <w:t>Synqor</w:t>
      </w:r>
      <w:proofErr w:type="spellEnd"/>
      <w:r w:rsidRPr="00D72559">
        <w:t xml:space="preserve"> converter. For your 1.3 km length, it could deliver 486 W and 620 W, respectively. Note that this is before converter losses so </w:t>
      </w:r>
      <w:proofErr w:type="gramStart"/>
      <w:r w:rsidRPr="00D72559">
        <w:t>you’ll</w:t>
      </w:r>
      <w:proofErr w:type="gramEnd"/>
      <w:r w:rsidRPr="00D72559">
        <w:t xml:space="preserve"> lose an additional 10 to 15% there.</w:t>
      </w:r>
    </w:p>
    <w:p w:rsidR="00D72559" w:rsidRDefault="00D72559" w:rsidP="00D72559">
      <w:r w:rsidRPr="00D72559">
        <w:t>700 m of this cable would weigh 57 kg in water. It also contains twisted pairs that I’ve used successfully for DSL data.</w:t>
      </w:r>
      <w:r>
        <w:t>”</w:t>
      </w:r>
    </w:p>
    <w:p w:rsidR="00D72559" w:rsidRPr="00D72559" w:rsidRDefault="00D72559" w:rsidP="00D72559"/>
    <w:p w:rsidR="00D72559" w:rsidRPr="0020326B" w:rsidRDefault="00D72559"/>
    <w:p w:rsidR="003E2A32" w:rsidRDefault="003E2A32"/>
    <w:p w:rsidR="003E2A32" w:rsidRPr="00115E9C" w:rsidRDefault="003E2A32"/>
    <w:sectPr w:rsidR="003E2A32" w:rsidRPr="00115E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E9C"/>
    <w:rsid w:val="00115E9C"/>
    <w:rsid w:val="0020326B"/>
    <w:rsid w:val="003E2A32"/>
    <w:rsid w:val="006F240F"/>
    <w:rsid w:val="00C90553"/>
    <w:rsid w:val="00D72559"/>
    <w:rsid w:val="00F3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56274"/>
  <w15:chartTrackingRefBased/>
  <w15:docId w15:val="{F1942D13-AACB-4B81-813B-CCCDB1B2B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3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7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1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Cazenave</dc:creator>
  <cp:keywords/>
  <dc:description/>
  <cp:lastModifiedBy>Francois Cazenave</cp:lastModifiedBy>
  <cp:revision>3</cp:revision>
  <dcterms:created xsi:type="dcterms:W3CDTF">2021-04-26T22:34:00Z</dcterms:created>
  <dcterms:modified xsi:type="dcterms:W3CDTF">2021-04-28T00:09:00Z</dcterms:modified>
</cp:coreProperties>
</file>