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3E4322" w14:textId="4D784648" w:rsidR="008F47A6" w:rsidRDefault="0015535B" w:rsidP="008F47A6">
      <w:pPr>
        <w:pStyle w:val="Title"/>
      </w:pPr>
      <w:r>
        <w:rPr>
          <w:color w:val="FF0000"/>
        </w:rPr>
        <w:t xml:space="preserve">902106 and </w:t>
      </w:r>
      <w:r w:rsidR="007C409D">
        <w:rPr>
          <w:color w:val="FF0000"/>
        </w:rPr>
        <w:t>902101</w:t>
      </w:r>
      <w:r>
        <w:t xml:space="preserve"> </w:t>
      </w:r>
      <w:r w:rsidR="004A7D8C">
        <w:t>AUV Docking</w:t>
      </w:r>
    </w:p>
    <w:p w14:paraId="376DA8DB" w14:textId="43B57BCB" w:rsidR="00711EF0" w:rsidRDefault="008F47A6" w:rsidP="004A7D8C">
      <w:pPr>
        <w:pStyle w:val="Heading1"/>
        <w:jc w:val="center"/>
      </w:pPr>
      <w:r>
        <w:t>Principal Investigator</w:t>
      </w:r>
      <w:r w:rsidR="0015535B">
        <w:t>s</w:t>
      </w:r>
      <w:r>
        <w:t xml:space="preserve">: </w:t>
      </w:r>
      <w:r w:rsidR="0015535B">
        <w:t xml:space="preserve">Andy Hamilton and </w:t>
      </w:r>
      <w:r w:rsidR="004A7D8C">
        <w:rPr>
          <w:rStyle w:val="std12"/>
        </w:rPr>
        <w:t>Brett Hobson</w:t>
      </w:r>
    </w:p>
    <w:p w14:paraId="3350B5C2" w14:textId="77777777" w:rsidR="008F47A6" w:rsidRPr="008F47A6" w:rsidRDefault="008F47A6" w:rsidP="008F47A6"/>
    <w:p w14:paraId="690F7C71" w14:textId="359E92FF" w:rsidR="001650F2" w:rsidRPr="001650F2" w:rsidRDefault="004A7D8C" w:rsidP="001650F2">
      <w:pPr>
        <w:pStyle w:val="Heading1"/>
        <w:rPr>
          <w:b w:val="0"/>
          <w:i/>
        </w:rPr>
      </w:pPr>
      <w:r>
        <w:rPr>
          <w:b w:val="0"/>
          <w:i/>
        </w:rPr>
        <w:t xml:space="preserve">Note this project was not included in our previous report but was approved via email communications with the Sanctuary in November 2020. </w:t>
      </w:r>
    </w:p>
    <w:p w14:paraId="1EAF205C" w14:textId="553EE622" w:rsidR="002527A5" w:rsidRPr="001650F2" w:rsidRDefault="002527A5" w:rsidP="001650F2">
      <w:pPr>
        <w:pStyle w:val="Heading1"/>
      </w:pPr>
    </w:p>
    <w:p w14:paraId="69727200" w14:textId="4F29D7A6" w:rsidR="00162EDC" w:rsidRDefault="007538AA" w:rsidP="0012456D">
      <w:pPr>
        <w:rPr>
          <w:rStyle w:val="std12"/>
        </w:rPr>
      </w:pPr>
      <w:r w:rsidRPr="004A7D8C">
        <w:rPr>
          <w:i/>
          <w:iCs/>
          <w:u w:val="single"/>
        </w:rPr>
        <w:t>Purpose</w:t>
      </w:r>
      <w:r w:rsidR="008F47A6" w:rsidRPr="004A7D8C">
        <w:rPr>
          <w:i/>
          <w:iCs/>
          <w:u w:val="single"/>
        </w:rPr>
        <w:t xml:space="preserve"> </w:t>
      </w:r>
      <w:r w:rsidR="008F47A6">
        <w:rPr>
          <w:rFonts w:cs="Comic Sans MS"/>
        </w:rPr>
        <w:br/>
      </w:r>
      <w:r w:rsidR="0015535B">
        <w:rPr>
          <w:rStyle w:val="std12"/>
        </w:rPr>
        <w:t>MBARI seeks to develop technology to enable oceanographic observation anywhere in Monterey Bay, anytime of the year.</w:t>
      </w:r>
      <w:r w:rsidR="0012456D">
        <w:rPr>
          <w:rStyle w:val="std12"/>
        </w:rPr>
        <w:t xml:space="preserve"> AUVs can carry instruments throughout the bay, but are limited in their endurance</w:t>
      </w:r>
      <w:r w:rsidR="00C27B44">
        <w:rPr>
          <w:rStyle w:val="std12"/>
        </w:rPr>
        <w:t xml:space="preserve"> so MBARI is developing a</w:t>
      </w:r>
      <w:r w:rsidR="0012456D">
        <w:rPr>
          <w:rStyle w:val="std12"/>
        </w:rPr>
        <w:t>n AUV docking station that can recharge the AUV’s batteries without recovering the vehicles</w:t>
      </w:r>
      <w:r w:rsidR="00C27B44">
        <w:rPr>
          <w:rStyle w:val="std12"/>
        </w:rPr>
        <w:t>.  This enabling new technology will</w:t>
      </w:r>
      <w:r w:rsidR="0012456D">
        <w:rPr>
          <w:rStyle w:val="std12"/>
        </w:rPr>
        <w:t xml:space="preserve"> allow near continuous observation throughout the</w:t>
      </w:r>
      <w:r w:rsidR="00C27B44">
        <w:rPr>
          <w:rStyle w:val="std12"/>
        </w:rPr>
        <w:t xml:space="preserve"> bay. </w:t>
      </w:r>
    </w:p>
    <w:p w14:paraId="02EFF5F7" w14:textId="77777777" w:rsidR="007C409D" w:rsidRDefault="007C409D" w:rsidP="007C409D"/>
    <w:p w14:paraId="3038BE2A" w14:textId="7AB82BB6" w:rsidR="008F47A6" w:rsidRPr="008F47A6" w:rsidRDefault="008F47A6" w:rsidP="008F47A6">
      <w:pPr>
        <w:rPr>
          <w:rStyle w:val="std12"/>
          <w:i/>
          <w:u w:val="single"/>
        </w:rPr>
      </w:pPr>
      <w:r w:rsidRPr="008F47A6">
        <w:rPr>
          <w:rStyle w:val="std12bu"/>
          <w:bCs/>
          <w:i/>
          <w:u w:val="single"/>
        </w:rPr>
        <w:t>Methods</w:t>
      </w:r>
      <w:r w:rsidRPr="008F47A6">
        <w:rPr>
          <w:rStyle w:val="std12"/>
          <w:i/>
          <w:u w:val="single"/>
        </w:rPr>
        <w:t>/</w:t>
      </w:r>
      <w:r w:rsidR="00A62268">
        <w:rPr>
          <w:rStyle w:val="std12"/>
          <w:i/>
          <w:u w:val="single"/>
        </w:rPr>
        <w:t>Procedures</w:t>
      </w:r>
    </w:p>
    <w:p w14:paraId="0801975D" w14:textId="358D4179" w:rsidR="00941647" w:rsidRDefault="0012456D" w:rsidP="005F4AF1">
      <w:r>
        <w:t xml:space="preserve">During 2020 the engineering team developed a prototype of a novel power transfer system </w:t>
      </w:r>
      <w:r w:rsidR="00D97B08">
        <w:t xml:space="preserve">for the LRAUV </w:t>
      </w:r>
      <w:r>
        <w:t xml:space="preserve">that </w:t>
      </w:r>
      <w:r w:rsidR="00C27B44">
        <w:t>is now performing</w:t>
      </w:r>
      <w:r>
        <w:t xml:space="preserve"> tank testing. </w:t>
      </w:r>
      <w:r w:rsidR="00D97B08">
        <w:t>In early 2021</w:t>
      </w:r>
      <w:r w:rsidR="00C27B44">
        <w:t xml:space="preserve"> </w:t>
      </w:r>
      <w:r w:rsidR="00D97B08">
        <w:t xml:space="preserve">the team plans to begin offshore testing of this power transfer system as well as the homing and docking systems and this will require a fixed mooring.  The mooring will be relatively small to allow deployment </w:t>
      </w:r>
      <w:r w:rsidR="00C27B44">
        <w:t xml:space="preserve">from the small vessel </w:t>
      </w:r>
      <w:r w:rsidR="00D97B08">
        <w:t xml:space="preserve">Paragon.  A taught line mooring will extend from a ~250 </w:t>
      </w:r>
      <w:r w:rsidR="00C27B44">
        <w:t>lb. anchor</w:t>
      </w:r>
      <w:r w:rsidR="00D97B08">
        <w:t xml:space="preserve"> to the surface, where a buoy equipped with solar panels, a battery and electronics are mounted.  Eight meters above the seafloor the vertical mooring line will transition to a 1.8 meter long, 20 cm diameter metal power transfer rod, then back to mooring line and electromechanical cable up the surface </w:t>
      </w:r>
      <w:proofErr w:type="gramStart"/>
      <w:r w:rsidR="00D97B08">
        <w:t>float.</w:t>
      </w:r>
      <w:proofErr w:type="gramEnd"/>
      <w:r w:rsidR="00D97B08">
        <w:t xml:space="preserve">  Two 40 cm diameter float</w:t>
      </w:r>
      <w:r w:rsidR="00C27B44">
        <w:t>s</w:t>
      </w:r>
      <w:r w:rsidR="00D97B08">
        <w:t xml:space="preserve"> above the charging rod will keep the lower section </w:t>
      </w:r>
      <w:r w:rsidR="005F4AF1">
        <w:t xml:space="preserve">taught and provide a mounting spot for an electronics housing, camera, light and acoustic modem.  The AUV will use this acoustic modem to locate the docking station, and just before it arrives the AUV will extend a docking arm to capture the charging rod and hold it in place while the batteries are charged.  The camera and light will document the </w:t>
      </w:r>
      <w:bookmarkStart w:id="0" w:name="_GoBack"/>
      <w:bookmarkEnd w:id="0"/>
      <w:r w:rsidR="005F4AF1">
        <w:t xml:space="preserve">docking event.  A cellular modem on the surface buoy will allow real-time monitoring and control of the docking system from shore.  </w:t>
      </w:r>
    </w:p>
    <w:p w14:paraId="04A8596C" w14:textId="77777777" w:rsidR="00941647" w:rsidRDefault="00941647" w:rsidP="00941647"/>
    <w:p w14:paraId="7076A484" w14:textId="263BC73F" w:rsidR="00941647" w:rsidRPr="00941647" w:rsidRDefault="005F4AF1" w:rsidP="00941647">
      <w:r>
        <w:t xml:space="preserve">We hope to keep this mooring in place for up to 6 months, but as this is a technology development project, the mooring system will likely be recovered, repaired/modified and redeployed several times during this 6 month period. </w:t>
      </w:r>
      <w:r w:rsidR="00941647" w:rsidRPr="00941647">
        <w:t xml:space="preserve">The position </w:t>
      </w:r>
      <w:r w:rsidR="00941647">
        <w:t>will</w:t>
      </w:r>
      <w:r>
        <w:t xml:space="preserve"> be at </w:t>
      </w:r>
      <w:r w:rsidR="00941647" w:rsidRPr="00941647">
        <w:t>approximately </w:t>
      </w:r>
      <w:r w:rsidRPr="005F4AF1">
        <w:t>36.7436°</w:t>
      </w:r>
      <w:r w:rsidR="00941647" w:rsidRPr="00941647">
        <w:t>, -</w:t>
      </w:r>
      <w:r w:rsidRPr="005F4AF1">
        <w:t>121.880</w:t>
      </w:r>
      <w:r>
        <w:t>0</w:t>
      </w:r>
      <w:r w:rsidRPr="005F4AF1">
        <w:t>°</w:t>
      </w:r>
      <w:r>
        <w:t xml:space="preserve">, </w:t>
      </w:r>
      <w:r w:rsidR="00C27B44">
        <w:t xml:space="preserve">which is </w:t>
      </w:r>
      <w:r>
        <w:t>about 10 km WSW of Moss Landing in 75 meters of water</w:t>
      </w:r>
      <w:r w:rsidR="00941647" w:rsidRPr="00941647">
        <w:t>. </w:t>
      </w:r>
      <w:r w:rsidR="00941647">
        <w:t>To minimize the potential for</w:t>
      </w:r>
      <w:r w:rsidR="00941647" w:rsidRPr="00941647">
        <w:t xml:space="preserve"> marine mammal entanglements, </w:t>
      </w:r>
      <w:r w:rsidR="00941647">
        <w:t xml:space="preserve">the mooring has been designed in consultation with a marine mammal expert </w:t>
      </w:r>
      <w:r w:rsidR="00941647" w:rsidRPr="00941647">
        <w:t xml:space="preserve">to maintain a vertical, taught line </w:t>
      </w:r>
      <w:r w:rsidR="00941647">
        <w:t xml:space="preserve">(see </w:t>
      </w:r>
      <w:r w:rsidR="00E01C3A">
        <w:t>F</w:t>
      </w:r>
      <w:r w:rsidR="00941647">
        <w:t xml:space="preserve">igure </w:t>
      </w:r>
      <w:r w:rsidR="00E01C3A">
        <w:t xml:space="preserve">1 </w:t>
      </w:r>
      <w:r w:rsidR="00941647">
        <w:t xml:space="preserve">below). </w:t>
      </w:r>
      <w:r w:rsidR="00941647" w:rsidRPr="00941647">
        <w:t>Between deployments, the entire mooring and associated equipment and anchor will be recovered. </w:t>
      </w:r>
    </w:p>
    <w:p w14:paraId="16FCD927" w14:textId="4BDC683C" w:rsidR="00941647" w:rsidRDefault="00941647" w:rsidP="00941647"/>
    <w:p w14:paraId="2B2D21B8" w14:textId="77777777" w:rsidR="007538AA" w:rsidRDefault="007538AA">
      <w:pPr>
        <w:pStyle w:val="Heading2"/>
      </w:pPr>
      <w:r>
        <w:t>Sanctuary Prohibition</w:t>
      </w:r>
    </w:p>
    <w:p w14:paraId="53194478" w14:textId="04C8B6DB" w:rsidR="00686093" w:rsidRDefault="00686093">
      <w:pPr>
        <w:pStyle w:val="Header"/>
        <w:tabs>
          <w:tab w:val="clear" w:pos="4320"/>
          <w:tab w:val="clear" w:pos="8640"/>
        </w:tabs>
      </w:pPr>
      <w:r>
        <w:t xml:space="preserve">These </w:t>
      </w:r>
      <w:r w:rsidR="00E441DF">
        <w:t>moorings utilize anchors</w:t>
      </w:r>
      <w:r>
        <w:t xml:space="preserve">, and therefore cause very minor disturbances to the seafloor. Upon recovery of the equipment, the seafloor will rapidly return to its pre-deployment condition. </w:t>
      </w:r>
    </w:p>
    <w:p w14:paraId="29B187BE" w14:textId="77777777" w:rsidR="00686093" w:rsidRDefault="00686093">
      <w:pPr>
        <w:pStyle w:val="Header"/>
        <w:tabs>
          <w:tab w:val="clear" w:pos="4320"/>
          <w:tab w:val="clear" w:pos="8640"/>
        </w:tabs>
      </w:pPr>
    </w:p>
    <w:p w14:paraId="4BB866BA" w14:textId="03E73417" w:rsidR="00CC4E4C" w:rsidRDefault="00CC4E4C" w:rsidP="00CC4E4C">
      <w:pPr>
        <w:pStyle w:val="Heading2"/>
      </w:pPr>
      <w:r>
        <w:t>Activities in 2</w:t>
      </w:r>
      <w:r w:rsidR="00E441DF">
        <w:t>020</w:t>
      </w:r>
    </w:p>
    <w:p w14:paraId="40DF3CF2" w14:textId="13602E22" w:rsidR="0095103D" w:rsidRPr="00E441DF" w:rsidRDefault="005F4AF1" w:rsidP="0095103D">
      <w:pPr>
        <w:rPr>
          <w:color w:val="FF0000"/>
        </w:rPr>
      </w:pPr>
      <w:r>
        <w:rPr>
          <w:color w:val="FF0000"/>
        </w:rPr>
        <w:t>No activities for this project occurred in Sanctuary waters.</w:t>
      </w:r>
    </w:p>
    <w:p w14:paraId="2F73733D" w14:textId="77777777" w:rsidR="00DD4512" w:rsidRDefault="00DD4512">
      <w:pPr>
        <w:pStyle w:val="Header"/>
        <w:tabs>
          <w:tab w:val="clear" w:pos="4320"/>
          <w:tab w:val="clear" w:pos="8640"/>
        </w:tabs>
      </w:pPr>
    </w:p>
    <w:p w14:paraId="378A140C" w14:textId="62CFEE75" w:rsidR="00CC4E4C" w:rsidRDefault="00EE3D25" w:rsidP="007538AA">
      <w:pPr>
        <w:pStyle w:val="Heading2"/>
      </w:pPr>
      <w:r>
        <w:t>Plans for 20</w:t>
      </w:r>
      <w:r w:rsidR="005A2D8B">
        <w:t>2</w:t>
      </w:r>
      <w:r w:rsidR="00E441DF">
        <w:t>1</w:t>
      </w:r>
    </w:p>
    <w:p w14:paraId="2A595972" w14:textId="60F973C8" w:rsidR="00C75A77" w:rsidRDefault="000B17A6" w:rsidP="00C75A77">
      <w:r>
        <w:t xml:space="preserve">We expect to deploy this mooring </w:t>
      </w:r>
      <w:r w:rsidR="00C27B44">
        <w:t>around</w:t>
      </w:r>
      <w:r>
        <w:t xml:space="preserve"> March</w:t>
      </w:r>
      <w:r w:rsidR="00C27B44">
        <w:t xml:space="preserve">/April and recover it in September/October.  </w:t>
      </w:r>
      <w:r>
        <w:t xml:space="preserve">During this time we expect to conduct intensive tests on about a bi-weekly routine.  As the AUV begins </w:t>
      </w:r>
      <w:r w:rsidR="00C27B44">
        <w:t>its</w:t>
      </w:r>
      <w:r>
        <w:t xml:space="preserve"> docking approach it will emit a short acoustic interrogation and the transponder on the dock will reply</w:t>
      </w:r>
      <w:r w:rsidR="00C27B44">
        <w:t>. T</w:t>
      </w:r>
      <w:r>
        <w:t>he AUV is able to detect the direction of this</w:t>
      </w:r>
      <w:r w:rsidR="00C27B44">
        <w:t xml:space="preserve"> incoming acoustic</w:t>
      </w:r>
      <w:r>
        <w:t xml:space="preserve"> reply</w:t>
      </w:r>
      <w:r w:rsidR="00C27B44">
        <w:t xml:space="preserve"> ping</w:t>
      </w:r>
      <w:r>
        <w:t xml:space="preserve"> and steer towards it, pinging every 5-30 seconds. Each docking approach should take about 10 minutes and require about 100 of these short acoustic pings. Once securely docked, power will be applied to the power transfer system and the batteries aboard the AUV will be charged.  It is not likely we’ll perform routine </w:t>
      </w:r>
      <w:r w:rsidR="00807B7E">
        <w:t xml:space="preserve">full battery charging during this testing phase, but </w:t>
      </w:r>
      <w:r w:rsidR="00C27B44">
        <w:t xml:space="preserve">in the future, </w:t>
      </w:r>
      <w:r w:rsidR="00807B7E">
        <w:t xml:space="preserve">a complete battery charge should take about 10 hours. </w:t>
      </w:r>
    </w:p>
    <w:p w14:paraId="1E37A966" w14:textId="586A5FE1" w:rsidR="005D095D" w:rsidRDefault="005D095D" w:rsidP="00C75A77"/>
    <w:p w14:paraId="03ED32ED" w14:textId="4248868A" w:rsidR="005D095D" w:rsidRDefault="00C27B44" w:rsidP="00C27B44">
      <w:pPr>
        <w:jc w:val="center"/>
      </w:pPr>
      <w:r w:rsidRPr="00C27B44">
        <w:rPr>
          <w:noProof/>
        </w:rPr>
        <w:drawing>
          <wp:inline distT="0" distB="0" distL="0" distR="0" wp14:anchorId="31779C4E" wp14:editId="4FDC4D54">
            <wp:extent cx="3995626" cy="288480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015806" cy="2899375"/>
                    </a:xfrm>
                    <a:prstGeom prst="rect">
                      <a:avLst/>
                    </a:prstGeom>
                  </pic:spPr>
                </pic:pic>
              </a:graphicData>
            </a:graphic>
          </wp:inline>
        </w:drawing>
      </w:r>
    </w:p>
    <w:p w14:paraId="7C338B83" w14:textId="362043AB" w:rsidR="005D095D" w:rsidRDefault="005D095D" w:rsidP="00C75A77"/>
    <w:p w14:paraId="3710B9D5" w14:textId="3EC6360B" w:rsidR="008F47A6" w:rsidRDefault="005D095D" w:rsidP="00C75A77">
      <w:r>
        <w:t xml:space="preserve">Figure 1. </w:t>
      </w:r>
      <w:r w:rsidR="00E01C3A">
        <w:t>Schematic of mooring design to be used for this project.</w:t>
      </w:r>
    </w:p>
    <w:sectPr w:rsidR="008F47A6">
      <w:foot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A40FBF" w14:textId="77777777" w:rsidR="009606A2" w:rsidRDefault="009606A2">
      <w:r>
        <w:separator/>
      </w:r>
    </w:p>
  </w:endnote>
  <w:endnote w:type="continuationSeparator" w:id="0">
    <w:p w14:paraId="08806D7E" w14:textId="77777777" w:rsidR="009606A2" w:rsidRDefault="00960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1372F" w14:textId="480DB636" w:rsidR="00D33D19" w:rsidRDefault="00D33D19">
    <w:pPr>
      <w:pStyle w:val="Header"/>
    </w:pPr>
    <w:r>
      <w:t>20</w:t>
    </w:r>
    <w:r w:rsidR="00E441DF">
      <w:t>20</w:t>
    </w:r>
    <w:r>
      <w:t xml:space="preserve"> MBARI P</w:t>
    </w:r>
    <w:r w:rsidR="0085064F">
      <w:t>ermit Report</w:t>
    </w:r>
    <w:r w:rsidR="0085064F">
      <w:tab/>
    </w:r>
    <w:r w:rsidR="0085064F">
      <w:tab/>
      <w:t>Permit # MBNMS-20</w:t>
    </w:r>
    <w:r w:rsidR="00E441DF">
      <w:t>20</w:t>
    </w:r>
    <w:r w:rsidR="0085064F">
      <w:t>-00</w:t>
    </w:r>
    <w:r w:rsidR="00E441DF">
      <w:t>6</w:t>
    </w:r>
  </w:p>
  <w:p w14:paraId="0E5EC89D" w14:textId="77777777" w:rsidR="00D33D19" w:rsidRDefault="00D33D1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1DCEBA" w14:textId="77777777" w:rsidR="009606A2" w:rsidRDefault="009606A2">
      <w:r>
        <w:separator/>
      </w:r>
    </w:p>
  </w:footnote>
  <w:footnote w:type="continuationSeparator" w:id="0">
    <w:p w14:paraId="215F946B" w14:textId="77777777" w:rsidR="009606A2" w:rsidRDefault="009606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655"/>
    <w:rsid w:val="00012FA8"/>
    <w:rsid w:val="00031C03"/>
    <w:rsid w:val="00066B6D"/>
    <w:rsid w:val="00096C96"/>
    <w:rsid w:val="000B0D95"/>
    <w:rsid w:val="000B17A6"/>
    <w:rsid w:val="000B2BD8"/>
    <w:rsid w:val="000C7B78"/>
    <w:rsid w:val="000D168B"/>
    <w:rsid w:val="000D4905"/>
    <w:rsid w:val="000E521C"/>
    <w:rsid w:val="001005B5"/>
    <w:rsid w:val="0012456D"/>
    <w:rsid w:val="001534D5"/>
    <w:rsid w:val="0015535B"/>
    <w:rsid w:val="00162EDC"/>
    <w:rsid w:val="001650F2"/>
    <w:rsid w:val="001D6B02"/>
    <w:rsid w:val="002067C4"/>
    <w:rsid w:val="00207997"/>
    <w:rsid w:val="00214D8C"/>
    <w:rsid w:val="00225695"/>
    <w:rsid w:val="002261D4"/>
    <w:rsid w:val="002527A5"/>
    <w:rsid w:val="0026223B"/>
    <w:rsid w:val="003221A8"/>
    <w:rsid w:val="003413B4"/>
    <w:rsid w:val="003552E9"/>
    <w:rsid w:val="00380FDF"/>
    <w:rsid w:val="003B38F0"/>
    <w:rsid w:val="003B7E47"/>
    <w:rsid w:val="003D67BB"/>
    <w:rsid w:val="003E67F3"/>
    <w:rsid w:val="00440412"/>
    <w:rsid w:val="0047032F"/>
    <w:rsid w:val="00473E27"/>
    <w:rsid w:val="004804AA"/>
    <w:rsid w:val="00496899"/>
    <w:rsid w:val="004A7D8C"/>
    <w:rsid w:val="004D3005"/>
    <w:rsid w:val="004D4C83"/>
    <w:rsid w:val="00500FA3"/>
    <w:rsid w:val="00507322"/>
    <w:rsid w:val="0050777B"/>
    <w:rsid w:val="0051794B"/>
    <w:rsid w:val="0053023A"/>
    <w:rsid w:val="00540216"/>
    <w:rsid w:val="00542704"/>
    <w:rsid w:val="00550EEA"/>
    <w:rsid w:val="00563006"/>
    <w:rsid w:val="00577EA9"/>
    <w:rsid w:val="005A2D8B"/>
    <w:rsid w:val="005A6C27"/>
    <w:rsid w:val="005B24CD"/>
    <w:rsid w:val="005D095D"/>
    <w:rsid w:val="005E4219"/>
    <w:rsid w:val="005F4AF1"/>
    <w:rsid w:val="00624BA9"/>
    <w:rsid w:val="00655BB9"/>
    <w:rsid w:val="006700EA"/>
    <w:rsid w:val="00673897"/>
    <w:rsid w:val="00686093"/>
    <w:rsid w:val="00701B1D"/>
    <w:rsid w:val="00705263"/>
    <w:rsid w:val="00707226"/>
    <w:rsid w:val="00711EF0"/>
    <w:rsid w:val="0072073D"/>
    <w:rsid w:val="007538AA"/>
    <w:rsid w:val="00795B99"/>
    <w:rsid w:val="007C0D58"/>
    <w:rsid w:val="007C409D"/>
    <w:rsid w:val="007D59F2"/>
    <w:rsid w:val="0080246C"/>
    <w:rsid w:val="00807B7E"/>
    <w:rsid w:val="00831E8C"/>
    <w:rsid w:val="0085064F"/>
    <w:rsid w:val="00865635"/>
    <w:rsid w:val="00877FE2"/>
    <w:rsid w:val="00887779"/>
    <w:rsid w:val="008A0BC7"/>
    <w:rsid w:val="008F47A6"/>
    <w:rsid w:val="009173B5"/>
    <w:rsid w:val="0093050D"/>
    <w:rsid w:val="00941647"/>
    <w:rsid w:val="00943F54"/>
    <w:rsid w:val="0095103D"/>
    <w:rsid w:val="009548CC"/>
    <w:rsid w:val="00955C34"/>
    <w:rsid w:val="009606A2"/>
    <w:rsid w:val="009635F0"/>
    <w:rsid w:val="00992B4E"/>
    <w:rsid w:val="00993655"/>
    <w:rsid w:val="00A17F05"/>
    <w:rsid w:val="00A35651"/>
    <w:rsid w:val="00A405B3"/>
    <w:rsid w:val="00A45E53"/>
    <w:rsid w:val="00A62268"/>
    <w:rsid w:val="00AE6D90"/>
    <w:rsid w:val="00B30FCD"/>
    <w:rsid w:val="00B35A91"/>
    <w:rsid w:val="00B56EC5"/>
    <w:rsid w:val="00B6706C"/>
    <w:rsid w:val="00B760AD"/>
    <w:rsid w:val="00BA071F"/>
    <w:rsid w:val="00BE5FA5"/>
    <w:rsid w:val="00C174AE"/>
    <w:rsid w:val="00C27B44"/>
    <w:rsid w:val="00C30AF3"/>
    <w:rsid w:val="00C47439"/>
    <w:rsid w:val="00C50B77"/>
    <w:rsid w:val="00C632B0"/>
    <w:rsid w:val="00C75A77"/>
    <w:rsid w:val="00C933CD"/>
    <w:rsid w:val="00CB2576"/>
    <w:rsid w:val="00CC4E4C"/>
    <w:rsid w:val="00D05E8F"/>
    <w:rsid w:val="00D06A83"/>
    <w:rsid w:val="00D1584F"/>
    <w:rsid w:val="00D33D19"/>
    <w:rsid w:val="00D671BF"/>
    <w:rsid w:val="00D90B84"/>
    <w:rsid w:val="00D97B08"/>
    <w:rsid w:val="00DA50F1"/>
    <w:rsid w:val="00DC2759"/>
    <w:rsid w:val="00DD087E"/>
    <w:rsid w:val="00DD4512"/>
    <w:rsid w:val="00E01C3A"/>
    <w:rsid w:val="00E21533"/>
    <w:rsid w:val="00E35FC9"/>
    <w:rsid w:val="00E441DF"/>
    <w:rsid w:val="00E64B3C"/>
    <w:rsid w:val="00E65371"/>
    <w:rsid w:val="00E67EAF"/>
    <w:rsid w:val="00E92DF9"/>
    <w:rsid w:val="00EC7D46"/>
    <w:rsid w:val="00EE3D25"/>
    <w:rsid w:val="00EF4646"/>
    <w:rsid w:val="00F23FE8"/>
    <w:rsid w:val="00F44115"/>
    <w:rsid w:val="00F559E9"/>
    <w:rsid w:val="00F65F1A"/>
    <w:rsid w:val="00F7316C"/>
    <w:rsid w:val="00FC2BB2"/>
    <w:rsid w:val="00FD0C38"/>
    <w:rsid w:val="00FD76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A9EFA"/>
  <w15:chartTrackingRefBased/>
  <w15:docId w15:val="{E727A3A0-64C1-BE43-910A-0D4FC2486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6B2AC6"/>
    <w:rPr>
      <w:sz w:val="24"/>
      <w:szCs w:val="24"/>
    </w:rPr>
  </w:style>
  <w:style w:type="paragraph" w:styleId="Heading1">
    <w:name w:val="heading 1"/>
    <w:basedOn w:val="Normal"/>
    <w:next w:val="Normal"/>
    <w:qFormat/>
    <w:rsid w:val="006B2AC6"/>
    <w:pPr>
      <w:keepNext/>
      <w:outlineLvl w:val="0"/>
    </w:pPr>
    <w:rPr>
      <w:b/>
      <w:bCs/>
    </w:rPr>
  </w:style>
  <w:style w:type="paragraph" w:styleId="Heading2">
    <w:name w:val="heading 2"/>
    <w:basedOn w:val="Normal"/>
    <w:next w:val="Normal"/>
    <w:qFormat/>
    <w:rsid w:val="006B2AC6"/>
    <w:pPr>
      <w:keepNext/>
      <w:outlineLvl w:val="1"/>
    </w:pPr>
    <w:rPr>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B2AC6"/>
    <w:pPr>
      <w:tabs>
        <w:tab w:val="center" w:pos="4320"/>
        <w:tab w:val="right" w:pos="8640"/>
      </w:tabs>
    </w:pPr>
  </w:style>
  <w:style w:type="paragraph" w:styleId="Footer">
    <w:name w:val="footer"/>
    <w:basedOn w:val="Normal"/>
    <w:rsid w:val="006B2AC6"/>
    <w:pPr>
      <w:tabs>
        <w:tab w:val="center" w:pos="4320"/>
        <w:tab w:val="right" w:pos="8640"/>
      </w:tabs>
    </w:pPr>
  </w:style>
  <w:style w:type="paragraph" w:styleId="Title">
    <w:name w:val="Title"/>
    <w:basedOn w:val="Normal"/>
    <w:qFormat/>
    <w:rsid w:val="006B2AC6"/>
    <w:pPr>
      <w:jc w:val="center"/>
    </w:pPr>
    <w:rPr>
      <w:b/>
      <w:bCs/>
    </w:rPr>
  </w:style>
  <w:style w:type="character" w:styleId="Hyperlink">
    <w:name w:val="Hyperlink"/>
    <w:rsid w:val="006B2AC6"/>
    <w:rPr>
      <w:color w:val="0000FF"/>
      <w:u w:val="single"/>
    </w:rPr>
  </w:style>
  <w:style w:type="character" w:styleId="CommentReference">
    <w:name w:val="annotation reference"/>
    <w:uiPriority w:val="99"/>
    <w:semiHidden/>
    <w:unhideWhenUsed/>
    <w:rsid w:val="00CC4E4C"/>
    <w:rPr>
      <w:sz w:val="16"/>
      <w:szCs w:val="16"/>
    </w:rPr>
  </w:style>
  <w:style w:type="paragraph" w:styleId="CommentText">
    <w:name w:val="annotation text"/>
    <w:basedOn w:val="Normal"/>
    <w:link w:val="CommentTextChar"/>
    <w:uiPriority w:val="99"/>
    <w:semiHidden/>
    <w:unhideWhenUsed/>
    <w:rsid w:val="00CC4E4C"/>
    <w:rPr>
      <w:sz w:val="20"/>
      <w:szCs w:val="20"/>
    </w:rPr>
  </w:style>
  <w:style w:type="character" w:customStyle="1" w:styleId="CommentTextChar">
    <w:name w:val="Comment Text Char"/>
    <w:basedOn w:val="DefaultParagraphFont"/>
    <w:link w:val="CommentText"/>
    <w:uiPriority w:val="99"/>
    <w:semiHidden/>
    <w:rsid w:val="00CC4E4C"/>
  </w:style>
  <w:style w:type="paragraph" w:styleId="CommentSubject">
    <w:name w:val="annotation subject"/>
    <w:basedOn w:val="CommentText"/>
    <w:next w:val="CommentText"/>
    <w:link w:val="CommentSubjectChar"/>
    <w:uiPriority w:val="99"/>
    <w:semiHidden/>
    <w:unhideWhenUsed/>
    <w:rsid w:val="00CC4E4C"/>
    <w:rPr>
      <w:b/>
      <w:bCs/>
      <w:lang w:val="x-none" w:eastAsia="x-none"/>
    </w:rPr>
  </w:style>
  <w:style w:type="character" w:customStyle="1" w:styleId="CommentSubjectChar">
    <w:name w:val="Comment Subject Char"/>
    <w:link w:val="CommentSubject"/>
    <w:uiPriority w:val="99"/>
    <w:semiHidden/>
    <w:rsid w:val="00CC4E4C"/>
    <w:rPr>
      <w:b/>
      <w:bCs/>
    </w:rPr>
  </w:style>
  <w:style w:type="paragraph" w:styleId="BalloonText">
    <w:name w:val="Balloon Text"/>
    <w:basedOn w:val="Normal"/>
    <w:link w:val="BalloonTextChar"/>
    <w:uiPriority w:val="99"/>
    <w:semiHidden/>
    <w:unhideWhenUsed/>
    <w:rsid w:val="00CC4E4C"/>
    <w:rPr>
      <w:rFonts w:ascii="Tahoma" w:hAnsi="Tahoma"/>
      <w:sz w:val="16"/>
      <w:szCs w:val="16"/>
      <w:lang w:val="x-none" w:eastAsia="x-none"/>
    </w:rPr>
  </w:style>
  <w:style w:type="character" w:customStyle="1" w:styleId="BalloonTextChar">
    <w:name w:val="Balloon Text Char"/>
    <w:link w:val="BalloonText"/>
    <w:uiPriority w:val="99"/>
    <w:semiHidden/>
    <w:rsid w:val="00CC4E4C"/>
    <w:rPr>
      <w:rFonts w:ascii="Tahoma" w:hAnsi="Tahoma" w:cs="Tahoma"/>
      <w:sz w:val="16"/>
      <w:szCs w:val="16"/>
    </w:rPr>
  </w:style>
  <w:style w:type="character" w:styleId="FollowedHyperlink">
    <w:name w:val="FollowedHyperlink"/>
    <w:uiPriority w:val="99"/>
    <w:semiHidden/>
    <w:unhideWhenUsed/>
    <w:rsid w:val="00C632B0"/>
    <w:rPr>
      <w:color w:val="800080"/>
      <w:u w:val="single"/>
    </w:rPr>
  </w:style>
  <w:style w:type="character" w:customStyle="1" w:styleId="std12">
    <w:name w:val="std12"/>
    <w:basedOn w:val="DefaultParagraphFont"/>
    <w:rsid w:val="008F47A6"/>
  </w:style>
  <w:style w:type="character" w:customStyle="1" w:styleId="std12bu">
    <w:name w:val="std12bu"/>
    <w:basedOn w:val="DefaultParagraphFont"/>
    <w:rsid w:val="008F4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4888543">
      <w:bodyDiv w:val="1"/>
      <w:marLeft w:val="0"/>
      <w:marRight w:val="0"/>
      <w:marTop w:val="0"/>
      <w:marBottom w:val="0"/>
      <w:divBdr>
        <w:top w:val="none" w:sz="0" w:space="0" w:color="auto"/>
        <w:left w:val="none" w:sz="0" w:space="0" w:color="auto"/>
        <w:bottom w:val="none" w:sz="0" w:space="0" w:color="auto"/>
        <w:right w:val="none" w:sz="0" w:space="0" w:color="auto"/>
      </w:divBdr>
      <w:divsChild>
        <w:div w:id="537008121">
          <w:marLeft w:val="0"/>
          <w:marRight w:val="0"/>
          <w:marTop w:val="0"/>
          <w:marBottom w:val="0"/>
          <w:divBdr>
            <w:top w:val="none" w:sz="0" w:space="0" w:color="auto"/>
            <w:left w:val="none" w:sz="0" w:space="0" w:color="auto"/>
            <w:bottom w:val="none" w:sz="0" w:space="0" w:color="auto"/>
            <w:right w:val="none" w:sz="0" w:space="0" w:color="auto"/>
          </w:divBdr>
          <w:divsChild>
            <w:div w:id="491220053">
              <w:marLeft w:val="0"/>
              <w:marRight w:val="0"/>
              <w:marTop w:val="0"/>
              <w:marBottom w:val="0"/>
              <w:divBdr>
                <w:top w:val="none" w:sz="0" w:space="0" w:color="auto"/>
                <w:left w:val="none" w:sz="0" w:space="0" w:color="auto"/>
                <w:bottom w:val="none" w:sz="0" w:space="0" w:color="auto"/>
                <w:right w:val="none" w:sz="0" w:space="0" w:color="auto"/>
              </w:divBdr>
            </w:div>
          </w:divsChild>
        </w:div>
        <w:div w:id="1251738171">
          <w:marLeft w:val="0"/>
          <w:marRight w:val="0"/>
          <w:marTop w:val="0"/>
          <w:marBottom w:val="0"/>
          <w:divBdr>
            <w:top w:val="none" w:sz="0" w:space="0" w:color="auto"/>
            <w:left w:val="none" w:sz="0" w:space="0" w:color="auto"/>
            <w:bottom w:val="none" w:sz="0" w:space="0" w:color="auto"/>
            <w:right w:val="none" w:sz="0" w:space="0" w:color="auto"/>
          </w:divBdr>
        </w:div>
        <w:div w:id="1861695970">
          <w:marLeft w:val="0"/>
          <w:marRight w:val="0"/>
          <w:marTop w:val="0"/>
          <w:marBottom w:val="0"/>
          <w:divBdr>
            <w:top w:val="none" w:sz="0" w:space="0" w:color="auto"/>
            <w:left w:val="none" w:sz="0" w:space="0" w:color="auto"/>
            <w:bottom w:val="none" w:sz="0" w:space="0" w:color="auto"/>
            <w:right w:val="none" w:sz="0" w:space="0" w:color="auto"/>
          </w:divBdr>
          <w:divsChild>
            <w:div w:id="617762771">
              <w:marLeft w:val="0"/>
              <w:marRight w:val="0"/>
              <w:marTop w:val="0"/>
              <w:marBottom w:val="0"/>
              <w:divBdr>
                <w:top w:val="none" w:sz="0" w:space="0" w:color="auto"/>
                <w:left w:val="none" w:sz="0" w:space="0" w:color="auto"/>
                <w:bottom w:val="none" w:sz="0" w:space="0" w:color="auto"/>
                <w:right w:val="none" w:sz="0" w:space="0" w:color="auto"/>
              </w:divBdr>
            </w:div>
            <w:div w:id="186825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721667">
      <w:bodyDiv w:val="1"/>
      <w:marLeft w:val="0"/>
      <w:marRight w:val="0"/>
      <w:marTop w:val="0"/>
      <w:marBottom w:val="0"/>
      <w:divBdr>
        <w:top w:val="none" w:sz="0" w:space="0" w:color="auto"/>
        <w:left w:val="none" w:sz="0" w:space="0" w:color="auto"/>
        <w:bottom w:val="none" w:sz="0" w:space="0" w:color="auto"/>
        <w:right w:val="none" w:sz="0" w:space="0" w:color="auto"/>
      </w:divBdr>
    </w:div>
    <w:div w:id="1529366573">
      <w:bodyDiv w:val="1"/>
      <w:marLeft w:val="0"/>
      <w:marRight w:val="0"/>
      <w:marTop w:val="0"/>
      <w:marBottom w:val="0"/>
      <w:divBdr>
        <w:top w:val="none" w:sz="0" w:space="0" w:color="auto"/>
        <w:left w:val="none" w:sz="0" w:space="0" w:color="auto"/>
        <w:bottom w:val="none" w:sz="0" w:space="0" w:color="auto"/>
        <w:right w:val="none" w:sz="0" w:space="0" w:color="auto"/>
      </w:divBdr>
    </w:div>
    <w:div w:id="1615091534">
      <w:bodyDiv w:val="1"/>
      <w:marLeft w:val="0"/>
      <w:marRight w:val="0"/>
      <w:marTop w:val="0"/>
      <w:marBottom w:val="0"/>
      <w:divBdr>
        <w:top w:val="none" w:sz="0" w:space="0" w:color="auto"/>
        <w:left w:val="none" w:sz="0" w:space="0" w:color="auto"/>
        <w:bottom w:val="none" w:sz="0" w:space="0" w:color="auto"/>
        <w:right w:val="none" w:sz="0" w:space="0" w:color="auto"/>
      </w:divBdr>
    </w:div>
    <w:div w:id="1656837712">
      <w:bodyDiv w:val="1"/>
      <w:marLeft w:val="0"/>
      <w:marRight w:val="0"/>
      <w:marTop w:val="0"/>
      <w:marBottom w:val="0"/>
      <w:divBdr>
        <w:top w:val="none" w:sz="0" w:space="0" w:color="auto"/>
        <w:left w:val="none" w:sz="0" w:space="0" w:color="auto"/>
        <w:bottom w:val="none" w:sz="0" w:space="0" w:color="auto"/>
        <w:right w:val="none" w:sz="0" w:space="0" w:color="auto"/>
      </w:divBdr>
    </w:div>
    <w:div w:id="1661346526">
      <w:bodyDiv w:val="1"/>
      <w:marLeft w:val="0"/>
      <w:marRight w:val="0"/>
      <w:marTop w:val="0"/>
      <w:marBottom w:val="0"/>
      <w:divBdr>
        <w:top w:val="none" w:sz="0" w:space="0" w:color="auto"/>
        <w:left w:val="none" w:sz="0" w:space="0" w:color="auto"/>
        <w:bottom w:val="none" w:sz="0" w:space="0" w:color="auto"/>
        <w:right w:val="none" w:sz="0" w:space="0" w:color="auto"/>
      </w:divBdr>
      <w:divsChild>
        <w:div w:id="1282880806">
          <w:marLeft w:val="0"/>
          <w:marRight w:val="0"/>
          <w:marTop w:val="0"/>
          <w:marBottom w:val="0"/>
          <w:divBdr>
            <w:top w:val="none" w:sz="0" w:space="0" w:color="auto"/>
            <w:left w:val="none" w:sz="0" w:space="0" w:color="auto"/>
            <w:bottom w:val="none" w:sz="0" w:space="0" w:color="auto"/>
            <w:right w:val="none" w:sz="0" w:space="0" w:color="auto"/>
          </w:divBdr>
          <w:divsChild>
            <w:div w:id="1447656265">
              <w:marLeft w:val="0"/>
              <w:marRight w:val="0"/>
              <w:marTop w:val="0"/>
              <w:marBottom w:val="0"/>
              <w:divBdr>
                <w:top w:val="none" w:sz="0" w:space="0" w:color="auto"/>
                <w:left w:val="none" w:sz="0" w:space="0" w:color="auto"/>
                <w:bottom w:val="none" w:sz="0" w:space="0" w:color="auto"/>
                <w:right w:val="none" w:sz="0" w:space="0" w:color="auto"/>
              </w:divBdr>
            </w:div>
          </w:divsChild>
        </w:div>
        <w:div w:id="2132282626">
          <w:marLeft w:val="0"/>
          <w:marRight w:val="0"/>
          <w:marTop w:val="0"/>
          <w:marBottom w:val="0"/>
          <w:divBdr>
            <w:top w:val="none" w:sz="0" w:space="0" w:color="auto"/>
            <w:left w:val="none" w:sz="0" w:space="0" w:color="auto"/>
            <w:bottom w:val="none" w:sz="0" w:space="0" w:color="auto"/>
            <w:right w:val="none" w:sz="0" w:space="0" w:color="auto"/>
          </w:divBdr>
        </w:div>
        <w:div w:id="568266182">
          <w:marLeft w:val="0"/>
          <w:marRight w:val="0"/>
          <w:marTop w:val="0"/>
          <w:marBottom w:val="0"/>
          <w:divBdr>
            <w:top w:val="none" w:sz="0" w:space="0" w:color="auto"/>
            <w:left w:val="none" w:sz="0" w:space="0" w:color="auto"/>
            <w:bottom w:val="none" w:sz="0" w:space="0" w:color="auto"/>
            <w:right w:val="none" w:sz="0" w:space="0" w:color="auto"/>
          </w:divBdr>
          <w:divsChild>
            <w:div w:id="443039198">
              <w:marLeft w:val="0"/>
              <w:marRight w:val="0"/>
              <w:marTop w:val="0"/>
              <w:marBottom w:val="0"/>
              <w:divBdr>
                <w:top w:val="none" w:sz="0" w:space="0" w:color="auto"/>
                <w:left w:val="none" w:sz="0" w:space="0" w:color="auto"/>
                <w:bottom w:val="none" w:sz="0" w:space="0" w:color="auto"/>
                <w:right w:val="none" w:sz="0" w:space="0" w:color="auto"/>
              </w:divBdr>
            </w:div>
            <w:div w:id="30351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616</Words>
  <Characters>3207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mbari</dc:creator>
  <cp:keywords/>
  <cp:lastModifiedBy>Brett Hobson</cp:lastModifiedBy>
  <cp:revision>2</cp:revision>
  <cp:lastPrinted>2011-01-25T19:51:00Z</cp:lastPrinted>
  <dcterms:created xsi:type="dcterms:W3CDTF">2021-01-26T00:08:00Z</dcterms:created>
  <dcterms:modified xsi:type="dcterms:W3CDTF">2021-01-26T00:08:00Z</dcterms:modified>
</cp:coreProperties>
</file>