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FD0EF" w14:textId="5515D960" w:rsidR="00F30B83" w:rsidRDefault="00D32998">
      <w:r>
        <w:t>This is a guide on how to set up a relay on the BB using a PWM/servo pin. You can actuate the relay by using a button on the joystick, or by using a custom action LUA script in Qgroundcontrol.</w:t>
      </w:r>
      <w:r>
        <w:br/>
      </w:r>
      <w:hyperlink r:id="rId7" w:history="1">
        <w:r w:rsidRPr="00D32998">
          <w:rPr>
            <w:rStyle w:val="Hyperlink"/>
          </w:rPr>
          <w:t>Here</w:t>
        </w:r>
      </w:hyperlink>
      <w:r>
        <w:t xml:space="preserve"> is a link with more info.</w:t>
      </w:r>
    </w:p>
    <w:p w14:paraId="404E2B75" w14:textId="6BB8C8B6" w:rsidR="00D32998" w:rsidRDefault="00B51463">
      <w:pPr>
        <w:rPr>
          <w:b/>
          <w:bCs/>
        </w:rPr>
      </w:pPr>
      <w:r>
        <w:br/>
      </w:r>
      <w:r>
        <w:br/>
      </w:r>
      <w:r w:rsidRPr="00B51463">
        <w:rPr>
          <w:b/>
          <w:bCs/>
        </w:rPr>
        <w:t>Qgroundcontrol V5.0.5+</w:t>
      </w:r>
      <w:r>
        <w:rPr>
          <w:b/>
          <w:bCs/>
        </w:rPr>
        <w:t>:</w:t>
      </w:r>
    </w:p>
    <w:p w14:paraId="2AF8D811" w14:textId="2785D806" w:rsidR="00B51463" w:rsidRDefault="00B51463">
      <w:pPr>
        <w:rPr>
          <w:b/>
          <w:bCs/>
        </w:rPr>
      </w:pPr>
    </w:p>
    <w:p w14:paraId="54BD1B78" w14:textId="129D55FD" w:rsidR="00B51463" w:rsidRPr="00B51463" w:rsidRDefault="00B51463">
      <w:r w:rsidRPr="00B51463">
        <w:drawing>
          <wp:inline distT="0" distB="0" distL="0" distR="0" wp14:anchorId="38F88C8C" wp14:editId="48AC5343">
            <wp:extent cx="5943600" cy="35325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532505"/>
                    </a:xfrm>
                    <a:prstGeom prst="rect">
                      <a:avLst/>
                    </a:prstGeom>
                  </pic:spPr>
                </pic:pic>
              </a:graphicData>
            </a:graphic>
          </wp:inline>
        </w:drawing>
      </w:r>
    </w:p>
    <w:p w14:paraId="623CAB95" w14:textId="77777777" w:rsidR="00F3257D" w:rsidRDefault="00F3257D" w:rsidP="00F3257D">
      <w:pPr>
        <w:pStyle w:val="ListParagraph"/>
        <w:numPr>
          <w:ilvl w:val="0"/>
          <w:numId w:val="1"/>
        </w:numPr>
      </w:pPr>
      <w:r>
        <w:t>Create an actions file, with the MAVLink commands you want to be able to send:</w:t>
      </w:r>
    </w:p>
    <w:p w14:paraId="3FC2DF29" w14:textId="30F0131C" w:rsidR="00D32998" w:rsidRDefault="00F3257D" w:rsidP="00F3257D">
      <w:pPr>
        <w:pStyle w:val="ListParagraph"/>
      </w:pPr>
      <w:r>
        <w:t>~/Documents/QGroundControl/CustomActions/FlyViewActions.json:</w:t>
      </w:r>
    </w:p>
    <w:p w14:paraId="12E83674" w14:textId="4D660026" w:rsidR="00F3257D" w:rsidRDefault="00F3257D" w:rsidP="00F3257D"/>
    <w:p w14:paraId="5D208CFE" w14:textId="7A8420E9" w:rsidR="00F3257D" w:rsidRDefault="00F3257D" w:rsidP="00F3257D">
      <w:r>
        <w:t>FlyViewAction.json:</w:t>
      </w:r>
    </w:p>
    <w:p w14:paraId="39EF7A5D" w14:textId="33361508" w:rsidR="00F3257D" w:rsidRDefault="00F3257D" w:rsidP="00F3257D"/>
    <w:p w14:paraId="09C62890" w14:textId="77777777" w:rsidR="00DF706B" w:rsidRPr="00DF706B" w:rsidRDefault="00DF706B" w:rsidP="00DF706B">
      <w:pPr>
        <w:rPr>
          <w:color w:val="00B050"/>
        </w:rPr>
      </w:pPr>
      <w:r w:rsidRPr="00DF706B">
        <w:rPr>
          <w:color w:val="00B050"/>
        </w:rPr>
        <w:t>{</w:t>
      </w:r>
    </w:p>
    <w:p w14:paraId="120EE4C5" w14:textId="77777777" w:rsidR="00DF706B" w:rsidRPr="00DF706B" w:rsidRDefault="00DF706B" w:rsidP="00DF706B">
      <w:pPr>
        <w:rPr>
          <w:color w:val="00B050"/>
        </w:rPr>
      </w:pPr>
      <w:r w:rsidRPr="00DF706B">
        <w:rPr>
          <w:color w:val="00B050"/>
        </w:rPr>
        <w:t xml:space="preserve">  "version":    1,</w:t>
      </w:r>
    </w:p>
    <w:p w14:paraId="606B25D7" w14:textId="77777777" w:rsidR="00DF706B" w:rsidRPr="00DF706B" w:rsidRDefault="00DF706B" w:rsidP="00DF706B">
      <w:pPr>
        <w:rPr>
          <w:color w:val="00B050"/>
        </w:rPr>
      </w:pPr>
      <w:r w:rsidRPr="00DF706B">
        <w:rPr>
          <w:color w:val="00B050"/>
        </w:rPr>
        <w:t xml:space="preserve">  "fileType":   "CustomActions",</w:t>
      </w:r>
    </w:p>
    <w:p w14:paraId="0997A5DD" w14:textId="77777777" w:rsidR="00DF706B" w:rsidRPr="00DF706B" w:rsidRDefault="00DF706B" w:rsidP="00DF706B">
      <w:pPr>
        <w:rPr>
          <w:color w:val="00B050"/>
        </w:rPr>
      </w:pPr>
      <w:r w:rsidRPr="00DF706B">
        <w:rPr>
          <w:color w:val="00B050"/>
        </w:rPr>
        <w:t xml:space="preserve">  "actions":</w:t>
      </w:r>
    </w:p>
    <w:p w14:paraId="19C2D353" w14:textId="77777777" w:rsidR="00DF706B" w:rsidRPr="00DF706B" w:rsidRDefault="00DF706B" w:rsidP="00DF706B">
      <w:pPr>
        <w:rPr>
          <w:color w:val="00B050"/>
        </w:rPr>
      </w:pPr>
      <w:r w:rsidRPr="00DF706B">
        <w:rPr>
          <w:color w:val="00B050"/>
        </w:rPr>
        <w:t xml:space="preserve">  [</w:t>
      </w:r>
    </w:p>
    <w:p w14:paraId="00808A69" w14:textId="77777777" w:rsidR="00DF706B" w:rsidRPr="00DF706B" w:rsidRDefault="00DF706B" w:rsidP="00DF706B">
      <w:pPr>
        <w:rPr>
          <w:color w:val="00B050"/>
        </w:rPr>
      </w:pPr>
      <w:r w:rsidRPr="00DF706B">
        <w:rPr>
          <w:color w:val="00B050"/>
        </w:rPr>
        <w:t xml:space="preserve">  {</w:t>
      </w:r>
    </w:p>
    <w:p w14:paraId="5E4A8B66" w14:textId="77777777" w:rsidR="00DF706B" w:rsidRPr="00DF706B" w:rsidRDefault="00DF706B" w:rsidP="00DF706B">
      <w:pPr>
        <w:rPr>
          <w:color w:val="00B050"/>
        </w:rPr>
      </w:pPr>
      <w:r w:rsidRPr="00DF706B">
        <w:rPr>
          <w:color w:val="00B050"/>
        </w:rPr>
        <w:lastRenderedPageBreak/>
        <w:t xml:space="preserve">    "label":        "Relay1 ON",</w:t>
      </w:r>
    </w:p>
    <w:p w14:paraId="6CD2BD2B" w14:textId="77777777" w:rsidR="00DF706B" w:rsidRPr="00DF706B" w:rsidRDefault="00DF706B" w:rsidP="00DF706B">
      <w:pPr>
        <w:rPr>
          <w:color w:val="00B050"/>
        </w:rPr>
      </w:pPr>
      <w:r w:rsidRPr="00DF706B">
        <w:rPr>
          <w:color w:val="00B050"/>
        </w:rPr>
        <w:t xml:space="preserve">    "description":  "Turns on relay 1",</w:t>
      </w:r>
    </w:p>
    <w:p w14:paraId="6BAFFC40" w14:textId="77777777" w:rsidR="00DF706B" w:rsidRPr="00DF706B" w:rsidRDefault="00DF706B" w:rsidP="00DF706B">
      <w:pPr>
        <w:rPr>
          <w:color w:val="00B050"/>
        </w:rPr>
      </w:pPr>
      <w:r w:rsidRPr="00DF706B">
        <w:rPr>
          <w:color w:val="00B050"/>
        </w:rPr>
        <w:t xml:space="preserve">    "mavCmd":       181,</w:t>
      </w:r>
    </w:p>
    <w:p w14:paraId="596D172A" w14:textId="77777777" w:rsidR="00DF706B" w:rsidRPr="00DF706B" w:rsidRDefault="00DF706B" w:rsidP="00DF706B">
      <w:pPr>
        <w:rPr>
          <w:color w:val="00B050"/>
        </w:rPr>
      </w:pPr>
      <w:r w:rsidRPr="00DF706B">
        <w:rPr>
          <w:color w:val="00B050"/>
        </w:rPr>
        <w:t xml:space="preserve">    "param1":       0,</w:t>
      </w:r>
    </w:p>
    <w:p w14:paraId="491E8019" w14:textId="77777777" w:rsidR="00DF706B" w:rsidRPr="00DF706B" w:rsidRDefault="00DF706B" w:rsidP="00DF706B">
      <w:pPr>
        <w:rPr>
          <w:color w:val="00B050"/>
        </w:rPr>
      </w:pPr>
      <w:r w:rsidRPr="00DF706B">
        <w:rPr>
          <w:color w:val="00B050"/>
        </w:rPr>
        <w:t xml:space="preserve">    "param2":       1</w:t>
      </w:r>
    </w:p>
    <w:p w14:paraId="322510C1" w14:textId="77777777" w:rsidR="00DF706B" w:rsidRPr="00DF706B" w:rsidRDefault="00DF706B" w:rsidP="00DF706B">
      <w:pPr>
        <w:rPr>
          <w:color w:val="00B050"/>
        </w:rPr>
      </w:pPr>
      <w:r w:rsidRPr="00DF706B">
        <w:rPr>
          <w:color w:val="00B050"/>
        </w:rPr>
        <w:t xml:space="preserve">  },</w:t>
      </w:r>
    </w:p>
    <w:p w14:paraId="53009580" w14:textId="77777777" w:rsidR="00DF706B" w:rsidRPr="00DF706B" w:rsidRDefault="00DF706B" w:rsidP="00DF706B">
      <w:pPr>
        <w:rPr>
          <w:color w:val="00B050"/>
        </w:rPr>
      </w:pPr>
      <w:r w:rsidRPr="00DF706B">
        <w:rPr>
          <w:color w:val="00B050"/>
        </w:rPr>
        <w:t xml:space="preserve">  {</w:t>
      </w:r>
    </w:p>
    <w:p w14:paraId="58744416" w14:textId="77777777" w:rsidR="00DF706B" w:rsidRPr="00DF706B" w:rsidRDefault="00DF706B" w:rsidP="00DF706B">
      <w:pPr>
        <w:rPr>
          <w:color w:val="00B050"/>
        </w:rPr>
      </w:pPr>
      <w:r w:rsidRPr="00DF706B">
        <w:rPr>
          <w:color w:val="00B050"/>
        </w:rPr>
        <w:t xml:space="preserve">    "label":        "Relay1 OFF",</w:t>
      </w:r>
    </w:p>
    <w:p w14:paraId="7F64F21B" w14:textId="77777777" w:rsidR="00DF706B" w:rsidRPr="00DF706B" w:rsidRDefault="00DF706B" w:rsidP="00DF706B">
      <w:pPr>
        <w:rPr>
          <w:color w:val="00B050"/>
        </w:rPr>
      </w:pPr>
      <w:r w:rsidRPr="00DF706B">
        <w:rPr>
          <w:color w:val="00B050"/>
        </w:rPr>
        <w:t xml:space="preserve">    "description":  "Turns off relay 1",</w:t>
      </w:r>
    </w:p>
    <w:p w14:paraId="5EA8E826" w14:textId="77777777" w:rsidR="00DF706B" w:rsidRPr="00DF706B" w:rsidRDefault="00DF706B" w:rsidP="00DF706B">
      <w:pPr>
        <w:rPr>
          <w:color w:val="00B050"/>
        </w:rPr>
      </w:pPr>
      <w:r w:rsidRPr="00DF706B">
        <w:rPr>
          <w:color w:val="00B050"/>
        </w:rPr>
        <w:t xml:space="preserve">    "mavCmd":       181,</w:t>
      </w:r>
    </w:p>
    <w:p w14:paraId="10DEDAD7" w14:textId="77777777" w:rsidR="00DF706B" w:rsidRPr="00DF706B" w:rsidRDefault="00DF706B" w:rsidP="00DF706B">
      <w:pPr>
        <w:rPr>
          <w:color w:val="00B050"/>
        </w:rPr>
      </w:pPr>
      <w:r w:rsidRPr="00DF706B">
        <w:rPr>
          <w:color w:val="00B050"/>
        </w:rPr>
        <w:t xml:space="preserve">    "param1":       0,</w:t>
      </w:r>
    </w:p>
    <w:p w14:paraId="507E2633" w14:textId="77777777" w:rsidR="00DF706B" w:rsidRPr="00DF706B" w:rsidRDefault="00DF706B" w:rsidP="00DF706B">
      <w:pPr>
        <w:rPr>
          <w:color w:val="00B050"/>
        </w:rPr>
      </w:pPr>
      <w:r w:rsidRPr="00DF706B">
        <w:rPr>
          <w:color w:val="00B050"/>
        </w:rPr>
        <w:t xml:space="preserve">    "param2":       0</w:t>
      </w:r>
    </w:p>
    <w:p w14:paraId="128C3FEE" w14:textId="77777777" w:rsidR="00DF706B" w:rsidRPr="00DF706B" w:rsidRDefault="00DF706B" w:rsidP="00DF706B">
      <w:pPr>
        <w:rPr>
          <w:color w:val="00B050"/>
        </w:rPr>
      </w:pPr>
      <w:r w:rsidRPr="00DF706B">
        <w:rPr>
          <w:color w:val="00B050"/>
        </w:rPr>
        <w:t xml:space="preserve">  }</w:t>
      </w:r>
    </w:p>
    <w:p w14:paraId="297D594A" w14:textId="77777777" w:rsidR="00DF706B" w:rsidRPr="00DF706B" w:rsidRDefault="00DF706B" w:rsidP="00DF706B">
      <w:pPr>
        <w:rPr>
          <w:color w:val="00B050"/>
        </w:rPr>
      </w:pPr>
      <w:r w:rsidRPr="00DF706B">
        <w:rPr>
          <w:color w:val="00B050"/>
        </w:rPr>
        <w:t xml:space="preserve">  ]</w:t>
      </w:r>
    </w:p>
    <w:p w14:paraId="3CD1A62E" w14:textId="48D73ED4" w:rsidR="00F3257D" w:rsidRPr="00DF706B" w:rsidRDefault="00DF706B" w:rsidP="00DF706B">
      <w:pPr>
        <w:rPr>
          <w:color w:val="00B050"/>
        </w:rPr>
      </w:pPr>
      <w:r w:rsidRPr="00DF706B">
        <w:rPr>
          <w:color w:val="00B050"/>
        </w:rPr>
        <w:t>}</w:t>
      </w:r>
    </w:p>
    <w:p w14:paraId="0F0EC183" w14:textId="45FAD7A8" w:rsidR="00D32998" w:rsidRDefault="00D32998"/>
    <w:p w14:paraId="4330205F" w14:textId="2856BC46" w:rsidR="00DF706B" w:rsidRDefault="00DF706B"/>
    <w:p w14:paraId="22818227" w14:textId="02C449A7" w:rsidR="00DF706B" w:rsidRDefault="006310EC" w:rsidP="006310EC">
      <w:pPr>
        <w:pStyle w:val="ListParagraph"/>
        <w:numPr>
          <w:ilvl w:val="0"/>
          <w:numId w:val="1"/>
        </w:numPr>
      </w:pPr>
      <w:r>
        <w:t>Enable Custom Actions in QGC’s Application Settings (access via the top left corner). This step is only required for QGC versions before the upcoming 4.5 release</w:t>
      </w:r>
    </w:p>
    <w:p w14:paraId="3F4A3315" w14:textId="5C1E4613" w:rsidR="006310EC" w:rsidRDefault="006310EC" w:rsidP="006310EC">
      <w:r>
        <w:rPr>
          <w:noProof/>
        </w:rPr>
        <w:lastRenderedPageBreak/>
        <w:drawing>
          <wp:inline distT="0" distB="0" distL="0" distR="0" wp14:anchorId="638F0AFA" wp14:editId="28478DF9">
            <wp:extent cx="5570220" cy="4130651"/>
            <wp:effectExtent l="0" t="0" r="0" b="3810"/>
            <wp:docPr id="1" name="Picture 1" descr="QGC-select-fly-view-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GC-select-fly-view-acti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2773" cy="4132544"/>
                    </a:xfrm>
                    <a:prstGeom prst="rect">
                      <a:avLst/>
                    </a:prstGeom>
                    <a:noFill/>
                    <a:ln>
                      <a:noFill/>
                    </a:ln>
                  </pic:spPr>
                </pic:pic>
              </a:graphicData>
            </a:graphic>
          </wp:inline>
        </w:drawing>
      </w:r>
    </w:p>
    <w:p w14:paraId="10731EB9" w14:textId="5A0EC95B" w:rsidR="006310EC" w:rsidRDefault="006310EC" w:rsidP="006310EC">
      <w:pPr>
        <w:pStyle w:val="ListParagraph"/>
        <w:numPr>
          <w:ilvl w:val="0"/>
          <w:numId w:val="1"/>
        </w:numPr>
      </w:pPr>
      <w:r>
        <w:t>Access the actions when in Fly View, by clicking the “Action” button in the left sidebar, and pressing the relevant action button(s) in the popup at the bottom of the screen. You may need to restart QGC after the actions file location is first configured. The actions popup can be scrolled sideways to see additional actions, if more than a few are available</w:t>
      </w:r>
    </w:p>
    <w:p w14:paraId="044F9349" w14:textId="7C4DDAEC" w:rsidR="006310EC" w:rsidRDefault="006310EC" w:rsidP="006310EC"/>
    <w:p w14:paraId="51D491BC" w14:textId="79B500C9" w:rsidR="006310EC" w:rsidRDefault="006310EC" w:rsidP="006310EC">
      <w:r>
        <w:t xml:space="preserve">Joystick Buttons for </w:t>
      </w:r>
      <w:r w:rsidRPr="006310EC">
        <w:rPr>
          <w:highlight w:val="yellow"/>
        </w:rPr>
        <w:t>QGC &gt;= 4.5</w:t>
      </w:r>
    </w:p>
    <w:p w14:paraId="2FEC1DB9" w14:textId="67560E82" w:rsidR="006310EC" w:rsidRDefault="006310EC" w:rsidP="006310EC">
      <w:pPr>
        <w:pStyle w:val="ListParagraph"/>
        <w:numPr>
          <w:ilvl w:val="0"/>
          <w:numId w:val="2"/>
        </w:numPr>
      </w:pPr>
      <w:r>
        <w:t>Create an actions file, with the MAVLink commands you want to be able to send: ~/Documents/QGroundControl/CustomActions/JoystickCustomActions.json:</w:t>
      </w:r>
    </w:p>
    <w:p w14:paraId="5BE06716" w14:textId="77777777" w:rsidR="006310EC" w:rsidRPr="006310EC" w:rsidRDefault="006310EC" w:rsidP="006310EC">
      <w:pPr>
        <w:rPr>
          <w:color w:val="00B050"/>
        </w:rPr>
      </w:pPr>
      <w:r>
        <w:t>JoystickCustomActions.json:</w:t>
      </w:r>
      <w:r>
        <w:br/>
      </w:r>
      <w:r>
        <w:br/>
      </w:r>
      <w:r w:rsidRPr="006310EC">
        <w:rPr>
          <w:color w:val="00B050"/>
        </w:rPr>
        <w:t>{</w:t>
      </w:r>
    </w:p>
    <w:p w14:paraId="4ADF9E2B" w14:textId="77777777" w:rsidR="006310EC" w:rsidRPr="006310EC" w:rsidRDefault="006310EC" w:rsidP="006310EC">
      <w:pPr>
        <w:rPr>
          <w:color w:val="00B050"/>
        </w:rPr>
      </w:pPr>
      <w:r w:rsidRPr="006310EC">
        <w:rPr>
          <w:color w:val="00B050"/>
        </w:rPr>
        <w:t xml:space="preserve">  "version":    1,</w:t>
      </w:r>
    </w:p>
    <w:p w14:paraId="7FC3B607" w14:textId="77777777" w:rsidR="006310EC" w:rsidRPr="006310EC" w:rsidRDefault="006310EC" w:rsidP="006310EC">
      <w:pPr>
        <w:rPr>
          <w:color w:val="00B050"/>
        </w:rPr>
      </w:pPr>
      <w:r w:rsidRPr="006310EC">
        <w:rPr>
          <w:color w:val="00B050"/>
        </w:rPr>
        <w:t xml:space="preserve">  "fileType":   "CustomActions",</w:t>
      </w:r>
    </w:p>
    <w:p w14:paraId="122B25A7" w14:textId="77777777" w:rsidR="006310EC" w:rsidRPr="006310EC" w:rsidRDefault="006310EC" w:rsidP="006310EC">
      <w:pPr>
        <w:rPr>
          <w:color w:val="00B050"/>
        </w:rPr>
      </w:pPr>
      <w:r w:rsidRPr="006310EC">
        <w:rPr>
          <w:color w:val="00B050"/>
        </w:rPr>
        <w:t xml:space="preserve">  "actions":</w:t>
      </w:r>
    </w:p>
    <w:p w14:paraId="1C503BEE" w14:textId="77777777" w:rsidR="006310EC" w:rsidRPr="006310EC" w:rsidRDefault="006310EC" w:rsidP="006310EC">
      <w:pPr>
        <w:rPr>
          <w:color w:val="00B050"/>
        </w:rPr>
      </w:pPr>
      <w:r w:rsidRPr="006310EC">
        <w:rPr>
          <w:color w:val="00B050"/>
        </w:rPr>
        <w:t xml:space="preserve">  [</w:t>
      </w:r>
    </w:p>
    <w:p w14:paraId="4D17DF25" w14:textId="77777777" w:rsidR="006310EC" w:rsidRPr="006310EC" w:rsidRDefault="006310EC" w:rsidP="006310EC">
      <w:pPr>
        <w:rPr>
          <w:color w:val="00B050"/>
        </w:rPr>
      </w:pPr>
      <w:r w:rsidRPr="006310EC">
        <w:rPr>
          <w:color w:val="00B050"/>
        </w:rPr>
        <w:t xml:space="preserve">  {</w:t>
      </w:r>
    </w:p>
    <w:p w14:paraId="27D8656F" w14:textId="77777777" w:rsidR="006310EC" w:rsidRPr="006310EC" w:rsidRDefault="006310EC" w:rsidP="006310EC">
      <w:pPr>
        <w:rPr>
          <w:color w:val="00B050"/>
        </w:rPr>
      </w:pPr>
      <w:r w:rsidRPr="006310EC">
        <w:rPr>
          <w:color w:val="00B050"/>
        </w:rPr>
        <w:lastRenderedPageBreak/>
        <w:t xml:space="preserve">    "label":        "Servo5 HIGH",</w:t>
      </w:r>
    </w:p>
    <w:p w14:paraId="33B828BE" w14:textId="77777777" w:rsidR="006310EC" w:rsidRPr="006310EC" w:rsidRDefault="006310EC" w:rsidP="006310EC">
      <w:pPr>
        <w:rPr>
          <w:color w:val="00B050"/>
        </w:rPr>
      </w:pPr>
      <w:r w:rsidRPr="006310EC">
        <w:rPr>
          <w:color w:val="00B050"/>
        </w:rPr>
        <w:t xml:space="preserve">    "description":  "Sets servo 5 to a high PWM value",</w:t>
      </w:r>
    </w:p>
    <w:p w14:paraId="3AFFDD8F" w14:textId="77777777" w:rsidR="006310EC" w:rsidRPr="006310EC" w:rsidRDefault="006310EC" w:rsidP="006310EC">
      <w:pPr>
        <w:rPr>
          <w:color w:val="00B050"/>
        </w:rPr>
      </w:pPr>
      <w:r w:rsidRPr="006310EC">
        <w:rPr>
          <w:color w:val="00B050"/>
        </w:rPr>
        <w:t xml:space="preserve">    "mavCmd":       183,</w:t>
      </w:r>
    </w:p>
    <w:p w14:paraId="04E39D4E" w14:textId="77777777" w:rsidR="006310EC" w:rsidRPr="006310EC" w:rsidRDefault="006310EC" w:rsidP="006310EC">
      <w:pPr>
        <w:rPr>
          <w:color w:val="00B050"/>
        </w:rPr>
      </w:pPr>
      <w:r w:rsidRPr="006310EC">
        <w:rPr>
          <w:color w:val="00B050"/>
        </w:rPr>
        <w:t xml:space="preserve">    "param1":       5,</w:t>
      </w:r>
    </w:p>
    <w:p w14:paraId="2B167175" w14:textId="77777777" w:rsidR="006310EC" w:rsidRPr="006310EC" w:rsidRDefault="006310EC" w:rsidP="006310EC">
      <w:pPr>
        <w:rPr>
          <w:color w:val="00B050"/>
        </w:rPr>
      </w:pPr>
      <w:r w:rsidRPr="006310EC">
        <w:rPr>
          <w:color w:val="00B050"/>
        </w:rPr>
        <w:t xml:space="preserve">    "param2":       1900</w:t>
      </w:r>
    </w:p>
    <w:p w14:paraId="170B7138" w14:textId="77777777" w:rsidR="006310EC" w:rsidRPr="006310EC" w:rsidRDefault="006310EC" w:rsidP="006310EC">
      <w:pPr>
        <w:rPr>
          <w:color w:val="00B050"/>
        </w:rPr>
      </w:pPr>
      <w:r w:rsidRPr="006310EC">
        <w:rPr>
          <w:color w:val="00B050"/>
        </w:rPr>
        <w:t xml:space="preserve">  },</w:t>
      </w:r>
    </w:p>
    <w:p w14:paraId="2D033169" w14:textId="77777777" w:rsidR="006310EC" w:rsidRPr="006310EC" w:rsidRDefault="006310EC" w:rsidP="006310EC">
      <w:pPr>
        <w:rPr>
          <w:color w:val="00B050"/>
        </w:rPr>
      </w:pPr>
      <w:r w:rsidRPr="006310EC">
        <w:rPr>
          <w:color w:val="00B050"/>
        </w:rPr>
        <w:t xml:space="preserve">  {</w:t>
      </w:r>
    </w:p>
    <w:p w14:paraId="6E8B483B" w14:textId="77777777" w:rsidR="006310EC" w:rsidRPr="006310EC" w:rsidRDefault="006310EC" w:rsidP="006310EC">
      <w:pPr>
        <w:rPr>
          <w:color w:val="00B050"/>
        </w:rPr>
      </w:pPr>
      <w:r w:rsidRPr="006310EC">
        <w:rPr>
          <w:color w:val="00B050"/>
        </w:rPr>
        <w:t xml:space="preserve">    "label":        "Servo5 LOW",</w:t>
      </w:r>
    </w:p>
    <w:p w14:paraId="705EFD63" w14:textId="77777777" w:rsidR="006310EC" w:rsidRPr="006310EC" w:rsidRDefault="006310EC" w:rsidP="006310EC">
      <w:pPr>
        <w:rPr>
          <w:color w:val="00B050"/>
        </w:rPr>
      </w:pPr>
      <w:r w:rsidRPr="006310EC">
        <w:rPr>
          <w:color w:val="00B050"/>
        </w:rPr>
        <w:t xml:space="preserve">    "description":  "Sets servo 5 to a low PWM value",</w:t>
      </w:r>
    </w:p>
    <w:p w14:paraId="072BA5D8" w14:textId="77777777" w:rsidR="006310EC" w:rsidRPr="006310EC" w:rsidRDefault="006310EC" w:rsidP="006310EC">
      <w:pPr>
        <w:rPr>
          <w:color w:val="00B050"/>
        </w:rPr>
      </w:pPr>
      <w:r w:rsidRPr="006310EC">
        <w:rPr>
          <w:color w:val="00B050"/>
        </w:rPr>
        <w:t xml:space="preserve">    "mavCmd":       183,</w:t>
      </w:r>
    </w:p>
    <w:p w14:paraId="30861215" w14:textId="77777777" w:rsidR="006310EC" w:rsidRPr="006310EC" w:rsidRDefault="006310EC" w:rsidP="006310EC">
      <w:pPr>
        <w:rPr>
          <w:color w:val="00B050"/>
        </w:rPr>
      </w:pPr>
      <w:r w:rsidRPr="006310EC">
        <w:rPr>
          <w:color w:val="00B050"/>
        </w:rPr>
        <w:t xml:space="preserve">    "param1":       5,</w:t>
      </w:r>
    </w:p>
    <w:p w14:paraId="22707577" w14:textId="77777777" w:rsidR="006310EC" w:rsidRPr="006310EC" w:rsidRDefault="006310EC" w:rsidP="006310EC">
      <w:pPr>
        <w:rPr>
          <w:color w:val="00B050"/>
        </w:rPr>
      </w:pPr>
      <w:r w:rsidRPr="006310EC">
        <w:rPr>
          <w:color w:val="00B050"/>
        </w:rPr>
        <w:t xml:space="preserve">    "param2":       1000</w:t>
      </w:r>
    </w:p>
    <w:p w14:paraId="4F5714CC" w14:textId="77777777" w:rsidR="006310EC" w:rsidRPr="006310EC" w:rsidRDefault="006310EC" w:rsidP="006310EC">
      <w:pPr>
        <w:rPr>
          <w:color w:val="00B050"/>
        </w:rPr>
      </w:pPr>
      <w:r w:rsidRPr="006310EC">
        <w:rPr>
          <w:color w:val="00B050"/>
        </w:rPr>
        <w:t xml:space="preserve">  },</w:t>
      </w:r>
    </w:p>
    <w:p w14:paraId="5AC5A349" w14:textId="77777777" w:rsidR="006310EC" w:rsidRPr="006310EC" w:rsidRDefault="006310EC" w:rsidP="006310EC">
      <w:pPr>
        <w:rPr>
          <w:color w:val="00B050"/>
        </w:rPr>
      </w:pPr>
      <w:r w:rsidRPr="006310EC">
        <w:rPr>
          <w:color w:val="00B050"/>
        </w:rPr>
        <w:t xml:space="preserve">  {</w:t>
      </w:r>
    </w:p>
    <w:p w14:paraId="6B1604CE" w14:textId="77777777" w:rsidR="006310EC" w:rsidRPr="006310EC" w:rsidRDefault="006310EC" w:rsidP="006310EC">
      <w:pPr>
        <w:rPr>
          <w:color w:val="00B050"/>
        </w:rPr>
      </w:pPr>
      <w:r w:rsidRPr="006310EC">
        <w:rPr>
          <w:color w:val="00B050"/>
        </w:rPr>
        <w:t xml:space="preserve">    "label":        "Relay1 ON",</w:t>
      </w:r>
    </w:p>
    <w:p w14:paraId="46C33225" w14:textId="77777777" w:rsidR="006310EC" w:rsidRPr="006310EC" w:rsidRDefault="006310EC" w:rsidP="006310EC">
      <w:pPr>
        <w:rPr>
          <w:color w:val="00B050"/>
        </w:rPr>
      </w:pPr>
      <w:r w:rsidRPr="006310EC">
        <w:rPr>
          <w:color w:val="00B050"/>
        </w:rPr>
        <w:t xml:space="preserve">    "description":  "Turns on relay 1",</w:t>
      </w:r>
    </w:p>
    <w:p w14:paraId="49679114" w14:textId="77777777" w:rsidR="006310EC" w:rsidRPr="006310EC" w:rsidRDefault="006310EC" w:rsidP="006310EC">
      <w:pPr>
        <w:rPr>
          <w:color w:val="00B050"/>
        </w:rPr>
      </w:pPr>
      <w:r w:rsidRPr="006310EC">
        <w:rPr>
          <w:color w:val="00B050"/>
        </w:rPr>
        <w:t xml:space="preserve">    "mavCmd":       181,</w:t>
      </w:r>
    </w:p>
    <w:p w14:paraId="25358BBA" w14:textId="77777777" w:rsidR="006310EC" w:rsidRPr="006310EC" w:rsidRDefault="006310EC" w:rsidP="006310EC">
      <w:pPr>
        <w:rPr>
          <w:color w:val="00B050"/>
        </w:rPr>
      </w:pPr>
      <w:r w:rsidRPr="006310EC">
        <w:rPr>
          <w:color w:val="00B050"/>
        </w:rPr>
        <w:t xml:space="preserve">    "param1":       0,</w:t>
      </w:r>
    </w:p>
    <w:p w14:paraId="123E21C9" w14:textId="77777777" w:rsidR="006310EC" w:rsidRPr="006310EC" w:rsidRDefault="006310EC" w:rsidP="006310EC">
      <w:pPr>
        <w:rPr>
          <w:color w:val="00B050"/>
        </w:rPr>
      </w:pPr>
      <w:r w:rsidRPr="006310EC">
        <w:rPr>
          <w:color w:val="00B050"/>
        </w:rPr>
        <w:t xml:space="preserve">    "param2":       1</w:t>
      </w:r>
    </w:p>
    <w:p w14:paraId="74A2CCDF" w14:textId="77777777" w:rsidR="006310EC" w:rsidRPr="006310EC" w:rsidRDefault="006310EC" w:rsidP="006310EC">
      <w:pPr>
        <w:rPr>
          <w:color w:val="00B050"/>
        </w:rPr>
      </w:pPr>
      <w:r w:rsidRPr="006310EC">
        <w:rPr>
          <w:color w:val="00B050"/>
        </w:rPr>
        <w:t xml:space="preserve">  },</w:t>
      </w:r>
    </w:p>
    <w:p w14:paraId="249A7156" w14:textId="77777777" w:rsidR="006310EC" w:rsidRPr="006310EC" w:rsidRDefault="006310EC" w:rsidP="006310EC">
      <w:pPr>
        <w:rPr>
          <w:color w:val="00B050"/>
        </w:rPr>
      </w:pPr>
      <w:r w:rsidRPr="006310EC">
        <w:rPr>
          <w:color w:val="00B050"/>
        </w:rPr>
        <w:t xml:space="preserve">  {</w:t>
      </w:r>
    </w:p>
    <w:p w14:paraId="53FAC07D" w14:textId="77777777" w:rsidR="006310EC" w:rsidRPr="006310EC" w:rsidRDefault="006310EC" w:rsidP="006310EC">
      <w:pPr>
        <w:rPr>
          <w:color w:val="00B050"/>
        </w:rPr>
      </w:pPr>
      <w:r w:rsidRPr="006310EC">
        <w:rPr>
          <w:color w:val="00B050"/>
        </w:rPr>
        <w:t xml:space="preserve">    "label":        "Relay1 OFF",</w:t>
      </w:r>
    </w:p>
    <w:p w14:paraId="55B769DA" w14:textId="77777777" w:rsidR="006310EC" w:rsidRPr="006310EC" w:rsidRDefault="006310EC" w:rsidP="006310EC">
      <w:pPr>
        <w:rPr>
          <w:color w:val="00B050"/>
        </w:rPr>
      </w:pPr>
      <w:r w:rsidRPr="006310EC">
        <w:rPr>
          <w:color w:val="00B050"/>
        </w:rPr>
        <w:t xml:space="preserve">    "description":  "Turns off relay 1",</w:t>
      </w:r>
    </w:p>
    <w:p w14:paraId="7864C65B" w14:textId="77777777" w:rsidR="006310EC" w:rsidRPr="006310EC" w:rsidRDefault="006310EC" w:rsidP="006310EC">
      <w:pPr>
        <w:rPr>
          <w:color w:val="00B050"/>
        </w:rPr>
      </w:pPr>
      <w:r w:rsidRPr="006310EC">
        <w:rPr>
          <w:color w:val="00B050"/>
        </w:rPr>
        <w:t xml:space="preserve">    "mavCmd":       181,</w:t>
      </w:r>
    </w:p>
    <w:p w14:paraId="4D1A7C0E" w14:textId="77777777" w:rsidR="006310EC" w:rsidRPr="006310EC" w:rsidRDefault="006310EC" w:rsidP="006310EC">
      <w:pPr>
        <w:rPr>
          <w:color w:val="00B050"/>
        </w:rPr>
      </w:pPr>
      <w:r w:rsidRPr="006310EC">
        <w:rPr>
          <w:color w:val="00B050"/>
        </w:rPr>
        <w:t xml:space="preserve">    "param1":       0,</w:t>
      </w:r>
    </w:p>
    <w:p w14:paraId="0C160D9D" w14:textId="77777777" w:rsidR="006310EC" w:rsidRPr="006310EC" w:rsidRDefault="006310EC" w:rsidP="006310EC">
      <w:pPr>
        <w:rPr>
          <w:color w:val="00B050"/>
        </w:rPr>
      </w:pPr>
      <w:r w:rsidRPr="006310EC">
        <w:rPr>
          <w:color w:val="00B050"/>
        </w:rPr>
        <w:t xml:space="preserve">    "param2":       0</w:t>
      </w:r>
    </w:p>
    <w:p w14:paraId="4515026C" w14:textId="77777777" w:rsidR="006310EC" w:rsidRPr="006310EC" w:rsidRDefault="006310EC" w:rsidP="006310EC">
      <w:pPr>
        <w:rPr>
          <w:color w:val="00B050"/>
        </w:rPr>
      </w:pPr>
      <w:r w:rsidRPr="006310EC">
        <w:rPr>
          <w:color w:val="00B050"/>
        </w:rPr>
        <w:t xml:space="preserve">  }</w:t>
      </w:r>
    </w:p>
    <w:p w14:paraId="520AC086" w14:textId="77777777" w:rsidR="006310EC" w:rsidRPr="006310EC" w:rsidRDefault="006310EC" w:rsidP="006310EC">
      <w:pPr>
        <w:rPr>
          <w:color w:val="00B050"/>
        </w:rPr>
      </w:pPr>
      <w:r w:rsidRPr="006310EC">
        <w:rPr>
          <w:color w:val="00B050"/>
        </w:rPr>
        <w:t xml:space="preserve">  ]</w:t>
      </w:r>
    </w:p>
    <w:p w14:paraId="6B777F72" w14:textId="7A6D8512" w:rsidR="006310EC" w:rsidRDefault="006310EC" w:rsidP="006310EC">
      <w:pPr>
        <w:rPr>
          <w:color w:val="00B050"/>
        </w:rPr>
      </w:pPr>
      <w:r w:rsidRPr="006310EC">
        <w:rPr>
          <w:color w:val="00B050"/>
        </w:rPr>
        <w:t>}</w:t>
      </w:r>
    </w:p>
    <w:p w14:paraId="5696F474" w14:textId="782CFC26" w:rsidR="006310EC" w:rsidRDefault="006310EC" w:rsidP="006310EC">
      <w:pPr>
        <w:rPr>
          <w:color w:val="00B050"/>
        </w:rPr>
      </w:pPr>
    </w:p>
    <w:p w14:paraId="70D2413A" w14:textId="0910E4C3" w:rsidR="006310EC" w:rsidRDefault="00A5723C" w:rsidP="00A5723C">
      <w:pPr>
        <w:pStyle w:val="ListParagraph"/>
        <w:numPr>
          <w:ilvl w:val="0"/>
          <w:numId w:val="2"/>
        </w:numPr>
      </w:pPr>
      <w:r w:rsidRPr="00A5723C">
        <w:t>Select the actions file from where you saved it, via the Application Settings in the top left corner</w:t>
      </w:r>
    </w:p>
    <w:p w14:paraId="6824B4A0" w14:textId="32A5D425" w:rsidR="00A5723C" w:rsidRDefault="00A5723C" w:rsidP="00A5723C">
      <w:r>
        <w:rPr>
          <w:noProof/>
        </w:rPr>
        <w:drawing>
          <wp:inline distT="0" distB="0" distL="0" distR="0" wp14:anchorId="703ECFF5" wp14:editId="2C256BD0">
            <wp:extent cx="5943600" cy="4407535"/>
            <wp:effectExtent l="0" t="0" r="0" b="0"/>
            <wp:docPr id="2" name="Picture 2" descr="QGC-4.5-custom-joystick-a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GC-4.5-custom-joystick-action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4407535"/>
                    </a:xfrm>
                    <a:prstGeom prst="rect">
                      <a:avLst/>
                    </a:prstGeom>
                    <a:noFill/>
                    <a:ln>
                      <a:noFill/>
                    </a:ln>
                  </pic:spPr>
                </pic:pic>
              </a:graphicData>
            </a:graphic>
          </wp:inline>
        </w:drawing>
      </w:r>
    </w:p>
    <w:p w14:paraId="1EC85128" w14:textId="36D871A8" w:rsidR="00A5723C" w:rsidRDefault="00A5723C" w:rsidP="00A5723C">
      <w:pPr>
        <w:pStyle w:val="ListParagraph"/>
        <w:numPr>
          <w:ilvl w:val="0"/>
          <w:numId w:val="2"/>
        </w:numPr>
      </w:pPr>
      <w:r>
        <w:t>Access the actions when in Fly View, by clicking the “Action” button in the left sidebar, and pressing the relevant action button(s) in the popup at the bottom of the screen. You may need to restart QGC after the actions file location is first configured. The actions popup can be scrolled sideways to see additional actions, if more than a few are available</w:t>
      </w:r>
    </w:p>
    <w:p w14:paraId="288D1944" w14:textId="278276F3" w:rsidR="00556A3F" w:rsidRDefault="00556A3F" w:rsidP="00556A3F"/>
    <w:p w14:paraId="531A05CB" w14:textId="285D1B75" w:rsidR="00556A3F" w:rsidRDefault="00556A3F" w:rsidP="00556A3F"/>
    <w:p w14:paraId="16F321C3" w14:textId="0862E98B" w:rsidR="00556A3F" w:rsidRDefault="00556A3F" w:rsidP="00556A3F"/>
    <w:p w14:paraId="55A639B5" w14:textId="6500C824" w:rsidR="00556A3F" w:rsidRDefault="00556A3F" w:rsidP="00556A3F"/>
    <w:p w14:paraId="6A0B02CA" w14:textId="21AB1A70" w:rsidR="00556A3F" w:rsidRDefault="00556A3F" w:rsidP="00556A3F">
      <w:r w:rsidRPr="00556A3F">
        <w:rPr>
          <w:highlight w:val="yellow"/>
        </w:rPr>
        <w:t>For GQC &lt;4.5</w:t>
      </w:r>
      <w:r>
        <w:t>:</w:t>
      </w:r>
    </w:p>
    <w:p w14:paraId="3C220EC2" w14:textId="019CFAAD" w:rsidR="00556A3F" w:rsidRDefault="00556A3F" w:rsidP="00556A3F"/>
    <w:p w14:paraId="7E497C49" w14:textId="5665573A" w:rsidR="00556A3F" w:rsidRDefault="00556A3F" w:rsidP="00556A3F">
      <w:pPr>
        <w:pStyle w:val="ListParagraph"/>
        <w:numPr>
          <w:ilvl w:val="0"/>
          <w:numId w:val="3"/>
        </w:numPr>
      </w:pPr>
      <w:r>
        <w:t>Create a JoystickMavCommands.json file: The filename is hardcoded in QGC, so must match exactly</w:t>
      </w:r>
    </w:p>
    <w:p w14:paraId="08D03FFD" w14:textId="777D1674" w:rsidR="00B942D0" w:rsidRDefault="00B942D0" w:rsidP="00B942D0">
      <w:r>
        <w:lastRenderedPageBreak/>
        <w:t>JoystickMavCommands.json:</w:t>
      </w:r>
    </w:p>
    <w:p w14:paraId="51777124" w14:textId="77777777" w:rsidR="00B942D0" w:rsidRPr="00B942D0" w:rsidRDefault="00B942D0" w:rsidP="00B942D0">
      <w:pPr>
        <w:rPr>
          <w:color w:val="00B050"/>
        </w:rPr>
      </w:pPr>
      <w:r w:rsidRPr="00B942D0">
        <w:rPr>
          <w:color w:val="00B050"/>
        </w:rPr>
        <w:t>{</w:t>
      </w:r>
    </w:p>
    <w:p w14:paraId="6E3C4D7D" w14:textId="77777777" w:rsidR="00B942D0" w:rsidRPr="00B942D0" w:rsidRDefault="00B942D0" w:rsidP="00B942D0">
      <w:pPr>
        <w:rPr>
          <w:color w:val="00B050"/>
        </w:rPr>
      </w:pPr>
      <w:r w:rsidRPr="00B942D0">
        <w:rPr>
          <w:color w:val="00B050"/>
        </w:rPr>
        <w:t xml:space="preserve">    "comment": "Joystick MAV commands",</w:t>
      </w:r>
    </w:p>
    <w:p w14:paraId="1A75A554" w14:textId="77777777" w:rsidR="00B942D0" w:rsidRPr="00B942D0" w:rsidRDefault="00B942D0" w:rsidP="00B942D0">
      <w:pPr>
        <w:rPr>
          <w:color w:val="00B050"/>
        </w:rPr>
      </w:pPr>
      <w:r w:rsidRPr="00B942D0">
        <w:rPr>
          <w:color w:val="00B050"/>
        </w:rPr>
        <w:t xml:space="preserve">    "version": 1,</w:t>
      </w:r>
    </w:p>
    <w:p w14:paraId="2E54572A" w14:textId="77777777" w:rsidR="00B942D0" w:rsidRPr="00B942D0" w:rsidRDefault="00B942D0" w:rsidP="00B942D0">
      <w:pPr>
        <w:rPr>
          <w:color w:val="00B050"/>
        </w:rPr>
      </w:pPr>
      <w:r w:rsidRPr="00B942D0">
        <w:rPr>
          <w:color w:val="00B050"/>
        </w:rPr>
        <w:t xml:space="preserve">    "commands": [</w:t>
      </w:r>
    </w:p>
    <w:p w14:paraId="74A0C351" w14:textId="77777777" w:rsidR="00B942D0" w:rsidRPr="00B942D0" w:rsidRDefault="00B942D0" w:rsidP="00B942D0">
      <w:pPr>
        <w:rPr>
          <w:color w:val="00B050"/>
        </w:rPr>
      </w:pPr>
      <w:r w:rsidRPr="00B942D0">
        <w:rPr>
          <w:color w:val="00B050"/>
        </w:rPr>
        <w:t xml:space="preserve">        {</w:t>
      </w:r>
    </w:p>
    <w:p w14:paraId="5671EB31" w14:textId="77777777" w:rsidR="00B942D0" w:rsidRPr="00B942D0" w:rsidRDefault="00B942D0" w:rsidP="00B942D0">
      <w:pPr>
        <w:rPr>
          <w:color w:val="00B050"/>
        </w:rPr>
      </w:pPr>
      <w:r w:rsidRPr="00B942D0">
        <w:rPr>
          <w:color w:val="00B050"/>
        </w:rPr>
        <w:t xml:space="preserve">            "id":       181,</w:t>
      </w:r>
    </w:p>
    <w:p w14:paraId="6B589EE0" w14:textId="77777777" w:rsidR="00B942D0" w:rsidRPr="00B942D0" w:rsidRDefault="00B942D0" w:rsidP="00B942D0">
      <w:pPr>
        <w:rPr>
          <w:color w:val="00B050"/>
        </w:rPr>
      </w:pPr>
      <w:r w:rsidRPr="00B942D0">
        <w:rPr>
          <w:color w:val="00B050"/>
        </w:rPr>
        <w:t xml:space="preserve">            "name":     "Relay1 ON",</w:t>
      </w:r>
    </w:p>
    <w:p w14:paraId="41D3DCAE" w14:textId="77777777" w:rsidR="00B942D0" w:rsidRPr="00B942D0" w:rsidRDefault="00B942D0" w:rsidP="00B942D0">
      <w:pPr>
        <w:rPr>
          <w:color w:val="00B050"/>
        </w:rPr>
      </w:pPr>
      <w:r w:rsidRPr="00B942D0">
        <w:rPr>
          <w:color w:val="00B050"/>
        </w:rPr>
        <w:t xml:space="preserve">            "param1":   0.0,</w:t>
      </w:r>
    </w:p>
    <w:p w14:paraId="77C5C8DD" w14:textId="77777777" w:rsidR="00B942D0" w:rsidRPr="00B942D0" w:rsidRDefault="00B942D0" w:rsidP="00B942D0">
      <w:pPr>
        <w:rPr>
          <w:color w:val="00B050"/>
        </w:rPr>
      </w:pPr>
      <w:r w:rsidRPr="00B942D0">
        <w:rPr>
          <w:color w:val="00B050"/>
        </w:rPr>
        <w:t xml:space="preserve">            "param2":   1.0</w:t>
      </w:r>
    </w:p>
    <w:p w14:paraId="79B7B553" w14:textId="77777777" w:rsidR="00B942D0" w:rsidRPr="00B942D0" w:rsidRDefault="00B942D0" w:rsidP="00B942D0">
      <w:pPr>
        <w:rPr>
          <w:color w:val="00B050"/>
        </w:rPr>
      </w:pPr>
      <w:r w:rsidRPr="00B942D0">
        <w:rPr>
          <w:color w:val="00B050"/>
        </w:rPr>
        <w:t xml:space="preserve">        },</w:t>
      </w:r>
    </w:p>
    <w:p w14:paraId="17B438DA" w14:textId="77777777" w:rsidR="00B942D0" w:rsidRPr="00B942D0" w:rsidRDefault="00B942D0" w:rsidP="00B942D0">
      <w:pPr>
        <w:rPr>
          <w:color w:val="00B050"/>
        </w:rPr>
      </w:pPr>
      <w:r w:rsidRPr="00B942D0">
        <w:rPr>
          <w:color w:val="00B050"/>
        </w:rPr>
        <w:t xml:space="preserve">        {</w:t>
      </w:r>
    </w:p>
    <w:p w14:paraId="77F5B4DF" w14:textId="77777777" w:rsidR="00B942D0" w:rsidRPr="00B942D0" w:rsidRDefault="00B942D0" w:rsidP="00B942D0">
      <w:pPr>
        <w:rPr>
          <w:color w:val="00B050"/>
        </w:rPr>
      </w:pPr>
      <w:r w:rsidRPr="00B942D0">
        <w:rPr>
          <w:color w:val="00B050"/>
        </w:rPr>
        <w:t xml:space="preserve">            "id":       181,</w:t>
      </w:r>
    </w:p>
    <w:p w14:paraId="2828B943" w14:textId="77777777" w:rsidR="00B942D0" w:rsidRPr="00B942D0" w:rsidRDefault="00B942D0" w:rsidP="00B942D0">
      <w:pPr>
        <w:rPr>
          <w:color w:val="00B050"/>
        </w:rPr>
      </w:pPr>
      <w:r w:rsidRPr="00B942D0">
        <w:rPr>
          <w:color w:val="00B050"/>
        </w:rPr>
        <w:t xml:space="preserve">            "name":     "Relay1 OFF",</w:t>
      </w:r>
    </w:p>
    <w:p w14:paraId="3D5808B2" w14:textId="77777777" w:rsidR="00B942D0" w:rsidRPr="00B942D0" w:rsidRDefault="00B942D0" w:rsidP="00B942D0">
      <w:pPr>
        <w:rPr>
          <w:color w:val="00B050"/>
        </w:rPr>
      </w:pPr>
      <w:r w:rsidRPr="00B942D0">
        <w:rPr>
          <w:color w:val="00B050"/>
        </w:rPr>
        <w:t xml:space="preserve">            "param1":   0.0,</w:t>
      </w:r>
    </w:p>
    <w:p w14:paraId="755267D5" w14:textId="77777777" w:rsidR="00B942D0" w:rsidRPr="00B942D0" w:rsidRDefault="00B942D0" w:rsidP="00B942D0">
      <w:pPr>
        <w:rPr>
          <w:color w:val="00B050"/>
        </w:rPr>
      </w:pPr>
      <w:r w:rsidRPr="00B942D0">
        <w:rPr>
          <w:color w:val="00B050"/>
        </w:rPr>
        <w:t xml:space="preserve">            "param2":   0.0</w:t>
      </w:r>
    </w:p>
    <w:p w14:paraId="7566480B" w14:textId="77777777" w:rsidR="00B942D0" w:rsidRPr="00B942D0" w:rsidRDefault="00B942D0" w:rsidP="00B942D0">
      <w:pPr>
        <w:rPr>
          <w:color w:val="00B050"/>
        </w:rPr>
      </w:pPr>
      <w:r w:rsidRPr="00B942D0">
        <w:rPr>
          <w:color w:val="00B050"/>
        </w:rPr>
        <w:t xml:space="preserve">        }</w:t>
      </w:r>
    </w:p>
    <w:p w14:paraId="6FE6BCF6" w14:textId="77777777" w:rsidR="00B942D0" w:rsidRPr="00B942D0" w:rsidRDefault="00B942D0" w:rsidP="00B942D0">
      <w:pPr>
        <w:rPr>
          <w:color w:val="00B050"/>
        </w:rPr>
      </w:pPr>
      <w:r w:rsidRPr="00B942D0">
        <w:rPr>
          <w:color w:val="00B050"/>
        </w:rPr>
        <w:t xml:space="preserve">    ]</w:t>
      </w:r>
    </w:p>
    <w:p w14:paraId="14D3545B" w14:textId="257EA074" w:rsidR="00B942D0" w:rsidRDefault="00B942D0" w:rsidP="00B942D0">
      <w:pPr>
        <w:rPr>
          <w:color w:val="00B050"/>
        </w:rPr>
      </w:pPr>
      <w:r w:rsidRPr="00B942D0">
        <w:rPr>
          <w:color w:val="00B050"/>
        </w:rPr>
        <w:t>}</w:t>
      </w:r>
    </w:p>
    <w:p w14:paraId="05DE3BD7" w14:textId="47976A09" w:rsidR="00E939E7" w:rsidRDefault="007B7066" w:rsidP="007B7066">
      <w:pPr>
        <w:pStyle w:val="ListParagraph"/>
        <w:numPr>
          <w:ilvl w:val="0"/>
          <w:numId w:val="3"/>
        </w:numPr>
      </w:pPr>
      <w:r>
        <w:t>Save it where your QGroundControl instance gets run from. In Windows this is inside the folder where you installed it: e.g. C:\\Program Files\QGroundControl\JoystickMavCommands.json</w:t>
      </w:r>
    </w:p>
    <w:p w14:paraId="51C8EF2B" w14:textId="0572CA66" w:rsidR="007357E8" w:rsidRDefault="007357E8" w:rsidP="007357E8">
      <w:pPr>
        <w:pStyle w:val="ListParagraph"/>
        <w:numPr>
          <w:ilvl w:val="0"/>
          <w:numId w:val="3"/>
        </w:numPr>
      </w:pPr>
      <w:r>
        <w:t>Configure your joystick buttons via the Vehicle Setup options. You’ll need to scroll to the bottom of the actions dropdown to find your custom options</w:t>
      </w:r>
    </w:p>
    <w:p w14:paraId="16CBBD94" w14:textId="08B4D1BC" w:rsidR="007357E8" w:rsidRDefault="007357E8" w:rsidP="007357E8">
      <w:pPr>
        <w:ind w:left="360"/>
      </w:pPr>
      <w:r>
        <w:rPr>
          <w:noProof/>
        </w:rPr>
        <w:lastRenderedPageBreak/>
        <w:drawing>
          <wp:inline distT="0" distB="0" distL="0" distR="0" wp14:anchorId="22D14C3D" wp14:editId="399E4B20">
            <wp:extent cx="5943600" cy="4407535"/>
            <wp:effectExtent l="0" t="0" r="0" b="0"/>
            <wp:docPr id="3" name="Picture 3" descr="QGC-4.3-custom-joystick-mavlink-comm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GC-4.3-custom-joystick-mavlink-command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407535"/>
                    </a:xfrm>
                    <a:prstGeom prst="rect">
                      <a:avLst/>
                    </a:prstGeom>
                    <a:noFill/>
                    <a:ln>
                      <a:noFill/>
                    </a:ln>
                  </pic:spPr>
                </pic:pic>
              </a:graphicData>
            </a:graphic>
          </wp:inline>
        </w:drawing>
      </w:r>
    </w:p>
    <w:p w14:paraId="1BDEDB3C" w14:textId="109F84A4" w:rsidR="007357E8" w:rsidRDefault="007357E8" w:rsidP="007357E8">
      <w:pPr>
        <w:ind w:left="360"/>
      </w:pPr>
    </w:p>
    <w:p w14:paraId="52B04132" w14:textId="4EC20F27" w:rsidR="007357E8" w:rsidRDefault="007357E8" w:rsidP="007357E8">
      <w:pPr>
        <w:ind w:left="360"/>
      </w:pPr>
    </w:p>
    <w:p w14:paraId="05CC2BE7" w14:textId="1A7BF7E4" w:rsidR="007357E8" w:rsidRDefault="007357E8" w:rsidP="007357E8">
      <w:pPr>
        <w:ind w:left="360"/>
      </w:pPr>
      <w:r>
        <w:t>Relay configuration:</w:t>
      </w:r>
    </w:p>
    <w:p w14:paraId="20E1B4CE" w14:textId="0162F604" w:rsidR="007357E8" w:rsidRDefault="007357E8" w:rsidP="007357E8">
      <w:pPr>
        <w:ind w:left="360"/>
      </w:pPr>
      <w:r w:rsidRPr="007357E8">
        <w:t>While the servo PWM commands typically provide direct control over flight controller servo output pins, the relay output pins are selectable from the available servo output pins, which needs to be set up in the autopilot parameters before the relay can be used.</w:t>
      </w:r>
    </w:p>
    <w:p w14:paraId="4C84A0D0" w14:textId="4048896E" w:rsidR="007357E8" w:rsidRDefault="007357E8" w:rsidP="007357E8">
      <w:pPr>
        <w:ind w:left="360"/>
      </w:pPr>
      <w:r w:rsidRPr="007357E8">
        <w:t>When using a Navigator Flight Controller it is possible to see the state of the relay pins as 0/1 in the SERVO_OUTPUT_RAW MAVlink messages (e.g. via the MAVLink Inspector).</w:t>
      </w:r>
    </w:p>
    <w:p w14:paraId="39CD110F" w14:textId="0B144CF6" w:rsidR="007357E8" w:rsidRDefault="007357E8" w:rsidP="007357E8">
      <w:pPr>
        <w:ind w:left="360"/>
      </w:pPr>
    </w:p>
    <w:p w14:paraId="24D92B0C" w14:textId="1292D449" w:rsidR="007357E8" w:rsidRDefault="007357E8" w:rsidP="007357E8">
      <w:pPr>
        <w:ind w:left="360"/>
      </w:pPr>
      <w:r>
        <w:t>Blueboat:</w:t>
      </w:r>
    </w:p>
    <w:p w14:paraId="6E0C958D" w14:textId="57AE1DC5" w:rsidR="007357E8" w:rsidRDefault="007357E8" w:rsidP="007357E8">
      <w:pPr>
        <w:pStyle w:val="ListParagraph"/>
        <w:numPr>
          <w:ilvl w:val="0"/>
          <w:numId w:val="4"/>
        </w:numPr>
      </w:pPr>
      <w:r>
        <w:t>Allow the relevant servo pin to be used as a relay output, by setting its SERVOn_FUNCTION parameter to GPIO (-1)</w:t>
      </w:r>
    </w:p>
    <w:p w14:paraId="3457FA74" w14:textId="2F19C241" w:rsidR="007357E8" w:rsidRDefault="007357E8" w:rsidP="007357E8">
      <w:pPr>
        <w:pStyle w:val="ListParagraph"/>
        <w:numPr>
          <w:ilvl w:val="1"/>
          <w:numId w:val="4"/>
        </w:numPr>
      </w:pPr>
      <w:r>
        <w:t xml:space="preserve">“n” is the pin number being configured (e.g. 9) – This is on </w:t>
      </w:r>
      <w:r w:rsidRPr="00627C7B">
        <w:rPr>
          <w:highlight w:val="yellow"/>
        </w:rPr>
        <w:t>physical Servo pin 9</w:t>
      </w:r>
    </w:p>
    <w:p w14:paraId="7889E288" w14:textId="77777777" w:rsidR="007357E8" w:rsidRDefault="007357E8" w:rsidP="007357E8">
      <w:pPr>
        <w:pStyle w:val="ListParagraph"/>
        <w:numPr>
          <w:ilvl w:val="0"/>
          <w:numId w:val="4"/>
        </w:numPr>
      </w:pPr>
      <w:r>
        <w:t>Allow the relay number to be used as a servo output relay, by setting the RELAYn_FUNCTION to Relay (1), and rebooting the autopilot</w:t>
      </w:r>
    </w:p>
    <w:p w14:paraId="643A2D1C" w14:textId="77777777" w:rsidR="00627C7B" w:rsidRDefault="007357E8" w:rsidP="00627C7B">
      <w:pPr>
        <w:pStyle w:val="ListParagraph"/>
        <w:numPr>
          <w:ilvl w:val="1"/>
          <w:numId w:val="4"/>
        </w:numPr>
      </w:pPr>
      <w:r>
        <w:t>“n” is the relay number being configured (e.g. 1)</w:t>
      </w:r>
    </w:p>
    <w:p w14:paraId="2D4481F7" w14:textId="77777777" w:rsidR="00112135" w:rsidRDefault="007357E8" w:rsidP="00112135">
      <w:pPr>
        <w:pStyle w:val="ListParagraph"/>
        <w:numPr>
          <w:ilvl w:val="0"/>
          <w:numId w:val="4"/>
        </w:numPr>
      </w:pPr>
      <w:r>
        <w:lastRenderedPageBreak/>
        <w:t>Connect the relay number to its servo output pin via the RELAYn_PIN parameter</w:t>
      </w:r>
      <w:r w:rsidR="00627C7B">
        <w:t xml:space="preserve"> – </w:t>
      </w:r>
      <w:r w:rsidR="00627C7B" w:rsidRPr="00627C7B">
        <w:rPr>
          <w:highlight w:val="yellow"/>
        </w:rPr>
        <w:t>use 9</w:t>
      </w:r>
    </w:p>
    <w:p w14:paraId="25E6B110" w14:textId="17081CC5" w:rsidR="007357E8" w:rsidRDefault="007357E8" w:rsidP="00112135">
      <w:pPr>
        <w:pStyle w:val="ListParagraph"/>
        <w:numPr>
          <w:ilvl w:val="0"/>
          <w:numId w:val="4"/>
        </w:numPr>
      </w:pPr>
      <w:r>
        <w:t>Set up custom joystick button functions using the DO_SET_RELAY (181) and/or DO_REPEAT_RELAY (182) MAVLink commands, and configure the joystick button function(s) as desired</w:t>
      </w:r>
    </w:p>
    <w:p w14:paraId="1066267A" w14:textId="77777777" w:rsidR="006D66D6" w:rsidRDefault="006D66D6" w:rsidP="007357E8">
      <w:pPr>
        <w:ind w:left="360"/>
      </w:pPr>
    </w:p>
    <w:p w14:paraId="3426DAD1" w14:textId="77777777" w:rsidR="006D66D6" w:rsidRDefault="006D66D6" w:rsidP="007357E8">
      <w:pPr>
        <w:ind w:left="360"/>
      </w:pPr>
    </w:p>
    <w:p w14:paraId="4C84627C" w14:textId="5581E78D" w:rsidR="006D66D6" w:rsidRDefault="00E332FD" w:rsidP="007357E8">
      <w:pPr>
        <w:ind w:left="360"/>
      </w:pPr>
      <w:r>
        <w:t>Schematics:</w:t>
      </w:r>
      <w:r w:rsidRPr="00E332FD">
        <w:t xml:space="preserve"> </w:t>
      </w:r>
      <w:r w:rsidRPr="006D66D6">
        <w:rPr>
          <w:noProof/>
        </w:rPr>
        <w:drawing>
          <wp:inline distT="0" distB="0" distL="0" distR="0" wp14:anchorId="0D89BE13" wp14:editId="7113398A">
            <wp:extent cx="5943600" cy="39992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999230"/>
                    </a:xfrm>
                    <a:prstGeom prst="rect">
                      <a:avLst/>
                    </a:prstGeom>
                  </pic:spPr>
                </pic:pic>
              </a:graphicData>
            </a:graphic>
          </wp:inline>
        </w:drawing>
      </w:r>
    </w:p>
    <w:p w14:paraId="62A0ABF7" w14:textId="5DD1A5E3" w:rsidR="007357E8" w:rsidRPr="00E939E7" w:rsidRDefault="0049105B" w:rsidP="007357E8">
      <w:pPr>
        <w:ind w:left="360"/>
      </w:pPr>
      <w:r>
        <w:lastRenderedPageBreak/>
        <w:t>How to confirm the relay is on:</w:t>
      </w:r>
      <w:r>
        <w:br/>
      </w:r>
      <w:r w:rsidRPr="0049105B">
        <w:rPr>
          <w:noProof/>
        </w:rPr>
        <w:drawing>
          <wp:inline distT="0" distB="0" distL="0" distR="0" wp14:anchorId="4ED5DF57" wp14:editId="6E81D849">
            <wp:extent cx="5943600" cy="372554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3725545"/>
                    </a:xfrm>
                    <a:prstGeom prst="rect">
                      <a:avLst/>
                    </a:prstGeom>
                  </pic:spPr>
                </pic:pic>
              </a:graphicData>
            </a:graphic>
          </wp:inline>
        </w:drawing>
      </w:r>
    </w:p>
    <w:sectPr w:rsidR="007357E8" w:rsidRPr="00E939E7">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5F4DB" w14:textId="77777777" w:rsidR="00D32998" w:rsidRDefault="00D32998" w:rsidP="00D32998">
      <w:pPr>
        <w:spacing w:after="0" w:line="240" w:lineRule="auto"/>
      </w:pPr>
      <w:r>
        <w:separator/>
      </w:r>
    </w:p>
  </w:endnote>
  <w:endnote w:type="continuationSeparator" w:id="0">
    <w:p w14:paraId="712BE529" w14:textId="77777777" w:rsidR="00D32998" w:rsidRDefault="00D32998" w:rsidP="00D32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929E4" w14:textId="77777777" w:rsidR="00D32998" w:rsidRDefault="00D32998" w:rsidP="00D32998">
      <w:pPr>
        <w:spacing w:after="0" w:line="240" w:lineRule="auto"/>
      </w:pPr>
      <w:r>
        <w:separator/>
      </w:r>
    </w:p>
  </w:footnote>
  <w:footnote w:type="continuationSeparator" w:id="0">
    <w:p w14:paraId="182579B5" w14:textId="77777777" w:rsidR="00D32998" w:rsidRDefault="00D32998" w:rsidP="00D329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24374" w14:textId="2AEB9717" w:rsidR="00D32998" w:rsidRDefault="00D32998">
    <w:pPr>
      <w:pStyle w:val="Header"/>
    </w:pPr>
    <w:r>
      <w:tab/>
    </w:r>
    <w:r>
      <w:tab/>
      <w:t>5/12/25</w:t>
    </w:r>
  </w:p>
  <w:p w14:paraId="2B10058E" w14:textId="77777777" w:rsidR="00D32998" w:rsidRDefault="00D32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E2C2B"/>
    <w:multiLevelType w:val="hybridMultilevel"/>
    <w:tmpl w:val="54B868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660F42"/>
    <w:multiLevelType w:val="hybridMultilevel"/>
    <w:tmpl w:val="9B709666"/>
    <w:lvl w:ilvl="0" w:tplc="52FCE2D6">
      <w:start w:val="1"/>
      <w:numFmt w:val="decimal"/>
      <w:lvlText w:val="%1)"/>
      <w:lvlJc w:val="left"/>
      <w:pPr>
        <w:ind w:left="1080" w:hanging="360"/>
      </w:pPr>
      <w:rPr>
        <w:rFonts w:asciiTheme="minorHAnsi" w:eastAsiaTheme="minorHAnsi" w:hAnsiTheme="minorHAnsi" w:cstheme="minorBidi"/>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24302A4"/>
    <w:multiLevelType w:val="hybridMultilevel"/>
    <w:tmpl w:val="0AAE0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DC093A"/>
    <w:multiLevelType w:val="hybridMultilevel"/>
    <w:tmpl w:val="398631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998"/>
    <w:rsid w:val="00112135"/>
    <w:rsid w:val="0049105B"/>
    <w:rsid w:val="00556A3F"/>
    <w:rsid w:val="005F0647"/>
    <w:rsid w:val="00627C7B"/>
    <w:rsid w:val="006310EC"/>
    <w:rsid w:val="006D66D6"/>
    <w:rsid w:val="007357E8"/>
    <w:rsid w:val="007B7066"/>
    <w:rsid w:val="009671FB"/>
    <w:rsid w:val="00A5723C"/>
    <w:rsid w:val="00B51463"/>
    <w:rsid w:val="00B942D0"/>
    <w:rsid w:val="00D32998"/>
    <w:rsid w:val="00DF706B"/>
    <w:rsid w:val="00E332FD"/>
    <w:rsid w:val="00E939E7"/>
    <w:rsid w:val="00EE0BD9"/>
    <w:rsid w:val="00F30B83"/>
    <w:rsid w:val="00F325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A9FE"/>
  <w15:chartTrackingRefBased/>
  <w15:docId w15:val="{D2474594-0B6B-4257-B814-36FF8CE1F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29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998"/>
  </w:style>
  <w:style w:type="paragraph" w:styleId="Footer">
    <w:name w:val="footer"/>
    <w:basedOn w:val="Normal"/>
    <w:link w:val="FooterChar"/>
    <w:uiPriority w:val="99"/>
    <w:unhideWhenUsed/>
    <w:rsid w:val="00D329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998"/>
  </w:style>
  <w:style w:type="character" w:styleId="Hyperlink">
    <w:name w:val="Hyperlink"/>
    <w:basedOn w:val="DefaultParagraphFont"/>
    <w:uiPriority w:val="99"/>
    <w:unhideWhenUsed/>
    <w:rsid w:val="00D32998"/>
    <w:rPr>
      <w:color w:val="0563C1" w:themeColor="hyperlink"/>
      <w:u w:val="single"/>
    </w:rPr>
  </w:style>
  <w:style w:type="character" w:styleId="UnresolvedMention">
    <w:name w:val="Unresolved Mention"/>
    <w:basedOn w:val="DefaultParagraphFont"/>
    <w:uiPriority w:val="99"/>
    <w:semiHidden/>
    <w:unhideWhenUsed/>
    <w:rsid w:val="00D32998"/>
    <w:rPr>
      <w:color w:val="605E5C"/>
      <w:shd w:val="clear" w:color="auto" w:fill="E1DFDD"/>
    </w:rPr>
  </w:style>
  <w:style w:type="paragraph" w:styleId="ListParagraph">
    <w:name w:val="List Paragraph"/>
    <w:basedOn w:val="Normal"/>
    <w:uiPriority w:val="34"/>
    <w:qFormat/>
    <w:rsid w:val="00F325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134854">
      <w:bodyDiv w:val="1"/>
      <w:marLeft w:val="0"/>
      <w:marRight w:val="0"/>
      <w:marTop w:val="0"/>
      <w:marBottom w:val="0"/>
      <w:divBdr>
        <w:top w:val="none" w:sz="0" w:space="0" w:color="auto"/>
        <w:left w:val="none" w:sz="0" w:space="0" w:color="auto"/>
        <w:bottom w:val="none" w:sz="0" w:space="0" w:color="auto"/>
        <w:right w:val="none" w:sz="0" w:space="0" w:color="auto"/>
      </w:divBdr>
    </w:div>
    <w:div w:id="1414862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discuss.bluerobotics.com/t/sending-custom-mavlink-commands-with-qgc/17070"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9</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Voigtlander</dc:creator>
  <cp:keywords/>
  <dc:description/>
  <cp:lastModifiedBy>Johann Voigtlander</cp:lastModifiedBy>
  <cp:revision>18</cp:revision>
  <dcterms:created xsi:type="dcterms:W3CDTF">2025-05-12T17:28:00Z</dcterms:created>
  <dcterms:modified xsi:type="dcterms:W3CDTF">2025-07-09T23:28:00Z</dcterms:modified>
</cp:coreProperties>
</file>