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714A" w14:textId="51F8F2C3" w:rsidR="007F51CF" w:rsidRPr="007F51CF" w:rsidRDefault="007F51CF">
      <w:pPr>
        <w:rPr>
          <w:b/>
          <w:bCs/>
        </w:rPr>
      </w:pPr>
      <w:r w:rsidRPr="007F51CF">
        <w:rPr>
          <w:b/>
          <w:bCs/>
        </w:rPr>
        <w:t>Motivation</w:t>
      </w:r>
    </w:p>
    <w:p w14:paraId="65C97E63" w14:textId="076BFF8B" w:rsidR="00D77B36" w:rsidRDefault="00367E7B">
      <w:r>
        <w:t xml:space="preserve">The definition of a pulse event is arbitrary, and defined by the user’s interests. We can draw from climatology research on extreme events, which may define exceptional events as ones that meet or exceed some threshold </w:t>
      </w:r>
      <w:r w:rsidR="00927FD9">
        <w:t>[</w:t>
      </w:r>
      <w:r>
        <w:t xml:space="preserve">e.g. 2 standard deviations </w:t>
      </w:r>
      <w:r w:rsidR="00927FD9">
        <w:t xml:space="preserve">(SD) </w:t>
      </w:r>
      <w:r>
        <w:t>above the mean, or 95</w:t>
      </w:r>
      <w:r w:rsidRPr="00367E7B">
        <w:rPr>
          <w:vertAlign w:val="superscript"/>
        </w:rPr>
        <w:t>th</w:t>
      </w:r>
      <w:r>
        <w:t xml:space="preserve"> percentile of the data distribution</w:t>
      </w:r>
      <w:r w:rsidR="00927FD9">
        <w:t>]</w:t>
      </w:r>
      <w:r>
        <w:t xml:space="preserve">. In our case, we’re interested in </w:t>
      </w:r>
      <w:r w:rsidR="007F51CF">
        <w:t xml:space="preserve">understanding </w:t>
      </w:r>
      <w:r>
        <w:t xml:space="preserve">high magnitude </w:t>
      </w:r>
      <w:r w:rsidR="007F51CF">
        <w:t xml:space="preserve">carbon flux </w:t>
      </w:r>
      <w:r>
        <w:t>events</w:t>
      </w:r>
      <w:r w:rsidR="007F51CF">
        <w:t xml:space="preserve">. </w:t>
      </w:r>
    </w:p>
    <w:p w14:paraId="45946D2F" w14:textId="60678714" w:rsidR="007F51CF" w:rsidRPr="007F51CF" w:rsidRDefault="007F51CF">
      <w:pPr>
        <w:rPr>
          <w:b/>
          <w:bCs/>
        </w:rPr>
      </w:pPr>
      <w:r w:rsidRPr="007F51CF">
        <w:rPr>
          <w:b/>
          <w:bCs/>
        </w:rPr>
        <w:t>Challenges</w:t>
      </w:r>
      <w:r w:rsidRPr="007F51CF">
        <w:t xml:space="preserve"> </w:t>
      </w:r>
      <w:r w:rsidR="001F1D73">
        <w:rPr>
          <w:b/>
          <w:bCs/>
        </w:rPr>
        <w:t>to</w:t>
      </w:r>
      <w:r>
        <w:rPr>
          <w:b/>
          <w:bCs/>
        </w:rPr>
        <w:t xml:space="preserve"> defining a </w:t>
      </w:r>
      <w:r w:rsidRPr="007F51CF">
        <w:rPr>
          <w:b/>
          <w:bCs/>
        </w:rPr>
        <w:t>pulse event</w:t>
      </w:r>
    </w:p>
    <w:p w14:paraId="1CBA86AF" w14:textId="4ACEBE23" w:rsidR="007F51CF" w:rsidRDefault="007F51CF">
      <w:r>
        <w:t xml:space="preserve">When sampling at high temporal resolution, such as every hour or even multiple times an hour, it’s not uncommon to get very high spikes in the data that might not necessarily signify </w:t>
      </w:r>
      <w:r w:rsidR="005817AE">
        <w:t xml:space="preserve">what we’d think of as an important </w:t>
      </w:r>
      <w:r>
        <w:t xml:space="preserve">high-flux event. It just takes one very large poop in one sample to look like something big is happening. Our challenge is to try to tell the difference between these isolated outliers and a more persistent event. </w:t>
      </w:r>
    </w:p>
    <w:p w14:paraId="25723529" w14:textId="288DBD9C" w:rsidR="001F1D73" w:rsidRPr="001F1D73" w:rsidRDefault="001F1D73">
      <w:pPr>
        <w:rPr>
          <w:b/>
          <w:bCs/>
        </w:rPr>
      </w:pPr>
      <w:r w:rsidRPr="001F1D73">
        <w:rPr>
          <w:b/>
          <w:bCs/>
        </w:rPr>
        <w:t>Options</w:t>
      </w:r>
    </w:p>
    <w:p w14:paraId="47CE1369" w14:textId="4333E45C" w:rsidR="007F51CF" w:rsidRDefault="00927FD9" w:rsidP="00927FD9">
      <w:r>
        <w:t>A very common way to address spikiness in the data is to “s</w:t>
      </w:r>
      <w:r w:rsidR="007F51CF">
        <w:t>mooth</w:t>
      </w:r>
      <w:r>
        <w:t xml:space="preserve"> it”</w:t>
      </w:r>
      <w:r w:rsidR="007F51CF">
        <w:t xml:space="preserve"> by finding a rolling average. When trying to understand the nature of data peaks, it makes sense to use a centered rolling average. For example</w:t>
      </w:r>
      <w:r>
        <w:t>,</w:t>
      </w:r>
      <w:r w:rsidR="007F51CF">
        <w:t xml:space="preserve"> for a 5-day rolling mean, you average the value for the day of interest, plus the two days before and after. The reason to choose this approach is that it preserves the timing of </w:t>
      </w:r>
      <w:r>
        <w:t>data</w:t>
      </w:r>
      <w:r w:rsidR="007F51CF">
        <w:t xml:space="preserve"> peaks</w:t>
      </w:r>
      <w:r>
        <w:t xml:space="preserve">. The drawback is that it isn’t the sort of approach we could use for triggering, because we can’t see into the future.  The next question is to decide how long a period to smooth over. 3 days? 5 days? </w:t>
      </w:r>
      <w:r w:rsidRPr="00F86857">
        <w:t>The plot below shows the raw data (</w:t>
      </w:r>
      <w:r w:rsidR="00066ACE" w:rsidRPr="00F86857">
        <w:t>full MARS time series</w:t>
      </w:r>
      <w:r w:rsidRPr="00F86857">
        <w:t xml:space="preserve">), with moving averages of 24 hours, 3 days, 5 days, 7 days, and 14 days. Horizontal lines identify the threshold of each respective time series’ mean + 2 SD. </w:t>
      </w:r>
    </w:p>
    <w:p w14:paraId="7B347556" w14:textId="38CC69C6" w:rsidR="00F86857" w:rsidRDefault="00F86857" w:rsidP="00927FD9">
      <w:r>
        <w:rPr>
          <w:noProof/>
        </w:rPr>
        <w:drawing>
          <wp:inline distT="0" distB="0" distL="0" distR="0" wp14:anchorId="4B266B45" wp14:editId="06F84DCD">
            <wp:extent cx="5943600" cy="3055544"/>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96DAC541-7B7A-43D3-8B79-37D633B846F1}">
                          <asvg:svgBlip xmlns:asvg="http://schemas.microsoft.com/office/drawing/2016/SVG/main" r:embed="rId6"/>
                        </a:ext>
                      </a:extLst>
                    </a:blip>
                    <a:srcRect b="6836"/>
                    <a:stretch/>
                  </pic:blipFill>
                  <pic:spPr bwMode="auto">
                    <a:xfrm>
                      <a:off x="0" y="0"/>
                      <a:ext cx="5943600" cy="3055544"/>
                    </a:xfrm>
                    <a:prstGeom prst="rect">
                      <a:avLst/>
                    </a:prstGeom>
                    <a:ln>
                      <a:noFill/>
                    </a:ln>
                    <a:extLst>
                      <a:ext uri="{53640926-AAD7-44D8-BBD7-CCE9431645EC}">
                        <a14:shadowObscured xmlns:a14="http://schemas.microsoft.com/office/drawing/2010/main"/>
                      </a:ext>
                    </a:extLst>
                  </pic:spPr>
                </pic:pic>
              </a:graphicData>
            </a:graphic>
          </wp:inline>
        </w:drawing>
      </w:r>
    </w:p>
    <w:p w14:paraId="647DCCF2" w14:textId="22E53329" w:rsidR="00F86857" w:rsidRDefault="00F86857" w:rsidP="00927FD9">
      <w:r>
        <w:t xml:space="preserve">From this we can see that, even with the different rolling mean options, certain periods are </w:t>
      </w:r>
      <w:r w:rsidR="001F1D73">
        <w:t xml:space="preserve">consistently </w:t>
      </w:r>
      <w:r>
        <w:t>picked up as exceeding the respective mean + 2SD thresholds.</w:t>
      </w:r>
      <w:r w:rsidR="001F1D73" w:rsidRPr="001F1D73">
        <w:t xml:space="preserve"> </w:t>
      </w:r>
      <w:r w:rsidR="001F1D73">
        <w:t>The plot below shows, for each sample, how many of the different rolling means exceeded their respective mean + 2SD thresholds. All samples with 3 or more of these occurre</w:t>
      </w:r>
      <w:r w:rsidR="005817AE">
        <w:t>d</w:t>
      </w:r>
      <w:r w:rsidR="001F1D73">
        <w:t xml:space="preserve"> in August. </w:t>
      </w:r>
    </w:p>
    <w:p w14:paraId="435F73E0" w14:textId="6A42E568" w:rsidR="00F86857" w:rsidRDefault="00F86857" w:rsidP="00927FD9">
      <w:r>
        <w:rPr>
          <w:noProof/>
        </w:rPr>
        <w:lastRenderedPageBreak/>
        <w:drawing>
          <wp:inline distT="0" distB="0" distL="0" distR="0" wp14:anchorId="2367B082" wp14:editId="5B0AD47A">
            <wp:extent cx="4867275" cy="3177766"/>
            <wp:effectExtent l="0" t="0" r="0" b="381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96DAC541-7B7A-43D3-8B79-37D633B846F1}">
                          <asvg:svgBlip xmlns:asvg="http://schemas.microsoft.com/office/drawing/2016/SVG/main" r:embed="rId8"/>
                        </a:ext>
                      </a:extLst>
                    </a:blip>
                    <a:srcRect b="6809"/>
                    <a:stretch/>
                  </pic:blipFill>
                  <pic:spPr bwMode="auto">
                    <a:xfrm>
                      <a:off x="0" y="0"/>
                      <a:ext cx="4867275" cy="3177766"/>
                    </a:xfrm>
                    <a:prstGeom prst="rect">
                      <a:avLst/>
                    </a:prstGeom>
                    <a:ln>
                      <a:noFill/>
                    </a:ln>
                    <a:extLst>
                      <a:ext uri="{53640926-AAD7-44D8-BBD7-CCE9431645EC}">
                        <a14:shadowObscured xmlns:a14="http://schemas.microsoft.com/office/drawing/2010/main"/>
                      </a:ext>
                    </a:extLst>
                  </pic:spPr>
                </pic:pic>
              </a:graphicData>
            </a:graphic>
          </wp:inline>
        </w:drawing>
      </w:r>
    </w:p>
    <w:p w14:paraId="2EAB1F40" w14:textId="094C925E" w:rsidR="004167F1" w:rsidRDefault="00F86857" w:rsidP="00927FD9">
      <w:r>
        <w:t>Zooming in on August</w:t>
      </w:r>
      <w:r w:rsidR="00A82B29">
        <w:t xml:space="preserve">, we can see how each of these rolling means </w:t>
      </w:r>
      <w:r w:rsidR="005817AE">
        <w:t xml:space="preserve">(colors) </w:t>
      </w:r>
      <w:r w:rsidR="00A82B29">
        <w:t>sees these events compared to the raw data</w:t>
      </w:r>
      <w:r w:rsidR="005817AE">
        <w:t xml:space="preserve"> (gray)</w:t>
      </w:r>
      <w:r w:rsidR="00A82B29">
        <w:t>.</w:t>
      </w:r>
      <w:r w:rsidR="00500F0C">
        <w:t xml:space="preserve"> Two periods (first few days in August, and then again two weeks later) may be pulse events. Whether we categorize them as such depends entirely on </w:t>
      </w:r>
      <w:r w:rsidR="005817AE">
        <w:t xml:space="preserve">our own </w:t>
      </w:r>
      <w:r w:rsidR="00500F0C">
        <w:t xml:space="preserve">decisions </w:t>
      </w:r>
      <w:r w:rsidR="005817AE">
        <w:t>and definitions</w:t>
      </w:r>
      <w:r w:rsidR="00500F0C">
        <w:t xml:space="preserve">. </w:t>
      </w:r>
    </w:p>
    <w:p w14:paraId="1D603A01" w14:textId="43343021" w:rsidR="00F86857" w:rsidRDefault="00F86857" w:rsidP="00927FD9">
      <w:r>
        <w:rPr>
          <w:noProof/>
        </w:rPr>
        <w:drawing>
          <wp:inline distT="0" distB="0" distL="0" distR="0" wp14:anchorId="44272ABE" wp14:editId="7D4CF0C5">
            <wp:extent cx="5943600" cy="2761307"/>
            <wp:effectExtent l="0" t="0" r="0" b="127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r:embed="rId10"/>
                        </a:ext>
                      </a:extLst>
                    </a:blip>
                    <a:srcRect b="8124"/>
                    <a:stretch/>
                  </pic:blipFill>
                  <pic:spPr bwMode="auto">
                    <a:xfrm>
                      <a:off x="0" y="0"/>
                      <a:ext cx="5943600" cy="2761307"/>
                    </a:xfrm>
                    <a:prstGeom prst="rect">
                      <a:avLst/>
                    </a:prstGeom>
                    <a:ln>
                      <a:noFill/>
                    </a:ln>
                    <a:extLst>
                      <a:ext uri="{53640926-AAD7-44D8-BBD7-CCE9431645EC}">
                        <a14:shadowObscured xmlns:a14="http://schemas.microsoft.com/office/drawing/2010/main"/>
                      </a:ext>
                    </a:extLst>
                  </pic:spPr>
                </pic:pic>
              </a:graphicData>
            </a:graphic>
          </wp:inline>
        </w:drawing>
      </w:r>
    </w:p>
    <w:p w14:paraId="4F2B7603" w14:textId="1780395D" w:rsidR="00A02E12" w:rsidRDefault="00A82B29" w:rsidP="001D6F49">
      <w:r>
        <w:rPr>
          <w:noProof/>
        </w:rPr>
        <w:lastRenderedPageBreak/>
        <w:drawing>
          <wp:inline distT="0" distB="0" distL="0" distR="0" wp14:anchorId="3E091A40" wp14:editId="55687BE1">
            <wp:extent cx="5943600" cy="2779414"/>
            <wp:effectExtent l="0" t="0" r="0" b="190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r:embed="rId12"/>
                        </a:ext>
                      </a:extLst>
                    </a:blip>
                    <a:srcRect b="7521"/>
                    <a:stretch/>
                  </pic:blipFill>
                  <pic:spPr bwMode="auto">
                    <a:xfrm>
                      <a:off x="0" y="0"/>
                      <a:ext cx="5943600" cy="2779414"/>
                    </a:xfrm>
                    <a:prstGeom prst="rect">
                      <a:avLst/>
                    </a:prstGeom>
                    <a:ln>
                      <a:noFill/>
                    </a:ln>
                    <a:extLst>
                      <a:ext uri="{53640926-AAD7-44D8-BBD7-CCE9431645EC}">
                        <a14:shadowObscured xmlns:a14="http://schemas.microsoft.com/office/drawing/2010/main"/>
                      </a:ext>
                    </a:extLst>
                  </pic:spPr>
                </pic:pic>
              </a:graphicData>
            </a:graphic>
          </wp:inline>
        </w:drawing>
      </w:r>
    </w:p>
    <w:p w14:paraId="7CA7A2B1" w14:textId="4C17DD12" w:rsidR="00C15888" w:rsidRDefault="00A24A71" w:rsidP="001D6F49">
      <w:r>
        <w:t xml:space="preserve">The trickiest steps are to define which rolling mean to use (1 or many?) and when a pulse event starts and ends. </w:t>
      </w:r>
      <w:r w:rsidR="00500F0C">
        <w:t xml:space="preserve">By looking at just the rolling means, we can see that some aren’t appropriate for the time scale </w:t>
      </w:r>
      <w:r w:rsidR="005817AE">
        <w:t xml:space="preserve">in which </w:t>
      </w:r>
      <w:r w:rsidR="00500F0C">
        <w:t xml:space="preserve">we’re interested. The 14D rolling mean only finds one pulse, and it occurs when the other </w:t>
      </w:r>
      <w:r w:rsidR="005817AE">
        <w:t xml:space="preserve">rolling </w:t>
      </w:r>
      <w:r w:rsidR="00500F0C">
        <w:t xml:space="preserve">means and raw data values are lower. </w:t>
      </w:r>
      <w:r w:rsidR="004167F1">
        <w:t xml:space="preserve">It completely misses the early and mid-August peaks. We can therefore eliminate that treatment from our analysis. </w:t>
      </w:r>
      <w:r w:rsidR="00500F0C">
        <w:t>The 7</w:t>
      </w:r>
      <w:r w:rsidR="00C02349">
        <w:t xml:space="preserve">D rolling mean only identifies the early peak as a pulse event. </w:t>
      </w:r>
      <w:r w:rsidR="00C15888">
        <w:t>Does that mean the early August peak is more important than the mid-August peak? Or that the 7D rolling mean just isn’t sensitive enough? There’s no perfect answer to that. It just depends on our science needs. Here we’re interested in big flux events</w:t>
      </w:r>
      <w:r>
        <w:t>. To us,</w:t>
      </w:r>
      <w:r w:rsidR="00C15888">
        <w:t xml:space="preserve"> </w:t>
      </w:r>
      <w:r>
        <w:t xml:space="preserve">very </w:t>
      </w:r>
      <w:r w:rsidR="00C15888">
        <w:t xml:space="preserve">high-magnitude periods </w:t>
      </w:r>
      <w:r w:rsidR="008C0096">
        <w:t>(mid</w:t>
      </w:r>
      <w:r w:rsidR="00150A33">
        <w:t>-</w:t>
      </w:r>
      <w:r w:rsidR="008C0096">
        <w:t xml:space="preserve">August) </w:t>
      </w:r>
      <w:r w:rsidR="00C15888">
        <w:t>are important</w:t>
      </w:r>
      <w:r>
        <w:t xml:space="preserve"> even if they are brief</w:t>
      </w:r>
      <w:r w:rsidR="00C15888">
        <w:t>, as are periods</w:t>
      </w:r>
      <w:r w:rsidR="008C0096">
        <w:t xml:space="preserve"> of elevated flux </w:t>
      </w:r>
      <w:r>
        <w:t xml:space="preserve">that are </w:t>
      </w:r>
      <w:r w:rsidRPr="00A24A71">
        <w:t xml:space="preserve">more prolonged </w:t>
      </w:r>
      <w:r w:rsidR="008C0096">
        <w:t>(early August)</w:t>
      </w:r>
      <w:r w:rsidR="00C15888">
        <w:t>.</w:t>
      </w:r>
      <w:r w:rsidR="00AE11BE">
        <w:t xml:space="preserve"> This means we can ignore the 7D rolling mean and focus on the shorter smoothers.</w:t>
      </w:r>
    </w:p>
    <w:p w14:paraId="614493E5" w14:textId="1EEAA956" w:rsidR="00313FE7" w:rsidRDefault="00A24A71" w:rsidP="001D6F49">
      <w:r>
        <w:t>W</w:t>
      </w:r>
      <w:r w:rsidR="00C15888">
        <w:t xml:space="preserve">hether we consider </w:t>
      </w:r>
      <w:r>
        <w:t xml:space="preserve">the early August period to be </w:t>
      </w:r>
      <w:r w:rsidR="00C15888">
        <w:t xml:space="preserve">one pulse event, or </w:t>
      </w:r>
      <w:r w:rsidR="006B4C0E">
        <w:t>up to five events</w:t>
      </w:r>
      <w:r w:rsidR="00C15888">
        <w:t xml:space="preserve"> (e.g. if strictly following when the 24H rolling mean goes above and below its threshold) is arbitrary. </w:t>
      </w:r>
      <w:r w:rsidR="006B4C0E">
        <w:t xml:space="preserve">Whether this event is considered to start/end when it goes above/below the mean + 2SD threshold, or </w:t>
      </w:r>
      <w:r>
        <w:t xml:space="preserve">instead </w:t>
      </w:r>
      <w:r w:rsidR="006B4C0E">
        <w:t xml:space="preserve">starts and ends when crossing a lower threshold </w:t>
      </w:r>
      <w:r>
        <w:t xml:space="preserve">(like a mean, or 1 SD) </w:t>
      </w:r>
      <w:r w:rsidR="006B4C0E">
        <w:t xml:space="preserve">is also arbitrary. </w:t>
      </w:r>
    </w:p>
    <w:p w14:paraId="5B527257" w14:textId="198C2E7E" w:rsidR="00A02E12" w:rsidRPr="00A02E12" w:rsidRDefault="00A02E12" w:rsidP="001D6F49">
      <w:pPr>
        <w:rPr>
          <w:b/>
          <w:bCs/>
        </w:rPr>
      </w:pPr>
      <w:r w:rsidRPr="00A02E12">
        <w:rPr>
          <w:b/>
          <w:bCs/>
        </w:rPr>
        <w:t>Pulse definition</w:t>
      </w:r>
    </w:p>
    <w:p w14:paraId="40989DB4" w14:textId="5EC203C2" w:rsidR="00927FD9" w:rsidRDefault="004D2A65" w:rsidP="001D6F49">
      <w:r>
        <w:t xml:space="preserve">Acknowledging the influence of arbitrary decisions on our </w:t>
      </w:r>
      <w:r w:rsidR="00313FE7">
        <w:t>understanding</w:t>
      </w:r>
      <w:r>
        <w:t xml:space="preserve"> of pulses, if</w:t>
      </w:r>
      <w:r w:rsidR="008B1C9A">
        <w:t xml:space="preserve"> we define pulse events according to the following conditions:</w:t>
      </w:r>
    </w:p>
    <w:p w14:paraId="4C644E51" w14:textId="2E73473A" w:rsidR="008B1C9A" w:rsidRDefault="008B1C9A" w:rsidP="004D2A65">
      <w:pPr>
        <w:pStyle w:val="ListParagraph"/>
        <w:numPr>
          <w:ilvl w:val="0"/>
          <w:numId w:val="2"/>
        </w:numPr>
      </w:pPr>
      <w:r>
        <w:t>Value exceeds dataset mean + 2SD for at least 3 of the following datasets: raw values, 24H rolling mean, 3</w:t>
      </w:r>
      <w:r w:rsidR="00313FE7">
        <w:t>-</w:t>
      </w:r>
      <w:r>
        <w:t xml:space="preserve">day rolling mean, </w:t>
      </w:r>
      <w:r w:rsidR="004D2A65">
        <w:t xml:space="preserve">and </w:t>
      </w:r>
      <w:r w:rsidR="00313FE7">
        <w:t>5-</w:t>
      </w:r>
      <w:r>
        <w:t>day rolling mean.</w:t>
      </w:r>
    </w:p>
    <w:p w14:paraId="27BBEA1B" w14:textId="5C3273AF" w:rsidR="004D2A65" w:rsidRDefault="004D2A65" w:rsidP="004D2A65">
      <w:pPr>
        <w:pStyle w:val="ListParagraph"/>
        <w:numPr>
          <w:ilvl w:val="0"/>
          <w:numId w:val="2"/>
        </w:numPr>
      </w:pPr>
      <w:r>
        <w:t xml:space="preserve">“Pulse” starts with the first time this condition is met, and ends when the following 24 hours do not meet this condition. </w:t>
      </w:r>
    </w:p>
    <w:p w14:paraId="44A9EC79" w14:textId="6AC38701" w:rsidR="004D2A65" w:rsidRDefault="004D2A65" w:rsidP="004D2A65">
      <w:r>
        <w:t>then we have two pulse events in the last MARS dataset:</w:t>
      </w:r>
    </w:p>
    <w:p w14:paraId="6A1F17B7" w14:textId="6837A7CE" w:rsidR="004D2A65" w:rsidRDefault="004D2A65" w:rsidP="004D2A65">
      <w:pPr>
        <w:pStyle w:val="ListParagraph"/>
        <w:numPr>
          <w:ilvl w:val="0"/>
          <w:numId w:val="3"/>
        </w:numPr>
      </w:pPr>
      <w:r>
        <w:t>8/2/2023 16:40 – 8/5/2023 17:26 (73 hours)</w:t>
      </w:r>
    </w:p>
    <w:p w14:paraId="68E93BC9" w14:textId="42F253E0" w:rsidR="00A02E12" w:rsidRDefault="004D2A65" w:rsidP="00B9292F">
      <w:pPr>
        <w:pStyle w:val="ListParagraph"/>
        <w:numPr>
          <w:ilvl w:val="0"/>
          <w:numId w:val="3"/>
        </w:numPr>
      </w:pPr>
      <w:r>
        <w:t>8/15/2023 0:11 – 8/17/2023 00:03 (48 hours)</w:t>
      </w:r>
    </w:p>
    <w:p w14:paraId="72F14A6E" w14:textId="29C1620D" w:rsidR="00A02E12" w:rsidRPr="00A02E12" w:rsidRDefault="00A02E12" w:rsidP="00B9292F">
      <w:pPr>
        <w:rPr>
          <w:b/>
          <w:bCs/>
        </w:rPr>
      </w:pPr>
      <w:r w:rsidRPr="00A02E12">
        <w:rPr>
          <w:b/>
          <w:bCs/>
        </w:rPr>
        <w:lastRenderedPageBreak/>
        <w:t>Triggering goals</w:t>
      </w:r>
    </w:p>
    <w:p w14:paraId="53C0A37D" w14:textId="6853A5D0" w:rsidR="00B9292F" w:rsidRDefault="00313FE7" w:rsidP="00B9292F">
      <w:r>
        <w:t xml:space="preserve">Does our triggering code pick up these events? Yep, but with different timing. </w:t>
      </w:r>
      <w:r w:rsidR="00B9292F">
        <w:t xml:space="preserve">The backward-looking </w:t>
      </w:r>
      <w:r>
        <w:t xml:space="preserve">150-sample </w:t>
      </w:r>
      <w:r w:rsidR="00B9292F">
        <w:t>rolling mean slope trigger works great picking up these</w:t>
      </w:r>
      <w:r w:rsidR="00A02E12">
        <w:t xml:space="preserve"> (and only these)</w:t>
      </w:r>
      <w:r w:rsidR="00B9292F">
        <w:t xml:space="preserve"> two events if using a trigger threshold of 0.011</w:t>
      </w:r>
      <w:r>
        <w:t xml:space="preserve"> slope</w:t>
      </w:r>
      <w:r w:rsidR="00B9292F">
        <w:t xml:space="preserve">. </w:t>
      </w:r>
      <w:r>
        <w:t xml:space="preserve">[Note- this doesn’t care that it’s not 150 hours. It’s just 150 samples and does fine]. </w:t>
      </w:r>
      <w:r w:rsidR="00B9292F">
        <w:t>Details sorted in descending order of max slope</w:t>
      </w:r>
      <w:r w:rsidR="00791646">
        <w:t>:</w:t>
      </w:r>
    </w:p>
    <w:p w14:paraId="00734599" w14:textId="77777777" w:rsidR="00791646" w:rsidRDefault="00791646" w:rsidP="00B9292F"/>
    <w:tbl>
      <w:tblPr>
        <w:tblStyle w:val="TableGrid"/>
        <w:tblW w:w="0" w:type="auto"/>
        <w:tblLook w:val="04A0" w:firstRow="1" w:lastRow="0" w:firstColumn="1" w:lastColumn="0" w:noHBand="0" w:noVBand="1"/>
      </w:tblPr>
      <w:tblGrid>
        <w:gridCol w:w="1649"/>
        <w:gridCol w:w="1324"/>
        <w:gridCol w:w="1970"/>
        <w:gridCol w:w="1415"/>
        <w:gridCol w:w="1416"/>
        <w:gridCol w:w="1576"/>
      </w:tblGrid>
      <w:tr w:rsidR="0060356A" w14:paraId="17447BE3" w14:textId="476E9339" w:rsidTr="00166066">
        <w:tc>
          <w:tcPr>
            <w:tcW w:w="0" w:type="auto"/>
          </w:tcPr>
          <w:p w14:paraId="1178CBF3" w14:textId="614799F6" w:rsidR="0060356A" w:rsidRDefault="0060356A" w:rsidP="00B9292F">
            <w:r>
              <w:t>Date_time</w:t>
            </w:r>
          </w:p>
        </w:tc>
        <w:tc>
          <w:tcPr>
            <w:tcW w:w="0" w:type="auto"/>
          </w:tcPr>
          <w:p w14:paraId="6234DFE6" w14:textId="231364DC" w:rsidR="0060356A" w:rsidRDefault="0060356A" w:rsidP="00B9292F">
            <w:r>
              <w:t>Rm150slope</w:t>
            </w:r>
          </w:p>
        </w:tc>
        <w:tc>
          <w:tcPr>
            <w:tcW w:w="0" w:type="auto"/>
          </w:tcPr>
          <w:p w14:paraId="217E645B" w14:textId="4FCC020E" w:rsidR="0060356A" w:rsidRDefault="0060356A" w:rsidP="00B9292F">
            <w:r>
              <w:t>Before, during, or after event?</w:t>
            </w:r>
          </w:p>
        </w:tc>
        <w:tc>
          <w:tcPr>
            <w:tcW w:w="0" w:type="auto"/>
          </w:tcPr>
          <w:p w14:paraId="56320B96" w14:textId="6E0D58D9" w:rsidR="0060356A" w:rsidRDefault="0060356A" w:rsidP="00B9292F">
            <w:r>
              <w:t>How soon before?</w:t>
            </w:r>
          </w:p>
        </w:tc>
        <w:tc>
          <w:tcPr>
            <w:tcW w:w="0" w:type="auto"/>
          </w:tcPr>
          <w:p w14:paraId="08DCBCD2" w14:textId="57CC5DA9" w:rsidR="0060356A" w:rsidRDefault="0060356A" w:rsidP="00B9292F">
            <w:r>
              <w:t>How far into pulse?</w:t>
            </w:r>
          </w:p>
        </w:tc>
        <w:tc>
          <w:tcPr>
            <w:tcW w:w="0" w:type="auto"/>
          </w:tcPr>
          <w:p w14:paraId="7812DFD9" w14:textId="0B0ADFD9" w:rsidR="0060356A" w:rsidRDefault="0060356A" w:rsidP="00B9292F">
            <w:r>
              <w:t>How soon before end?</w:t>
            </w:r>
          </w:p>
        </w:tc>
      </w:tr>
      <w:tr w:rsidR="0060356A" w14:paraId="68E3254F" w14:textId="0722887D" w:rsidTr="00166066">
        <w:tc>
          <w:tcPr>
            <w:tcW w:w="0" w:type="auto"/>
          </w:tcPr>
          <w:p w14:paraId="395184C3" w14:textId="02B2B6AE" w:rsidR="0060356A" w:rsidRDefault="0060356A" w:rsidP="00B9292F">
            <w:r w:rsidRPr="00B9292F">
              <w:t>2023-08-16 15:44:00</w:t>
            </w:r>
          </w:p>
        </w:tc>
        <w:tc>
          <w:tcPr>
            <w:tcW w:w="0" w:type="auto"/>
          </w:tcPr>
          <w:p w14:paraId="075F09C1" w14:textId="498BD18C" w:rsidR="0060356A" w:rsidRDefault="0060356A" w:rsidP="00B9292F">
            <w:r w:rsidRPr="00B9292F">
              <w:t>0.0132057</w:t>
            </w:r>
          </w:p>
        </w:tc>
        <w:tc>
          <w:tcPr>
            <w:tcW w:w="0" w:type="auto"/>
          </w:tcPr>
          <w:p w14:paraId="6405ED94" w14:textId="6E1BF8B1" w:rsidR="0060356A" w:rsidRDefault="0060356A" w:rsidP="00B9292F">
            <w:r>
              <w:t>during</w:t>
            </w:r>
          </w:p>
        </w:tc>
        <w:tc>
          <w:tcPr>
            <w:tcW w:w="0" w:type="auto"/>
          </w:tcPr>
          <w:p w14:paraId="0D0110D3" w14:textId="2720B015" w:rsidR="0060356A" w:rsidRDefault="0060356A" w:rsidP="00B9292F">
            <w:r>
              <w:t>NA</w:t>
            </w:r>
          </w:p>
        </w:tc>
        <w:tc>
          <w:tcPr>
            <w:tcW w:w="0" w:type="auto"/>
          </w:tcPr>
          <w:p w14:paraId="52783702" w14:textId="58F3689C" w:rsidR="0060356A" w:rsidRDefault="0060356A" w:rsidP="00B9292F">
            <w:r>
              <w:t>39h</w:t>
            </w:r>
          </w:p>
        </w:tc>
        <w:tc>
          <w:tcPr>
            <w:tcW w:w="0" w:type="auto"/>
          </w:tcPr>
          <w:p w14:paraId="52DAD23D" w14:textId="607640DB" w:rsidR="0060356A" w:rsidRDefault="0060356A" w:rsidP="00B9292F">
            <w:r>
              <w:t>~8 h</w:t>
            </w:r>
          </w:p>
        </w:tc>
      </w:tr>
      <w:tr w:rsidR="0060356A" w14:paraId="7815FF9A" w14:textId="2FC05C28" w:rsidTr="00166066">
        <w:tc>
          <w:tcPr>
            <w:tcW w:w="0" w:type="auto"/>
          </w:tcPr>
          <w:p w14:paraId="6D1B42E1" w14:textId="3370D59E" w:rsidR="0060356A" w:rsidRDefault="0060356A" w:rsidP="00B9292F">
            <w:r w:rsidRPr="00B9292F">
              <w:t>2023-08-16 11:26:00</w:t>
            </w:r>
          </w:p>
        </w:tc>
        <w:tc>
          <w:tcPr>
            <w:tcW w:w="0" w:type="auto"/>
          </w:tcPr>
          <w:p w14:paraId="49E1A341" w14:textId="33C5A7A1" w:rsidR="0060356A" w:rsidRDefault="0060356A" w:rsidP="00B9292F">
            <w:r w:rsidRPr="00B9292F">
              <w:t>0.0130167</w:t>
            </w:r>
          </w:p>
        </w:tc>
        <w:tc>
          <w:tcPr>
            <w:tcW w:w="0" w:type="auto"/>
          </w:tcPr>
          <w:p w14:paraId="7040D5A5" w14:textId="0EAD01AC" w:rsidR="0060356A" w:rsidRDefault="0060356A" w:rsidP="00B9292F">
            <w:r>
              <w:t>during</w:t>
            </w:r>
          </w:p>
        </w:tc>
        <w:tc>
          <w:tcPr>
            <w:tcW w:w="0" w:type="auto"/>
          </w:tcPr>
          <w:p w14:paraId="7FC03DD8" w14:textId="7A823ED7" w:rsidR="0060356A" w:rsidRDefault="0060356A" w:rsidP="00B9292F">
            <w:r>
              <w:t>NA</w:t>
            </w:r>
          </w:p>
        </w:tc>
        <w:tc>
          <w:tcPr>
            <w:tcW w:w="0" w:type="auto"/>
          </w:tcPr>
          <w:p w14:paraId="0250FD67" w14:textId="7CEF348F" w:rsidR="0060356A" w:rsidRDefault="0060356A" w:rsidP="00B9292F">
            <w:r>
              <w:t>36h</w:t>
            </w:r>
          </w:p>
        </w:tc>
        <w:tc>
          <w:tcPr>
            <w:tcW w:w="0" w:type="auto"/>
          </w:tcPr>
          <w:p w14:paraId="019C36E3" w14:textId="6FD92506" w:rsidR="0060356A" w:rsidRDefault="0060356A" w:rsidP="00B9292F">
            <w:r>
              <w:t>~11h</w:t>
            </w:r>
          </w:p>
        </w:tc>
      </w:tr>
      <w:tr w:rsidR="0060356A" w14:paraId="79BB2FB1" w14:textId="60F25976" w:rsidTr="00166066">
        <w:tc>
          <w:tcPr>
            <w:tcW w:w="0" w:type="auto"/>
          </w:tcPr>
          <w:p w14:paraId="7EFBB712" w14:textId="71AB0E63" w:rsidR="0060356A" w:rsidRDefault="0060356A" w:rsidP="0060356A">
            <w:r w:rsidRPr="00B9292F">
              <w:t>2023-08-01 22:41:00</w:t>
            </w:r>
          </w:p>
        </w:tc>
        <w:tc>
          <w:tcPr>
            <w:tcW w:w="0" w:type="auto"/>
          </w:tcPr>
          <w:p w14:paraId="19AB35B0" w14:textId="665009C9" w:rsidR="0060356A" w:rsidRDefault="0060356A" w:rsidP="0060356A">
            <w:r w:rsidRPr="00B9292F">
              <w:t>0.0120656</w:t>
            </w:r>
          </w:p>
        </w:tc>
        <w:tc>
          <w:tcPr>
            <w:tcW w:w="0" w:type="auto"/>
          </w:tcPr>
          <w:p w14:paraId="5837560F" w14:textId="245ECE8D" w:rsidR="0060356A" w:rsidRDefault="0060356A" w:rsidP="0060356A">
            <w:r>
              <w:t>before</w:t>
            </w:r>
          </w:p>
        </w:tc>
        <w:tc>
          <w:tcPr>
            <w:tcW w:w="0" w:type="auto"/>
          </w:tcPr>
          <w:p w14:paraId="720AC033" w14:textId="79DBD62F" w:rsidR="0060356A" w:rsidRDefault="0060356A" w:rsidP="0060356A">
            <w:r>
              <w:t>~18h</w:t>
            </w:r>
          </w:p>
        </w:tc>
        <w:tc>
          <w:tcPr>
            <w:tcW w:w="0" w:type="auto"/>
          </w:tcPr>
          <w:p w14:paraId="5DED7555" w14:textId="3944FD8E" w:rsidR="0060356A" w:rsidRDefault="0060356A" w:rsidP="0060356A">
            <w:r>
              <w:t>NA</w:t>
            </w:r>
          </w:p>
        </w:tc>
        <w:tc>
          <w:tcPr>
            <w:tcW w:w="0" w:type="auto"/>
          </w:tcPr>
          <w:p w14:paraId="4C5EEA25" w14:textId="6F2E1BCD" w:rsidR="0060356A" w:rsidRDefault="0060356A" w:rsidP="0060356A">
            <w:r w:rsidRPr="00A55468">
              <w:t>NA</w:t>
            </w:r>
          </w:p>
        </w:tc>
      </w:tr>
      <w:tr w:rsidR="0060356A" w14:paraId="65C6268B" w14:textId="7049706B" w:rsidTr="00166066">
        <w:tc>
          <w:tcPr>
            <w:tcW w:w="0" w:type="auto"/>
          </w:tcPr>
          <w:p w14:paraId="751DE4B0" w14:textId="079A5177" w:rsidR="0060356A" w:rsidRDefault="0060356A" w:rsidP="0060356A">
            <w:r w:rsidRPr="00B9292F">
              <w:t>2023-08-01 23:22:00</w:t>
            </w:r>
          </w:p>
        </w:tc>
        <w:tc>
          <w:tcPr>
            <w:tcW w:w="0" w:type="auto"/>
          </w:tcPr>
          <w:p w14:paraId="16DB32CB" w14:textId="0B0F1769" w:rsidR="0060356A" w:rsidRDefault="0060356A" w:rsidP="0060356A">
            <w:r w:rsidRPr="00B9292F">
              <w:t>0.0112031</w:t>
            </w:r>
          </w:p>
        </w:tc>
        <w:tc>
          <w:tcPr>
            <w:tcW w:w="0" w:type="auto"/>
          </w:tcPr>
          <w:p w14:paraId="72385D26" w14:textId="09CEFCD0" w:rsidR="0060356A" w:rsidRDefault="0060356A" w:rsidP="0060356A">
            <w:r w:rsidRPr="00B9292F">
              <w:t>before</w:t>
            </w:r>
          </w:p>
        </w:tc>
        <w:tc>
          <w:tcPr>
            <w:tcW w:w="0" w:type="auto"/>
          </w:tcPr>
          <w:p w14:paraId="37C77E95" w14:textId="0CB4DBE9" w:rsidR="0060356A" w:rsidRDefault="0060356A" w:rsidP="0060356A">
            <w:r>
              <w:t>~17h</w:t>
            </w:r>
          </w:p>
        </w:tc>
        <w:tc>
          <w:tcPr>
            <w:tcW w:w="0" w:type="auto"/>
          </w:tcPr>
          <w:p w14:paraId="775A7EFA" w14:textId="30E9A2EF" w:rsidR="0060356A" w:rsidRDefault="0060356A" w:rsidP="0060356A">
            <w:r>
              <w:t>NA</w:t>
            </w:r>
          </w:p>
        </w:tc>
        <w:tc>
          <w:tcPr>
            <w:tcW w:w="0" w:type="auto"/>
          </w:tcPr>
          <w:p w14:paraId="4C6AB70D" w14:textId="56ED770A" w:rsidR="0060356A" w:rsidRDefault="0060356A" w:rsidP="0060356A">
            <w:r w:rsidRPr="00A55468">
              <w:t>NA</w:t>
            </w:r>
          </w:p>
        </w:tc>
      </w:tr>
      <w:tr w:rsidR="0060356A" w14:paraId="61FBC067" w14:textId="34FD4311" w:rsidTr="00166066">
        <w:tc>
          <w:tcPr>
            <w:tcW w:w="0" w:type="auto"/>
          </w:tcPr>
          <w:p w14:paraId="4AAEA4D7" w14:textId="14C2F3CC" w:rsidR="0060356A" w:rsidRDefault="0060356A" w:rsidP="0060356A">
            <w:r w:rsidRPr="00B9292F">
              <w:t>2023-08-01 22:20:00</w:t>
            </w:r>
          </w:p>
        </w:tc>
        <w:tc>
          <w:tcPr>
            <w:tcW w:w="0" w:type="auto"/>
          </w:tcPr>
          <w:p w14:paraId="28F6A2A6" w14:textId="62F3A9A5" w:rsidR="0060356A" w:rsidRDefault="0060356A" w:rsidP="0060356A">
            <w:r w:rsidRPr="00B9292F">
              <w:t>0.0111957</w:t>
            </w:r>
          </w:p>
        </w:tc>
        <w:tc>
          <w:tcPr>
            <w:tcW w:w="0" w:type="auto"/>
          </w:tcPr>
          <w:p w14:paraId="18CA8C47" w14:textId="71841863" w:rsidR="0060356A" w:rsidRDefault="0060356A" w:rsidP="0060356A">
            <w:r w:rsidRPr="00B9292F">
              <w:t>before</w:t>
            </w:r>
          </w:p>
        </w:tc>
        <w:tc>
          <w:tcPr>
            <w:tcW w:w="0" w:type="auto"/>
          </w:tcPr>
          <w:p w14:paraId="42D3FF59" w14:textId="4B066476" w:rsidR="0060356A" w:rsidRDefault="0060356A" w:rsidP="0060356A">
            <w:r>
              <w:t>~18h</w:t>
            </w:r>
          </w:p>
        </w:tc>
        <w:tc>
          <w:tcPr>
            <w:tcW w:w="0" w:type="auto"/>
          </w:tcPr>
          <w:p w14:paraId="2D744EB2" w14:textId="3A998CC4" w:rsidR="0060356A" w:rsidRDefault="0060356A" w:rsidP="0060356A">
            <w:r w:rsidRPr="0060356A">
              <w:t>NA</w:t>
            </w:r>
          </w:p>
        </w:tc>
        <w:tc>
          <w:tcPr>
            <w:tcW w:w="0" w:type="auto"/>
          </w:tcPr>
          <w:p w14:paraId="7302B8BE" w14:textId="6EFCA64D" w:rsidR="0060356A" w:rsidRDefault="0060356A" w:rsidP="0060356A">
            <w:r w:rsidRPr="00A55468">
              <w:t>NA</w:t>
            </w:r>
          </w:p>
        </w:tc>
      </w:tr>
    </w:tbl>
    <w:p w14:paraId="120A1D31" w14:textId="384BEC9A" w:rsidR="00B9292F" w:rsidRDefault="00B9292F" w:rsidP="00B9292F"/>
    <w:p w14:paraId="4F2132E4" w14:textId="2F7AF108" w:rsidR="00C121BB" w:rsidRDefault="00313FE7" w:rsidP="00B9292F">
      <w:r>
        <w:t>The brief event in mid</w:t>
      </w:r>
      <w:r w:rsidR="00725122">
        <w:t>-</w:t>
      </w:r>
      <w:r>
        <w:t>August isn’t triggered until it’s already underway</w:t>
      </w:r>
      <w:r w:rsidR="00276D59">
        <w:t>, while t</w:t>
      </w:r>
      <w:r>
        <w:t xml:space="preserve">he early August event is triggered before it starts. Both options have their merits, depending on the battery life of the instrument being triggered. </w:t>
      </w:r>
      <w:r w:rsidR="00276D59">
        <w:t>The event in mid</w:t>
      </w:r>
      <w:r w:rsidR="00725122">
        <w:t>-</w:t>
      </w:r>
      <w:r w:rsidR="00276D59">
        <w:t xml:space="preserve">August is triggered three hours </w:t>
      </w:r>
      <w:r w:rsidR="00725122">
        <w:t>after</w:t>
      </w:r>
      <w:r w:rsidR="00276D59">
        <w:t xml:space="preserve"> the peak </w:t>
      </w:r>
      <w:r w:rsidR="00F151F6">
        <w:t xml:space="preserve">raw </w:t>
      </w:r>
      <w:r w:rsidR="00276D59">
        <w:t>attenuance</w:t>
      </w:r>
      <w:r w:rsidR="00F151F6">
        <w:t xml:space="preserve"> and ~11 hours after the peak 24 h rolling mean for that event.</w:t>
      </w:r>
      <w:r w:rsidR="00725122">
        <w:t xml:space="preserve"> Still, fairly close to the peak. The event in early August is triggered in time for something like an AUV to be deployed to go sample it. It’s great to see that there are no false positives. The trigger slope has to go down </w:t>
      </w:r>
      <w:r w:rsidR="00672B88">
        <w:t>fairly low</w:t>
      </w:r>
      <w:r w:rsidR="00725122">
        <w:t xml:space="preserve"> before picking up non-</w:t>
      </w:r>
      <w:r w:rsidR="00150A33">
        <w:t>pulse</w:t>
      </w:r>
      <w:r w:rsidR="00725122">
        <w:t xml:space="preserve"> periods. Lowering the threshold to 0.010</w:t>
      </w:r>
      <w:r w:rsidR="00672B88">
        <w:t>3</w:t>
      </w:r>
      <w:r w:rsidR="00725122">
        <w:t xml:space="preserve"> would capture the mid-August event on </w:t>
      </w:r>
      <w:r w:rsidR="00725122" w:rsidRPr="00725122">
        <w:t>2023-08-14 13:02:00</w:t>
      </w:r>
      <w:r w:rsidR="00725122">
        <w:t xml:space="preserve">, less than 12 hours before it starts. It’s worth considering using this threshold. </w:t>
      </w:r>
    </w:p>
    <w:tbl>
      <w:tblPr>
        <w:tblStyle w:val="TableGrid"/>
        <w:tblW w:w="0" w:type="auto"/>
        <w:tblLook w:val="04A0" w:firstRow="1" w:lastRow="0" w:firstColumn="1" w:lastColumn="0" w:noHBand="0" w:noVBand="1"/>
      </w:tblPr>
      <w:tblGrid>
        <w:gridCol w:w="1722"/>
        <w:gridCol w:w="1830"/>
        <w:gridCol w:w="1387"/>
      </w:tblGrid>
      <w:tr w:rsidR="00C121BB" w14:paraId="1BF0FEAB" w14:textId="77777777" w:rsidTr="00C121BB">
        <w:tc>
          <w:tcPr>
            <w:tcW w:w="0" w:type="auto"/>
          </w:tcPr>
          <w:p w14:paraId="16FC9E47" w14:textId="2D095238" w:rsidR="00C121BB" w:rsidRDefault="00C121BB" w:rsidP="00B9292F">
            <w:r>
              <w:t>Date</w:t>
            </w:r>
          </w:p>
        </w:tc>
        <w:tc>
          <w:tcPr>
            <w:tcW w:w="0" w:type="auto"/>
          </w:tcPr>
          <w:p w14:paraId="7450B732" w14:textId="0E623873" w:rsidR="00C121BB" w:rsidRDefault="00C121BB" w:rsidP="00B9292F">
            <w:r>
              <w:t>Pulse event</w:t>
            </w:r>
          </w:p>
        </w:tc>
        <w:tc>
          <w:tcPr>
            <w:tcW w:w="0" w:type="auto"/>
          </w:tcPr>
          <w:p w14:paraId="5790FC36" w14:textId="69E93D14" w:rsidR="00C121BB" w:rsidRDefault="00C121BB" w:rsidP="00B9292F">
            <w:r>
              <w:t>Slope</w:t>
            </w:r>
          </w:p>
        </w:tc>
      </w:tr>
      <w:tr w:rsidR="00C121BB" w14:paraId="21CDE300" w14:textId="77777777" w:rsidTr="00C121BB">
        <w:tc>
          <w:tcPr>
            <w:tcW w:w="0" w:type="auto"/>
            <w:vAlign w:val="bottom"/>
          </w:tcPr>
          <w:p w14:paraId="07669ED8" w14:textId="170094C7" w:rsidR="00C121BB" w:rsidRDefault="00C121BB" w:rsidP="00C121BB">
            <w:r>
              <w:rPr>
                <w:rFonts w:ascii="Calibri" w:hAnsi="Calibri" w:cs="Calibri"/>
                <w:color w:val="000000"/>
              </w:rPr>
              <w:t>8/16/2023 15:44</w:t>
            </w:r>
          </w:p>
        </w:tc>
        <w:tc>
          <w:tcPr>
            <w:tcW w:w="0" w:type="auto"/>
          </w:tcPr>
          <w:p w14:paraId="06E88B34" w14:textId="4AF274EB" w:rsidR="00C121BB" w:rsidRDefault="00166066" w:rsidP="00C121BB">
            <w:r>
              <w:t>Mid-Aug (during)</w:t>
            </w:r>
          </w:p>
        </w:tc>
        <w:tc>
          <w:tcPr>
            <w:tcW w:w="0" w:type="auto"/>
            <w:vAlign w:val="bottom"/>
          </w:tcPr>
          <w:p w14:paraId="22310F5A" w14:textId="35C26DA0" w:rsidR="00C121BB" w:rsidRDefault="00C121BB" w:rsidP="00C121BB">
            <w:r>
              <w:rPr>
                <w:rFonts w:ascii="Calibri" w:hAnsi="Calibri" w:cs="Calibri"/>
                <w:color w:val="000000"/>
              </w:rPr>
              <w:t>0.01320573</w:t>
            </w:r>
          </w:p>
        </w:tc>
      </w:tr>
      <w:tr w:rsidR="00C121BB" w14:paraId="2C6CA865" w14:textId="77777777" w:rsidTr="00C121BB">
        <w:tc>
          <w:tcPr>
            <w:tcW w:w="0" w:type="auto"/>
            <w:vAlign w:val="bottom"/>
          </w:tcPr>
          <w:p w14:paraId="40E2284C" w14:textId="0C585D1B" w:rsidR="00C121BB" w:rsidRDefault="00C121BB" w:rsidP="00C121BB">
            <w:r>
              <w:rPr>
                <w:rFonts w:ascii="Calibri" w:hAnsi="Calibri" w:cs="Calibri"/>
                <w:color w:val="000000"/>
              </w:rPr>
              <w:t>8/16/2023 11:26</w:t>
            </w:r>
          </w:p>
        </w:tc>
        <w:tc>
          <w:tcPr>
            <w:tcW w:w="0" w:type="auto"/>
          </w:tcPr>
          <w:p w14:paraId="3F30CE37" w14:textId="1ABC9EAE" w:rsidR="00C121BB" w:rsidRDefault="00166066" w:rsidP="00C121BB">
            <w:r w:rsidRPr="00166066">
              <w:t>Mid-Aug (during)</w:t>
            </w:r>
          </w:p>
        </w:tc>
        <w:tc>
          <w:tcPr>
            <w:tcW w:w="0" w:type="auto"/>
            <w:vAlign w:val="bottom"/>
          </w:tcPr>
          <w:p w14:paraId="4E63EF51" w14:textId="7EF4743B" w:rsidR="00C121BB" w:rsidRDefault="00C121BB" w:rsidP="00C121BB">
            <w:r>
              <w:rPr>
                <w:rFonts w:ascii="Calibri" w:hAnsi="Calibri" w:cs="Calibri"/>
                <w:color w:val="000000"/>
              </w:rPr>
              <w:t>0.013016674</w:t>
            </w:r>
          </w:p>
        </w:tc>
      </w:tr>
      <w:tr w:rsidR="00C121BB" w14:paraId="6165E8D8" w14:textId="77777777" w:rsidTr="00C121BB">
        <w:tc>
          <w:tcPr>
            <w:tcW w:w="0" w:type="auto"/>
            <w:vAlign w:val="bottom"/>
          </w:tcPr>
          <w:p w14:paraId="5F84FC70" w14:textId="34F87AE0" w:rsidR="00C121BB" w:rsidRDefault="00C121BB" w:rsidP="00C121BB">
            <w:r>
              <w:rPr>
                <w:rFonts w:ascii="Calibri" w:hAnsi="Calibri" w:cs="Calibri"/>
                <w:color w:val="000000"/>
              </w:rPr>
              <w:t>8/1/2023 22:41</w:t>
            </w:r>
          </w:p>
        </w:tc>
        <w:tc>
          <w:tcPr>
            <w:tcW w:w="0" w:type="auto"/>
          </w:tcPr>
          <w:p w14:paraId="0BD5350C" w14:textId="55E10944" w:rsidR="00C121BB" w:rsidRDefault="00166066" w:rsidP="00C121BB">
            <w:r>
              <w:t>Early Aug (before)</w:t>
            </w:r>
          </w:p>
        </w:tc>
        <w:tc>
          <w:tcPr>
            <w:tcW w:w="0" w:type="auto"/>
            <w:vAlign w:val="bottom"/>
          </w:tcPr>
          <w:p w14:paraId="0D60D778" w14:textId="031BE4DD" w:rsidR="00C121BB" w:rsidRDefault="00C121BB" w:rsidP="00C121BB">
            <w:r>
              <w:rPr>
                <w:rFonts w:ascii="Calibri" w:hAnsi="Calibri" w:cs="Calibri"/>
                <w:color w:val="000000"/>
              </w:rPr>
              <w:t>0.012065556</w:t>
            </w:r>
          </w:p>
        </w:tc>
      </w:tr>
      <w:tr w:rsidR="00C121BB" w14:paraId="161F2051" w14:textId="77777777" w:rsidTr="00C121BB">
        <w:tc>
          <w:tcPr>
            <w:tcW w:w="0" w:type="auto"/>
            <w:vAlign w:val="bottom"/>
          </w:tcPr>
          <w:p w14:paraId="1DA290DF" w14:textId="3B8EA157" w:rsidR="00C121BB" w:rsidRDefault="00C121BB" w:rsidP="00C121BB">
            <w:r>
              <w:rPr>
                <w:rFonts w:ascii="Calibri" w:hAnsi="Calibri" w:cs="Calibri"/>
                <w:color w:val="000000"/>
              </w:rPr>
              <w:t>8/1/2023 23:22</w:t>
            </w:r>
          </w:p>
        </w:tc>
        <w:tc>
          <w:tcPr>
            <w:tcW w:w="0" w:type="auto"/>
          </w:tcPr>
          <w:p w14:paraId="009C6BCB" w14:textId="72ED3F44" w:rsidR="00C121BB" w:rsidRDefault="00166066" w:rsidP="00C121BB">
            <w:r w:rsidRPr="00166066">
              <w:t>Early Aug (before)</w:t>
            </w:r>
          </w:p>
        </w:tc>
        <w:tc>
          <w:tcPr>
            <w:tcW w:w="0" w:type="auto"/>
            <w:vAlign w:val="bottom"/>
          </w:tcPr>
          <w:p w14:paraId="0BE007BE" w14:textId="60279546" w:rsidR="00C121BB" w:rsidRDefault="00C121BB" w:rsidP="00C121BB">
            <w:r>
              <w:rPr>
                <w:rFonts w:ascii="Calibri" w:hAnsi="Calibri" w:cs="Calibri"/>
                <w:color w:val="000000"/>
              </w:rPr>
              <w:t>0.011203127</w:t>
            </w:r>
          </w:p>
        </w:tc>
      </w:tr>
      <w:tr w:rsidR="00C121BB" w14:paraId="65230EC7" w14:textId="77777777" w:rsidTr="00C121BB">
        <w:tc>
          <w:tcPr>
            <w:tcW w:w="0" w:type="auto"/>
            <w:vAlign w:val="bottom"/>
          </w:tcPr>
          <w:p w14:paraId="432773FB" w14:textId="69D068C2" w:rsidR="00C121BB" w:rsidRDefault="00C121BB" w:rsidP="00C121BB">
            <w:r>
              <w:rPr>
                <w:rFonts w:ascii="Calibri" w:hAnsi="Calibri" w:cs="Calibri"/>
                <w:color w:val="000000"/>
              </w:rPr>
              <w:t>8/1/2023 22:20</w:t>
            </w:r>
          </w:p>
        </w:tc>
        <w:tc>
          <w:tcPr>
            <w:tcW w:w="0" w:type="auto"/>
          </w:tcPr>
          <w:p w14:paraId="5B9932A2" w14:textId="2F1959EB" w:rsidR="00C121BB" w:rsidRDefault="00166066" w:rsidP="00C121BB">
            <w:r w:rsidRPr="00166066">
              <w:t>Early Aug (before)</w:t>
            </w:r>
          </w:p>
        </w:tc>
        <w:tc>
          <w:tcPr>
            <w:tcW w:w="0" w:type="auto"/>
            <w:vAlign w:val="bottom"/>
          </w:tcPr>
          <w:p w14:paraId="1F385183" w14:textId="699697F7" w:rsidR="00C121BB" w:rsidRDefault="00C121BB" w:rsidP="00C121BB">
            <w:r>
              <w:rPr>
                <w:rFonts w:ascii="Calibri" w:hAnsi="Calibri" w:cs="Calibri"/>
                <w:color w:val="000000"/>
              </w:rPr>
              <w:t>0.011195744</w:t>
            </w:r>
          </w:p>
        </w:tc>
      </w:tr>
      <w:tr w:rsidR="00C121BB" w14:paraId="197BDA1E" w14:textId="77777777" w:rsidTr="00C121BB">
        <w:tc>
          <w:tcPr>
            <w:tcW w:w="0" w:type="auto"/>
            <w:vAlign w:val="bottom"/>
          </w:tcPr>
          <w:p w14:paraId="0CFADF82" w14:textId="7B4FD8BA" w:rsidR="00C121BB" w:rsidRDefault="00C121BB" w:rsidP="00C121BB">
            <w:r>
              <w:rPr>
                <w:rFonts w:ascii="Calibri" w:hAnsi="Calibri" w:cs="Calibri"/>
                <w:color w:val="000000"/>
              </w:rPr>
              <w:t>8/17/2023 14:01</w:t>
            </w:r>
          </w:p>
        </w:tc>
        <w:tc>
          <w:tcPr>
            <w:tcW w:w="0" w:type="auto"/>
          </w:tcPr>
          <w:p w14:paraId="0F5D3155" w14:textId="65E2CFAF" w:rsidR="00C121BB" w:rsidRDefault="00166066" w:rsidP="00C121BB">
            <w:r w:rsidRPr="00166066">
              <w:t>Mid-Aug (</w:t>
            </w:r>
            <w:r w:rsidRPr="00166066">
              <w:rPr>
                <w:color w:val="C00000"/>
              </w:rPr>
              <w:t>after</w:t>
            </w:r>
            <w:r w:rsidRPr="00166066">
              <w:t>)</w:t>
            </w:r>
          </w:p>
        </w:tc>
        <w:tc>
          <w:tcPr>
            <w:tcW w:w="0" w:type="auto"/>
            <w:vAlign w:val="bottom"/>
          </w:tcPr>
          <w:p w14:paraId="053A38B7" w14:textId="5150C109" w:rsidR="00C121BB" w:rsidRDefault="00C121BB" w:rsidP="00C121BB">
            <w:r>
              <w:rPr>
                <w:rFonts w:ascii="Calibri" w:hAnsi="Calibri" w:cs="Calibri"/>
                <w:color w:val="000000"/>
              </w:rPr>
              <w:t>0.010935565</w:t>
            </w:r>
          </w:p>
        </w:tc>
      </w:tr>
      <w:tr w:rsidR="00C121BB" w14:paraId="51D3B68C" w14:textId="77777777" w:rsidTr="00C121BB">
        <w:tc>
          <w:tcPr>
            <w:tcW w:w="0" w:type="auto"/>
            <w:vAlign w:val="bottom"/>
          </w:tcPr>
          <w:p w14:paraId="1176943A" w14:textId="413A5A3F" w:rsidR="00C121BB" w:rsidRDefault="00C121BB" w:rsidP="00C121BB">
            <w:r>
              <w:rPr>
                <w:rFonts w:ascii="Calibri" w:hAnsi="Calibri" w:cs="Calibri"/>
                <w:color w:val="000000"/>
              </w:rPr>
              <w:t>8/1/2023 23:43</w:t>
            </w:r>
          </w:p>
        </w:tc>
        <w:tc>
          <w:tcPr>
            <w:tcW w:w="0" w:type="auto"/>
          </w:tcPr>
          <w:p w14:paraId="0D213F07" w14:textId="4D67CA48" w:rsidR="00C121BB" w:rsidRDefault="00166066" w:rsidP="00C121BB">
            <w:r w:rsidRPr="00166066">
              <w:t>Early Aug (before)</w:t>
            </w:r>
          </w:p>
        </w:tc>
        <w:tc>
          <w:tcPr>
            <w:tcW w:w="0" w:type="auto"/>
            <w:vAlign w:val="bottom"/>
          </w:tcPr>
          <w:p w14:paraId="4F7BADBC" w14:textId="220A5C19" w:rsidR="00C121BB" w:rsidRDefault="00C121BB" w:rsidP="00C121BB">
            <w:r>
              <w:rPr>
                <w:rFonts w:ascii="Calibri" w:hAnsi="Calibri" w:cs="Calibri"/>
                <w:color w:val="000000"/>
              </w:rPr>
              <w:t>0.010922528</w:t>
            </w:r>
          </w:p>
        </w:tc>
      </w:tr>
      <w:tr w:rsidR="00C121BB" w14:paraId="1CAA1EC1" w14:textId="77777777" w:rsidTr="00C121BB">
        <w:tc>
          <w:tcPr>
            <w:tcW w:w="0" w:type="auto"/>
            <w:vAlign w:val="bottom"/>
          </w:tcPr>
          <w:p w14:paraId="420EEC68" w14:textId="76A4F455" w:rsidR="00C121BB" w:rsidRDefault="00C121BB" w:rsidP="00C121BB">
            <w:r>
              <w:rPr>
                <w:rFonts w:ascii="Calibri" w:hAnsi="Calibri" w:cs="Calibri"/>
                <w:color w:val="000000"/>
              </w:rPr>
              <w:t>8/16/2023 14:05</w:t>
            </w:r>
          </w:p>
        </w:tc>
        <w:tc>
          <w:tcPr>
            <w:tcW w:w="0" w:type="auto"/>
          </w:tcPr>
          <w:p w14:paraId="51901990" w14:textId="6258606C" w:rsidR="00C121BB" w:rsidRDefault="00B01888" w:rsidP="00C121BB">
            <w:r w:rsidRPr="00B01888">
              <w:t>Mid-Aug (during)</w:t>
            </w:r>
          </w:p>
        </w:tc>
        <w:tc>
          <w:tcPr>
            <w:tcW w:w="0" w:type="auto"/>
            <w:vAlign w:val="bottom"/>
          </w:tcPr>
          <w:p w14:paraId="2031839A" w14:textId="027BFF28" w:rsidR="00C121BB" w:rsidRDefault="00C121BB" w:rsidP="00C121BB">
            <w:r>
              <w:rPr>
                <w:rFonts w:ascii="Calibri" w:hAnsi="Calibri" w:cs="Calibri"/>
                <w:color w:val="000000"/>
              </w:rPr>
              <w:t>0.010870511</w:t>
            </w:r>
          </w:p>
        </w:tc>
      </w:tr>
      <w:tr w:rsidR="00C121BB" w14:paraId="237BA4E5" w14:textId="77777777" w:rsidTr="00C121BB">
        <w:tc>
          <w:tcPr>
            <w:tcW w:w="0" w:type="auto"/>
            <w:vAlign w:val="bottom"/>
          </w:tcPr>
          <w:p w14:paraId="456A958C" w14:textId="313E4BBA" w:rsidR="00C121BB" w:rsidRDefault="00C121BB" w:rsidP="00C121BB">
            <w:r>
              <w:rPr>
                <w:rFonts w:ascii="Calibri" w:hAnsi="Calibri" w:cs="Calibri"/>
                <w:color w:val="000000"/>
              </w:rPr>
              <w:t>8/14/2023 13:02</w:t>
            </w:r>
          </w:p>
        </w:tc>
        <w:tc>
          <w:tcPr>
            <w:tcW w:w="0" w:type="auto"/>
          </w:tcPr>
          <w:p w14:paraId="24F807FC" w14:textId="6F3D8BFE" w:rsidR="00C121BB" w:rsidRDefault="00B01888" w:rsidP="00C121BB">
            <w:r w:rsidRPr="00B01888">
              <w:t>Mid-Aug (</w:t>
            </w:r>
            <w:r>
              <w:t>before</w:t>
            </w:r>
            <w:r w:rsidRPr="00B01888">
              <w:t>)</w:t>
            </w:r>
          </w:p>
        </w:tc>
        <w:tc>
          <w:tcPr>
            <w:tcW w:w="0" w:type="auto"/>
            <w:vAlign w:val="bottom"/>
          </w:tcPr>
          <w:p w14:paraId="5A570624" w14:textId="69F84D5D" w:rsidR="00C121BB" w:rsidRDefault="00C121BB" w:rsidP="00C121BB">
            <w:r>
              <w:rPr>
                <w:rFonts w:ascii="Calibri" w:hAnsi="Calibri" w:cs="Calibri"/>
                <w:color w:val="000000"/>
              </w:rPr>
              <w:t>0.010644215</w:t>
            </w:r>
          </w:p>
        </w:tc>
      </w:tr>
      <w:tr w:rsidR="00C121BB" w14:paraId="5626B8DF" w14:textId="77777777" w:rsidTr="00C121BB">
        <w:tc>
          <w:tcPr>
            <w:tcW w:w="0" w:type="auto"/>
            <w:vAlign w:val="bottom"/>
          </w:tcPr>
          <w:p w14:paraId="59719C6A" w14:textId="3DEBF94F" w:rsidR="00C121BB" w:rsidRDefault="00C121BB" w:rsidP="00C121BB">
            <w:r>
              <w:rPr>
                <w:rFonts w:ascii="Calibri" w:hAnsi="Calibri" w:cs="Calibri"/>
                <w:color w:val="000000"/>
              </w:rPr>
              <w:t>8/16/2023 18:03</w:t>
            </w:r>
          </w:p>
        </w:tc>
        <w:tc>
          <w:tcPr>
            <w:tcW w:w="0" w:type="auto"/>
          </w:tcPr>
          <w:p w14:paraId="768A6353" w14:textId="40054503" w:rsidR="00C121BB" w:rsidRDefault="00B01888" w:rsidP="00C121BB">
            <w:r w:rsidRPr="00B01888">
              <w:t>Mid-Aug (during)</w:t>
            </w:r>
          </w:p>
        </w:tc>
        <w:tc>
          <w:tcPr>
            <w:tcW w:w="0" w:type="auto"/>
            <w:vAlign w:val="bottom"/>
          </w:tcPr>
          <w:p w14:paraId="361158AB" w14:textId="75BCCC97" w:rsidR="00C121BB" w:rsidRDefault="00C121BB" w:rsidP="00C121BB">
            <w:r>
              <w:rPr>
                <w:rFonts w:ascii="Calibri" w:hAnsi="Calibri" w:cs="Calibri"/>
                <w:color w:val="000000"/>
              </w:rPr>
              <w:t>0.010395151</w:t>
            </w:r>
          </w:p>
        </w:tc>
      </w:tr>
      <w:tr w:rsidR="00C121BB" w14:paraId="310AEB53" w14:textId="77777777" w:rsidTr="00C121BB">
        <w:tc>
          <w:tcPr>
            <w:tcW w:w="0" w:type="auto"/>
            <w:vAlign w:val="bottom"/>
          </w:tcPr>
          <w:p w14:paraId="268F15F6" w14:textId="20C82444" w:rsidR="00C121BB" w:rsidRDefault="00C121BB" w:rsidP="00C121BB">
            <w:r>
              <w:rPr>
                <w:rFonts w:ascii="Calibri" w:hAnsi="Calibri" w:cs="Calibri"/>
                <w:color w:val="000000"/>
              </w:rPr>
              <w:t>7/28/2023 12:40</w:t>
            </w:r>
          </w:p>
        </w:tc>
        <w:tc>
          <w:tcPr>
            <w:tcW w:w="0" w:type="auto"/>
          </w:tcPr>
          <w:p w14:paraId="5A4A34C4" w14:textId="59B8074F" w:rsidR="00C121BB" w:rsidRDefault="00B01888" w:rsidP="00C121BB">
            <w:r w:rsidRPr="00B01888">
              <w:rPr>
                <w:color w:val="C00000"/>
              </w:rPr>
              <w:t>none</w:t>
            </w:r>
          </w:p>
        </w:tc>
        <w:tc>
          <w:tcPr>
            <w:tcW w:w="0" w:type="auto"/>
            <w:vAlign w:val="bottom"/>
          </w:tcPr>
          <w:p w14:paraId="6BD71818" w14:textId="6701AB99" w:rsidR="00C121BB" w:rsidRDefault="00C121BB" w:rsidP="00C121BB">
            <w:r>
              <w:rPr>
                <w:rFonts w:ascii="Calibri" w:hAnsi="Calibri" w:cs="Calibri"/>
                <w:color w:val="000000"/>
              </w:rPr>
              <w:t>0.010244626</w:t>
            </w:r>
          </w:p>
        </w:tc>
      </w:tr>
    </w:tbl>
    <w:p w14:paraId="659C7580" w14:textId="77777777" w:rsidR="00C121BB" w:rsidRPr="007F51CF" w:rsidRDefault="00C121BB" w:rsidP="00B9292F"/>
    <w:sectPr w:rsidR="00C121BB" w:rsidRPr="007F5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43E2C"/>
    <w:multiLevelType w:val="hybridMultilevel"/>
    <w:tmpl w:val="56BCBFA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8F6211F"/>
    <w:multiLevelType w:val="hybridMultilevel"/>
    <w:tmpl w:val="675A5C70"/>
    <w:lvl w:ilvl="0" w:tplc="403242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8859D1"/>
    <w:multiLevelType w:val="hybridMultilevel"/>
    <w:tmpl w:val="C0AABF68"/>
    <w:lvl w:ilvl="0" w:tplc="F37EC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5F"/>
    <w:rsid w:val="00066ACE"/>
    <w:rsid w:val="00150A33"/>
    <w:rsid w:val="00166066"/>
    <w:rsid w:val="001D6F49"/>
    <w:rsid w:val="001F1D73"/>
    <w:rsid w:val="001F325F"/>
    <w:rsid w:val="00233D34"/>
    <w:rsid w:val="00276D59"/>
    <w:rsid w:val="002B7367"/>
    <w:rsid w:val="00313FE7"/>
    <w:rsid w:val="00367E7B"/>
    <w:rsid w:val="004167F1"/>
    <w:rsid w:val="004D2A65"/>
    <w:rsid w:val="00500F0C"/>
    <w:rsid w:val="00542546"/>
    <w:rsid w:val="005817AE"/>
    <w:rsid w:val="0060356A"/>
    <w:rsid w:val="00630B37"/>
    <w:rsid w:val="00633329"/>
    <w:rsid w:val="00661C66"/>
    <w:rsid w:val="00672B88"/>
    <w:rsid w:val="006B4C0E"/>
    <w:rsid w:val="00725122"/>
    <w:rsid w:val="00791646"/>
    <w:rsid w:val="007F51CF"/>
    <w:rsid w:val="00812F96"/>
    <w:rsid w:val="008B1C9A"/>
    <w:rsid w:val="008C0096"/>
    <w:rsid w:val="00927FD9"/>
    <w:rsid w:val="00A02E12"/>
    <w:rsid w:val="00A24A71"/>
    <w:rsid w:val="00A82B29"/>
    <w:rsid w:val="00AA32CC"/>
    <w:rsid w:val="00AE11BE"/>
    <w:rsid w:val="00B01888"/>
    <w:rsid w:val="00B9292F"/>
    <w:rsid w:val="00C02349"/>
    <w:rsid w:val="00C121BB"/>
    <w:rsid w:val="00C15888"/>
    <w:rsid w:val="00C5143B"/>
    <w:rsid w:val="00D77B36"/>
    <w:rsid w:val="00F151F6"/>
    <w:rsid w:val="00F8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DEA0"/>
  <w15:chartTrackingRefBased/>
  <w15:docId w15:val="{E1D2017C-94E2-441D-B25D-CF31ECBC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1CF"/>
    <w:pPr>
      <w:ind w:left="720"/>
      <w:contextualSpacing/>
    </w:pPr>
  </w:style>
  <w:style w:type="table" w:styleId="TableGrid">
    <w:name w:val="Table Grid"/>
    <w:basedOn w:val="TableNormal"/>
    <w:uiPriority w:val="39"/>
    <w:rsid w:val="00B92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2289">
      <w:bodyDiv w:val="1"/>
      <w:marLeft w:val="0"/>
      <w:marRight w:val="0"/>
      <w:marTop w:val="0"/>
      <w:marBottom w:val="0"/>
      <w:divBdr>
        <w:top w:val="none" w:sz="0" w:space="0" w:color="auto"/>
        <w:left w:val="none" w:sz="0" w:space="0" w:color="auto"/>
        <w:bottom w:val="none" w:sz="0" w:space="0" w:color="auto"/>
        <w:right w:val="none" w:sz="0" w:space="0" w:color="auto"/>
      </w:divBdr>
    </w:div>
    <w:div w:id="10995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25</cp:revision>
  <dcterms:created xsi:type="dcterms:W3CDTF">2024-05-23T21:57:00Z</dcterms:created>
  <dcterms:modified xsi:type="dcterms:W3CDTF">2024-05-24T20:32:00Z</dcterms:modified>
</cp:coreProperties>
</file>