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05537" w14:textId="77777777" w:rsidR="00F145AF" w:rsidRDefault="00F145AF" w:rsidP="00F145AF">
      <w:r>
        <w:t>Calculate attenuance flux:</w:t>
      </w:r>
    </w:p>
    <w:p w14:paraId="42E1FAD8" w14:textId="77777777" w:rsidR="00F145AF" w:rsidRDefault="00F145AF" w:rsidP="00F145AF"/>
    <w:p w14:paraId="7260FE77" w14:textId="7E7EE858" w:rsidR="00F145AF" w:rsidRDefault="00F145AF" w:rsidP="00F145AF">
      <w:r>
        <w:t>STEP 1) First calculate atn flux (change in atn per hour), accounting for the fact that we collect for only five minutes per hour</w:t>
      </w:r>
    </w:p>
    <w:p w14:paraId="0E0F1ECF" w14:textId="77777777" w:rsidR="00F145AF" w:rsidRDefault="00F145AF" w:rsidP="00F145AF"/>
    <w:p w14:paraId="751D9D2C" w14:textId="77777777" w:rsidR="00F145AF" w:rsidRDefault="00F145AF" w:rsidP="00F145AF">
      <w:r>
        <w:t>SES_OTC['F_atn'] = SES_OTC['atn']/(5/60)</w:t>
      </w:r>
    </w:p>
    <w:p w14:paraId="0C23A71C" w14:textId="77777777" w:rsidR="00F145AF" w:rsidRDefault="00F145AF" w:rsidP="00F145AF"/>
    <w:p w14:paraId="64767556" w14:textId="55AB395D" w:rsidR="00F145AF" w:rsidRDefault="00F145AF" w:rsidP="00F145AF">
      <w:r>
        <w:t>STEP 2) Using this value (which is F</w:t>
      </w:r>
      <w:r w:rsidRPr="00F145AF">
        <w:rPr>
          <w:vertAlign w:val="subscript"/>
        </w:rPr>
        <w:t>atnkd</w:t>
      </w:r>
      <w:r>
        <w:t>) calculate POC flux.</w:t>
      </w:r>
    </w:p>
    <w:p w14:paraId="24C48C30" w14:textId="491D617F" w:rsidR="00F145AF" w:rsidRDefault="00F145AF" w:rsidP="00F145AF">
      <w:r>
        <w:t xml:space="preserve">Applying values for </w:t>
      </w:r>
      <w:r w:rsidRPr="00F145AF">
        <w:t>F</w:t>
      </w:r>
      <w:r w:rsidRPr="00F145AF">
        <w:rPr>
          <w:vertAlign w:val="subscript"/>
        </w:rPr>
        <w:t>atnkd</w:t>
      </w:r>
      <w:r w:rsidRPr="00F145AF">
        <w:t xml:space="preserve"> </w:t>
      </w:r>
      <w:r>
        <w:t>in table 3 to:</w:t>
      </w:r>
    </w:p>
    <w:p w14:paraId="56C0F6B5" w14:textId="57CC13B3" w:rsidR="00F145AF" w:rsidRDefault="00F145AF" w:rsidP="00F145AF">
      <w:r>
        <w:rPr>
          <w:noProof/>
        </w:rPr>
        <w:drawing>
          <wp:inline distT="0" distB="0" distL="0" distR="0" wp14:anchorId="4B1C9717" wp14:editId="22DD17C3">
            <wp:extent cx="4657725" cy="7048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CCAD2" w14:textId="6E632179" w:rsidR="00D77B36" w:rsidRDefault="00F145AF" w:rsidP="00F145AF">
      <w:pPr>
        <w:rPr>
          <w:color w:val="70AD47" w:themeColor="accent6"/>
        </w:rPr>
      </w:pPr>
      <w:r>
        <w:t xml:space="preserve">SES_OTC['POCmodel_mg']= (10**3.4 * SES_OTC['F_atn']**0.94) </w:t>
      </w:r>
      <w:r w:rsidRPr="00F145AF">
        <w:rPr>
          <w:color w:val="70AD47" w:themeColor="accent6"/>
        </w:rPr>
        <w:t>* 2 (multiplied by two because collection area is 0.5m</w:t>
      </w:r>
      <w:r w:rsidRPr="00F145AF">
        <w:rPr>
          <w:color w:val="70AD47" w:themeColor="accent6"/>
          <w:vertAlign w:val="superscript"/>
        </w:rPr>
        <w:t>2</w:t>
      </w:r>
      <w:r w:rsidRPr="00F145AF">
        <w:rPr>
          <w:color w:val="70AD47" w:themeColor="accent6"/>
          <w:vertAlign w:val="subscript"/>
        </w:rPr>
        <w:t xml:space="preserve"> </w:t>
      </w:r>
      <w:r w:rsidRPr="00F145AF">
        <w:rPr>
          <w:color w:val="70AD47" w:themeColor="accent6"/>
        </w:rPr>
        <w:t>and we</w:t>
      </w:r>
      <w:r w:rsidRPr="00F145AF">
        <w:rPr>
          <w:color w:val="70AD47" w:themeColor="accent6"/>
          <w:vertAlign w:val="subscript"/>
        </w:rPr>
        <w:t xml:space="preserve"> </w:t>
      </w:r>
      <w:r w:rsidRPr="00F145AF">
        <w:rPr>
          <w:color w:val="70AD47" w:themeColor="accent6"/>
        </w:rPr>
        <w:t>need to get it to m</w:t>
      </w:r>
      <w:r w:rsidRPr="00F145AF">
        <w:rPr>
          <w:color w:val="70AD47" w:themeColor="accent6"/>
          <w:vertAlign w:val="superscript"/>
        </w:rPr>
        <w:t>2</w:t>
      </w:r>
      <w:r w:rsidRPr="00F145AF">
        <w:rPr>
          <w:color w:val="70AD47" w:themeColor="accent6"/>
        </w:rPr>
        <w:t>)</w:t>
      </w:r>
    </w:p>
    <w:p w14:paraId="6C081305" w14:textId="0B3AA414" w:rsidR="004C44FD" w:rsidRDefault="004C44FD" w:rsidP="00F145AF">
      <w:pPr>
        <w:rPr>
          <w:color w:val="70AD47" w:themeColor="accent6"/>
        </w:rPr>
      </w:pPr>
    </w:p>
    <w:p w14:paraId="63B543BE" w14:textId="7F0D8A4B" w:rsidR="00B33ABD" w:rsidRDefault="00B33ABD" w:rsidP="00F145AF">
      <w:pPr>
        <w:rPr>
          <w:color w:val="70AD47" w:themeColor="accent6"/>
        </w:rPr>
      </w:pPr>
      <w:r>
        <w:rPr>
          <w:color w:val="70AD47" w:themeColor="accent6"/>
        </w:rPr>
        <w:t>Then- numbers are so high so converted to g</w:t>
      </w:r>
    </w:p>
    <w:p w14:paraId="457F5316" w14:textId="0062132D" w:rsidR="00B33ABD" w:rsidRDefault="00B33ABD" w:rsidP="00F145AF">
      <w:pPr>
        <w:rPr>
          <w:color w:val="70AD47" w:themeColor="accent6"/>
        </w:rPr>
      </w:pPr>
      <w:r w:rsidRPr="00B33ABD">
        <w:rPr>
          <w:color w:val="70AD47" w:themeColor="accent6"/>
        </w:rPr>
        <w:t>SES_OTC['POCmodel_g']= SES_OTC['POCmodel_mg']/1000</w:t>
      </w:r>
    </w:p>
    <w:p w14:paraId="40574D32" w14:textId="48456F03" w:rsidR="00C11E35" w:rsidRDefault="00C11E35" w:rsidP="00C11E35">
      <w:r>
        <w:rPr>
          <w:rFonts w:ascii="Arial" w:hAnsi="Arial" w:cs="Arial"/>
          <w:b/>
          <w:bCs/>
          <w:noProof/>
        </w:rPr>
        <w:drawing>
          <wp:inline distT="0" distB="0" distL="0" distR="0" wp14:anchorId="0587C9AD" wp14:editId="147E71F2">
            <wp:extent cx="4987158" cy="1750794"/>
            <wp:effectExtent l="0" t="0" r="4445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50"/>
                    <a:stretch/>
                  </pic:blipFill>
                  <pic:spPr bwMode="auto">
                    <a:xfrm>
                      <a:off x="0" y="0"/>
                      <a:ext cx="4987925" cy="175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E31EB2" w14:textId="00F5EF91" w:rsidR="00C11E35" w:rsidRPr="004C44FD" w:rsidRDefault="00C11E35" w:rsidP="00C11E35">
      <w:r>
        <w:rPr>
          <w:noProof/>
        </w:rPr>
        <w:lastRenderedPageBreak/>
        <w:drawing>
          <wp:inline distT="0" distB="0" distL="0" distR="0" wp14:anchorId="75F44C03" wp14:editId="2C86BE76">
            <wp:extent cx="3276239" cy="2224765"/>
            <wp:effectExtent l="0" t="0" r="635" b="4445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7884" cy="2225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1E35" w:rsidRPr="004C44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5AF"/>
    <w:rsid w:val="004C44FD"/>
    <w:rsid w:val="00633329"/>
    <w:rsid w:val="009B3F50"/>
    <w:rsid w:val="00B33ABD"/>
    <w:rsid w:val="00C11E35"/>
    <w:rsid w:val="00D77B36"/>
    <w:rsid w:val="00F14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23625"/>
  <w15:chartTrackingRefBased/>
  <w15:docId w15:val="{38C62416-72FF-4530-9FE0-192A766F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3</cp:revision>
  <dcterms:created xsi:type="dcterms:W3CDTF">2025-01-15T17:41:00Z</dcterms:created>
  <dcterms:modified xsi:type="dcterms:W3CDTF">2025-01-15T17:44:00Z</dcterms:modified>
</cp:coreProperties>
</file>