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E4F0F" w14:textId="0C6D7FA3" w:rsidR="00A01771" w:rsidRPr="004938DD" w:rsidRDefault="00AA5E80" w:rsidP="002F0EED">
      <w:pPr>
        <w:spacing w:after="0" w:line="240" w:lineRule="auto"/>
        <w:rPr>
          <w:rFonts w:ascii="Times New Roman" w:hAnsi="Times New Roman" w:cs="Times New Roman"/>
          <w:sz w:val="22"/>
          <w:szCs w:val="22"/>
        </w:rPr>
      </w:pPr>
      <w:r>
        <w:rPr>
          <w:rFonts w:ascii="Times New Roman" w:hAnsi="Times New Roman" w:cs="Times New Roman"/>
          <w:b/>
          <w:bCs/>
          <w:sz w:val="22"/>
          <w:szCs w:val="22"/>
        </w:rPr>
        <w:t>Target journal</w:t>
      </w:r>
      <w:r w:rsidR="00A01771" w:rsidRPr="004938DD">
        <w:rPr>
          <w:rFonts w:ascii="Times New Roman" w:hAnsi="Times New Roman" w:cs="Times New Roman"/>
          <w:sz w:val="22"/>
          <w:szCs w:val="22"/>
        </w:rPr>
        <w:t xml:space="preserve">: </w:t>
      </w:r>
    </w:p>
    <w:p w14:paraId="20E758A5" w14:textId="77777777" w:rsidR="00945782" w:rsidRPr="004938DD" w:rsidRDefault="00A01771" w:rsidP="002F0EED">
      <w:pPr>
        <w:spacing w:after="0" w:line="240" w:lineRule="auto"/>
        <w:rPr>
          <w:rFonts w:ascii="Times New Roman" w:hAnsi="Times New Roman" w:cs="Times New Roman"/>
          <w:sz w:val="22"/>
          <w:szCs w:val="22"/>
        </w:rPr>
      </w:pPr>
      <w:r w:rsidRPr="004938DD">
        <w:rPr>
          <w:rFonts w:ascii="Times New Roman" w:hAnsi="Times New Roman" w:cs="Times New Roman"/>
          <w:i/>
          <w:iCs/>
          <w:sz w:val="22"/>
          <w:szCs w:val="22"/>
        </w:rPr>
        <w:t>PNAS</w:t>
      </w:r>
      <w:r w:rsidRPr="004938DD">
        <w:rPr>
          <w:rFonts w:ascii="Times New Roman" w:hAnsi="Times New Roman" w:cs="Times New Roman"/>
          <w:sz w:val="22"/>
          <w:szCs w:val="22"/>
        </w:rPr>
        <w:t xml:space="preserve"> (The preferred length of these articles is 6 pages, but PNAS allows articles up to a maximum of 12 pages. For example, a standard 6-page article is approximately 4,000 words, 50 </w:t>
      </w:r>
      <w:commentRangeStart w:id="0"/>
      <w:r w:rsidRPr="004938DD">
        <w:rPr>
          <w:rFonts w:ascii="Times New Roman" w:hAnsi="Times New Roman" w:cs="Times New Roman"/>
          <w:sz w:val="22"/>
          <w:szCs w:val="22"/>
        </w:rPr>
        <w:t>references</w:t>
      </w:r>
      <w:commentRangeEnd w:id="0"/>
      <w:r w:rsidR="009F77B6">
        <w:rPr>
          <w:rStyle w:val="CommentReference"/>
        </w:rPr>
        <w:commentReference w:id="0"/>
      </w:r>
      <w:r w:rsidRPr="004938DD">
        <w:rPr>
          <w:rFonts w:ascii="Times New Roman" w:hAnsi="Times New Roman" w:cs="Times New Roman"/>
          <w:sz w:val="22"/>
          <w:szCs w:val="22"/>
        </w:rPr>
        <w:t>, and 4 medium-size graphical elements (i.e., figures and tables).)</w:t>
      </w:r>
      <w:r w:rsidR="00AF4289" w:rsidRPr="004938DD">
        <w:rPr>
          <w:rFonts w:ascii="Times New Roman" w:hAnsi="Times New Roman" w:cs="Times New Roman"/>
          <w:sz w:val="22"/>
          <w:szCs w:val="22"/>
        </w:rPr>
        <w:t xml:space="preserve"> </w:t>
      </w:r>
    </w:p>
    <w:p w14:paraId="2B2C80C9" w14:textId="77777777" w:rsidR="00945782" w:rsidRPr="004938DD" w:rsidRDefault="00945782" w:rsidP="002F0EED">
      <w:pPr>
        <w:spacing w:after="0" w:line="240" w:lineRule="auto"/>
        <w:rPr>
          <w:rFonts w:ascii="Times New Roman" w:hAnsi="Times New Roman" w:cs="Times New Roman"/>
          <w:sz w:val="22"/>
          <w:szCs w:val="22"/>
        </w:rPr>
      </w:pPr>
    </w:p>
    <w:p w14:paraId="1AE28046" w14:textId="2FD8CC90" w:rsidR="00A01771" w:rsidRPr="004938DD" w:rsidRDefault="00AF4289" w:rsidP="002F0EED">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They use a template for submission. The Methods come at the end of these papers which is worth considering for how the other sections are framed.</w:t>
      </w:r>
    </w:p>
    <w:p w14:paraId="704E2D23" w14:textId="77777777" w:rsidR="005720AF" w:rsidRPr="004938DD" w:rsidRDefault="005720AF" w:rsidP="002F0EED">
      <w:pPr>
        <w:spacing w:after="0" w:line="240" w:lineRule="auto"/>
        <w:rPr>
          <w:rFonts w:ascii="Times New Roman" w:hAnsi="Times New Roman" w:cs="Times New Roman"/>
          <w:sz w:val="22"/>
          <w:szCs w:val="22"/>
        </w:rPr>
      </w:pPr>
    </w:p>
    <w:p w14:paraId="38A71DB1" w14:textId="386FDFC4" w:rsidR="00F72BFA" w:rsidRPr="004938DD" w:rsidRDefault="00F72BFA" w:rsidP="002F0EED">
      <w:pPr>
        <w:spacing w:after="0" w:line="240" w:lineRule="auto"/>
        <w:rPr>
          <w:rFonts w:ascii="Times New Roman" w:hAnsi="Times New Roman" w:cs="Times New Roman"/>
          <w:i/>
          <w:iCs/>
          <w:sz w:val="22"/>
          <w:szCs w:val="22"/>
        </w:rPr>
      </w:pPr>
    </w:p>
    <w:p w14:paraId="64659C58" w14:textId="63BF9D7C" w:rsidR="00E9218C" w:rsidRPr="00D9623C" w:rsidRDefault="00E9218C" w:rsidP="00E9218C">
      <w:pPr>
        <w:spacing w:after="0" w:line="240" w:lineRule="auto"/>
        <w:rPr>
          <w:rFonts w:ascii="Times New Roman" w:hAnsi="Times New Roman" w:cs="Times New Roman"/>
          <w:b/>
          <w:bCs/>
          <w:sz w:val="36"/>
          <w:szCs w:val="36"/>
        </w:rPr>
      </w:pPr>
      <w:ins w:id="1" w:author="Kelly Benoit-Bird" w:date="2026-04-29T15:05:00Z">
        <w:r w:rsidRPr="00D9623C">
          <w:rPr>
            <w:rFonts w:ascii="Times New Roman" w:hAnsi="Times New Roman" w:cs="Times New Roman"/>
            <w:b/>
            <w:bCs/>
            <w:sz w:val="36"/>
            <w:szCs w:val="36"/>
          </w:rPr>
          <w:t xml:space="preserve">Deep </w:t>
        </w:r>
      </w:ins>
      <w:ins w:id="2" w:author="Kelly Benoit-Bird" w:date="2026-04-29T15:06:00Z">
        <w:r w:rsidRPr="00D9623C">
          <w:rPr>
            <w:rFonts w:ascii="Times New Roman" w:hAnsi="Times New Roman" w:cs="Times New Roman"/>
            <w:b/>
            <w:bCs/>
            <w:sz w:val="36"/>
            <w:szCs w:val="36"/>
          </w:rPr>
          <w:t xml:space="preserve">sea carbon export </w:t>
        </w:r>
      </w:ins>
      <w:r w:rsidRPr="00D9623C">
        <w:rPr>
          <w:rFonts w:ascii="Times New Roman" w:hAnsi="Times New Roman" w:cs="Times New Roman"/>
          <w:b/>
          <w:bCs/>
          <w:sz w:val="36"/>
          <w:szCs w:val="36"/>
        </w:rPr>
        <w:t xml:space="preserve">is </w:t>
      </w:r>
      <w:ins w:id="3" w:author="Kelly Benoit-Bird" w:date="2026-04-29T15:06:00Z">
        <w:r w:rsidRPr="00D9623C">
          <w:rPr>
            <w:rFonts w:ascii="Times New Roman" w:hAnsi="Times New Roman" w:cs="Times New Roman"/>
            <w:b/>
            <w:bCs/>
            <w:sz w:val="36"/>
            <w:szCs w:val="36"/>
          </w:rPr>
          <w:t>measurably enhanced by daily vertical migration</w:t>
        </w:r>
      </w:ins>
      <w:ins w:id="4" w:author="Kelly Benoit-Bird" w:date="2026-05-30T11:09:00Z">
        <w:r w:rsidRPr="00D9623C">
          <w:rPr>
            <w:rFonts w:ascii="Times New Roman" w:hAnsi="Times New Roman" w:cs="Times New Roman"/>
            <w:b/>
            <w:bCs/>
            <w:sz w:val="36"/>
            <w:szCs w:val="36"/>
          </w:rPr>
          <w:t xml:space="preserve"> of midwater animals</w:t>
        </w:r>
      </w:ins>
    </w:p>
    <w:p w14:paraId="6D50FEF7" w14:textId="77777777" w:rsidR="00E36FBA" w:rsidRPr="004938DD" w:rsidRDefault="00E36FBA" w:rsidP="002F0EED">
      <w:pPr>
        <w:spacing w:after="0" w:line="240" w:lineRule="auto"/>
        <w:rPr>
          <w:rFonts w:ascii="Times New Roman" w:hAnsi="Times New Roman" w:cs="Times New Roman"/>
          <w:i/>
          <w:iCs/>
          <w:sz w:val="22"/>
          <w:szCs w:val="22"/>
        </w:rPr>
      </w:pPr>
    </w:p>
    <w:p w14:paraId="2EE01AB2" w14:textId="77777777" w:rsidR="00F72BFA" w:rsidRPr="004938DD" w:rsidRDefault="00F72BFA" w:rsidP="002F0EED">
      <w:pPr>
        <w:spacing w:after="0" w:line="240" w:lineRule="auto"/>
        <w:rPr>
          <w:rFonts w:ascii="Times New Roman" w:hAnsi="Times New Roman" w:cs="Times New Roman"/>
          <w:i/>
          <w:iCs/>
          <w:sz w:val="22"/>
          <w:szCs w:val="22"/>
        </w:rPr>
      </w:pPr>
    </w:p>
    <w:p w14:paraId="41D8154B" w14:textId="77777777" w:rsidR="004F1FF6" w:rsidRDefault="00F72BFA" w:rsidP="002F0EED">
      <w:pPr>
        <w:spacing w:after="0" w:line="240" w:lineRule="auto"/>
        <w:rPr>
          <w:rFonts w:ascii="Times New Roman" w:hAnsi="Times New Roman" w:cs="Times New Roman"/>
          <w:b/>
          <w:bCs/>
          <w:i/>
          <w:iCs/>
          <w:sz w:val="22"/>
          <w:szCs w:val="22"/>
        </w:rPr>
      </w:pPr>
      <w:r w:rsidRPr="004938DD">
        <w:rPr>
          <w:rFonts w:ascii="Times New Roman" w:hAnsi="Times New Roman" w:cs="Times New Roman"/>
          <w:b/>
          <w:bCs/>
          <w:i/>
          <w:iCs/>
          <w:sz w:val="22"/>
          <w:szCs w:val="22"/>
        </w:rPr>
        <w:t>Authors:</w:t>
      </w:r>
      <w:ins w:id="5" w:author="Microsoft Office User" w:date="2026-04-24T15:41:00Z">
        <w:r w:rsidR="00C95094" w:rsidRPr="004938DD">
          <w:rPr>
            <w:rFonts w:ascii="Times New Roman" w:hAnsi="Times New Roman" w:cs="Times New Roman"/>
            <w:b/>
            <w:bCs/>
            <w:i/>
            <w:iCs/>
            <w:sz w:val="22"/>
            <w:szCs w:val="22"/>
          </w:rPr>
          <w:t xml:space="preserve"> Kelly, Crissy, Colleen, </w:t>
        </w:r>
      </w:ins>
    </w:p>
    <w:p w14:paraId="7D8BFE46" w14:textId="60694710" w:rsidR="00F72BFA" w:rsidRPr="004938DD" w:rsidRDefault="00C95094" w:rsidP="002F0EED">
      <w:pPr>
        <w:spacing w:after="0" w:line="240" w:lineRule="auto"/>
        <w:rPr>
          <w:rFonts w:ascii="Times New Roman" w:hAnsi="Times New Roman" w:cs="Times New Roman"/>
          <w:b/>
          <w:bCs/>
          <w:i/>
          <w:iCs/>
          <w:sz w:val="22"/>
          <w:szCs w:val="22"/>
        </w:rPr>
      </w:pPr>
      <w:ins w:id="6" w:author="Microsoft Office User" w:date="2026-04-24T15:41:00Z">
        <w:r w:rsidRPr="004938DD">
          <w:rPr>
            <w:rFonts w:ascii="Times New Roman" w:hAnsi="Times New Roman" w:cs="Times New Roman"/>
            <w:b/>
            <w:bCs/>
            <w:i/>
            <w:iCs/>
            <w:sz w:val="22"/>
            <w:szCs w:val="22"/>
          </w:rPr>
          <w:t>Rich, Irene, Paul McGill</w:t>
        </w:r>
      </w:ins>
      <w:ins w:id="7" w:author="Kelly Benoit-Bird" w:date="2026-04-27T20:23:00Z">
        <w:r w:rsidR="00757619" w:rsidRPr="004938DD">
          <w:rPr>
            <w:rFonts w:ascii="Times New Roman" w:hAnsi="Times New Roman" w:cs="Times New Roman"/>
            <w:b/>
            <w:bCs/>
            <w:i/>
            <w:iCs/>
            <w:sz w:val="22"/>
            <w:szCs w:val="22"/>
          </w:rPr>
          <w:t>, Chad</w:t>
        </w:r>
      </w:ins>
    </w:p>
    <w:p w14:paraId="4F44603E" w14:textId="77777777" w:rsidR="00F72BFA" w:rsidRPr="004938DD" w:rsidRDefault="00F72BFA" w:rsidP="002F0EED">
      <w:pPr>
        <w:spacing w:after="0" w:line="240" w:lineRule="auto"/>
        <w:rPr>
          <w:rFonts w:ascii="Times New Roman" w:hAnsi="Times New Roman" w:cs="Times New Roman"/>
          <w:i/>
          <w:iCs/>
          <w:sz w:val="22"/>
          <w:szCs w:val="22"/>
        </w:rPr>
      </w:pPr>
    </w:p>
    <w:p w14:paraId="4FD17527" w14:textId="77777777" w:rsidR="00F72BFA" w:rsidRPr="004938DD" w:rsidRDefault="00F72BFA" w:rsidP="002F0EED">
      <w:pPr>
        <w:spacing w:after="0" w:line="240" w:lineRule="auto"/>
        <w:rPr>
          <w:rFonts w:ascii="Times New Roman" w:hAnsi="Times New Roman" w:cs="Times New Roman"/>
          <w:i/>
          <w:iCs/>
          <w:sz w:val="22"/>
          <w:szCs w:val="22"/>
        </w:rPr>
      </w:pPr>
    </w:p>
    <w:p w14:paraId="73D50A8D" w14:textId="7A869C91" w:rsidR="00B60ECD" w:rsidRDefault="00B60ECD" w:rsidP="002F0EED">
      <w:pPr>
        <w:spacing w:after="0" w:line="240" w:lineRule="auto"/>
        <w:rPr>
          <w:rFonts w:ascii="Times New Roman" w:hAnsi="Times New Roman" w:cs="Times New Roman"/>
          <w:i/>
          <w:iCs/>
          <w:sz w:val="22"/>
          <w:szCs w:val="22"/>
        </w:rPr>
      </w:pPr>
      <w:r w:rsidRPr="004938DD">
        <w:rPr>
          <w:rFonts w:ascii="Times New Roman" w:hAnsi="Times New Roman" w:cs="Times New Roman"/>
          <w:b/>
          <w:bCs/>
          <w:i/>
          <w:iCs/>
          <w:sz w:val="22"/>
          <w:szCs w:val="22"/>
        </w:rPr>
        <w:t>Potential reviewers</w:t>
      </w:r>
      <w:r w:rsidRPr="004938DD">
        <w:rPr>
          <w:rFonts w:ascii="Times New Roman" w:hAnsi="Times New Roman" w:cs="Times New Roman"/>
          <w:i/>
          <w:iCs/>
          <w:sz w:val="22"/>
          <w:szCs w:val="22"/>
        </w:rPr>
        <w:t>: Amy Maas, Debbie Steinberg</w:t>
      </w:r>
      <w:r w:rsidR="00D45FC7" w:rsidRPr="004938DD">
        <w:rPr>
          <w:rFonts w:ascii="Times New Roman" w:hAnsi="Times New Roman" w:cs="Times New Roman"/>
          <w:i/>
          <w:iCs/>
          <w:sz w:val="22"/>
          <w:szCs w:val="22"/>
        </w:rPr>
        <w:t>, Jerome Pinti</w:t>
      </w:r>
      <w:r w:rsidR="008B7030" w:rsidRPr="004938DD">
        <w:rPr>
          <w:rFonts w:ascii="Times New Roman" w:hAnsi="Times New Roman" w:cs="Times New Roman"/>
          <w:i/>
          <w:iCs/>
          <w:sz w:val="22"/>
          <w:szCs w:val="22"/>
        </w:rPr>
        <w:t>, Daniele Bianchi</w:t>
      </w:r>
      <w:r w:rsidR="00C44A16" w:rsidRPr="004938DD">
        <w:rPr>
          <w:rFonts w:ascii="Times New Roman" w:hAnsi="Times New Roman" w:cs="Times New Roman"/>
          <w:i/>
          <w:iCs/>
          <w:sz w:val="22"/>
          <w:szCs w:val="22"/>
        </w:rPr>
        <w:t>, Santiago Hernandez-Leon</w:t>
      </w:r>
    </w:p>
    <w:p w14:paraId="5DE1B162" w14:textId="77777777" w:rsidR="00F85E9E" w:rsidRDefault="00F85E9E" w:rsidP="002F0EED">
      <w:pPr>
        <w:spacing w:after="0" w:line="240" w:lineRule="auto"/>
        <w:rPr>
          <w:rFonts w:ascii="Times New Roman" w:hAnsi="Times New Roman" w:cs="Times New Roman"/>
          <w:i/>
          <w:iCs/>
          <w:sz w:val="22"/>
          <w:szCs w:val="22"/>
        </w:rPr>
      </w:pPr>
    </w:p>
    <w:p w14:paraId="737D1A55" w14:textId="0A1708D9" w:rsidR="00F85E9E" w:rsidRPr="000F0C01" w:rsidRDefault="00F85E9E" w:rsidP="002F0EED">
      <w:pPr>
        <w:spacing w:after="0" w:line="240" w:lineRule="auto"/>
        <w:rPr>
          <w:rFonts w:ascii="Times New Roman" w:hAnsi="Times New Roman" w:cs="Times New Roman"/>
          <w:i/>
          <w:iCs/>
          <w:sz w:val="22"/>
          <w:szCs w:val="22"/>
          <w:lang w:val="fr-FR"/>
          <w:rPrChange w:id="8" w:author="Microsoft Office User" w:date="2026-06-24T15:45:00Z">
            <w:rPr>
              <w:rFonts w:ascii="Times New Roman" w:hAnsi="Times New Roman" w:cs="Times New Roman"/>
              <w:i/>
              <w:iCs/>
              <w:sz w:val="22"/>
              <w:szCs w:val="22"/>
            </w:rPr>
          </w:rPrChange>
        </w:rPr>
      </w:pPr>
      <w:proofErr w:type="gramStart"/>
      <w:r w:rsidRPr="000F0C01">
        <w:rPr>
          <w:rFonts w:ascii="Times New Roman" w:hAnsi="Times New Roman" w:cs="Times New Roman"/>
          <w:b/>
          <w:bCs/>
          <w:i/>
          <w:iCs/>
          <w:sz w:val="22"/>
          <w:szCs w:val="22"/>
          <w:lang w:val="fr-FR"/>
          <w:rPrChange w:id="9" w:author="Microsoft Office User" w:date="2026-06-24T15:45:00Z">
            <w:rPr>
              <w:rFonts w:ascii="Times New Roman" w:hAnsi="Times New Roman" w:cs="Times New Roman"/>
              <w:b/>
              <w:bCs/>
              <w:i/>
              <w:iCs/>
              <w:sz w:val="22"/>
              <w:szCs w:val="22"/>
            </w:rPr>
          </w:rPrChange>
        </w:rPr>
        <w:t>Keywords</w:t>
      </w:r>
      <w:r w:rsidRPr="000F0C01">
        <w:rPr>
          <w:rFonts w:ascii="Times New Roman" w:hAnsi="Times New Roman" w:cs="Times New Roman"/>
          <w:i/>
          <w:iCs/>
          <w:sz w:val="22"/>
          <w:szCs w:val="22"/>
          <w:lang w:val="fr-FR"/>
          <w:rPrChange w:id="10" w:author="Microsoft Office User" w:date="2026-06-24T15:45:00Z">
            <w:rPr>
              <w:rFonts w:ascii="Times New Roman" w:hAnsi="Times New Roman" w:cs="Times New Roman"/>
              <w:i/>
              <w:iCs/>
              <w:sz w:val="22"/>
              <w:szCs w:val="22"/>
            </w:rPr>
          </w:rPrChange>
        </w:rPr>
        <w:t>:</w:t>
      </w:r>
      <w:proofErr w:type="gramEnd"/>
      <w:r w:rsidRPr="000F0C01">
        <w:rPr>
          <w:rFonts w:ascii="Times New Roman" w:hAnsi="Times New Roman" w:cs="Times New Roman"/>
          <w:i/>
          <w:iCs/>
          <w:sz w:val="22"/>
          <w:szCs w:val="22"/>
          <w:lang w:val="fr-FR"/>
          <w:rPrChange w:id="11" w:author="Microsoft Office User" w:date="2026-06-24T15:45:00Z">
            <w:rPr>
              <w:rFonts w:ascii="Times New Roman" w:hAnsi="Times New Roman" w:cs="Times New Roman"/>
              <w:i/>
              <w:iCs/>
              <w:sz w:val="22"/>
              <w:szCs w:val="22"/>
            </w:rPr>
          </w:rPrChange>
        </w:rPr>
        <w:t xml:space="preserve"> </w:t>
      </w:r>
      <w:proofErr w:type="spellStart"/>
      <w:r w:rsidRPr="000F0C01">
        <w:rPr>
          <w:rFonts w:ascii="Times New Roman" w:hAnsi="Times New Roman" w:cs="Times New Roman"/>
          <w:i/>
          <w:iCs/>
          <w:sz w:val="22"/>
          <w:szCs w:val="22"/>
          <w:lang w:val="fr-FR"/>
          <w:rPrChange w:id="12" w:author="Microsoft Office User" w:date="2026-06-24T15:45:00Z">
            <w:rPr>
              <w:rFonts w:ascii="Times New Roman" w:hAnsi="Times New Roman" w:cs="Times New Roman"/>
              <w:i/>
              <w:iCs/>
              <w:sz w:val="22"/>
              <w:szCs w:val="22"/>
            </w:rPr>
          </w:rPrChange>
        </w:rPr>
        <w:t>Diel</w:t>
      </w:r>
      <w:proofErr w:type="spellEnd"/>
      <w:r w:rsidRPr="000F0C01">
        <w:rPr>
          <w:rFonts w:ascii="Times New Roman" w:hAnsi="Times New Roman" w:cs="Times New Roman"/>
          <w:i/>
          <w:iCs/>
          <w:sz w:val="22"/>
          <w:szCs w:val="22"/>
          <w:lang w:val="fr-FR"/>
          <w:rPrChange w:id="13" w:author="Microsoft Office User" w:date="2026-06-24T15:45:00Z">
            <w:rPr>
              <w:rFonts w:ascii="Times New Roman" w:hAnsi="Times New Roman" w:cs="Times New Roman"/>
              <w:i/>
              <w:iCs/>
              <w:sz w:val="22"/>
              <w:szCs w:val="22"/>
            </w:rPr>
          </w:rPrChange>
        </w:rPr>
        <w:t xml:space="preserve"> Vertical Migration, </w:t>
      </w:r>
      <w:proofErr w:type="spellStart"/>
      <w:r w:rsidRPr="000F0C01">
        <w:rPr>
          <w:rFonts w:ascii="Times New Roman" w:hAnsi="Times New Roman" w:cs="Times New Roman"/>
          <w:i/>
          <w:iCs/>
          <w:sz w:val="22"/>
          <w:szCs w:val="22"/>
          <w:lang w:val="fr-FR"/>
          <w:rPrChange w:id="14" w:author="Microsoft Office User" w:date="2026-06-24T15:45:00Z">
            <w:rPr>
              <w:rFonts w:ascii="Times New Roman" w:hAnsi="Times New Roman" w:cs="Times New Roman"/>
              <w:i/>
              <w:iCs/>
              <w:sz w:val="22"/>
              <w:szCs w:val="22"/>
            </w:rPr>
          </w:rPrChange>
        </w:rPr>
        <w:t>carbon</w:t>
      </w:r>
      <w:proofErr w:type="spellEnd"/>
      <w:r w:rsidRPr="000F0C01">
        <w:rPr>
          <w:rFonts w:ascii="Times New Roman" w:hAnsi="Times New Roman" w:cs="Times New Roman"/>
          <w:i/>
          <w:iCs/>
          <w:sz w:val="22"/>
          <w:szCs w:val="22"/>
          <w:lang w:val="fr-FR"/>
          <w:rPrChange w:id="15" w:author="Microsoft Office User" w:date="2026-06-24T15:45:00Z">
            <w:rPr>
              <w:rFonts w:ascii="Times New Roman" w:hAnsi="Times New Roman" w:cs="Times New Roman"/>
              <w:i/>
              <w:iCs/>
              <w:sz w:val="22"/>
              <w:szCs w:val="22"/>
            </w:rPr>
          </w:rPrChange>
        </w:rPr>
        <w:t xml:space="preserve"> </w:t>
      </w:r>
      <w:proofErr w:type="spellStart"/>
      <w:r w:rsidRPr="000F0C01">
        <w:rPr>
          <w:rFonts w:ascii="Times New Roman" w:hAnsi="Times New Roman" w:cs="Times New Roman"/>
          <w:i/>
          <w:iCs/>
          <w:sz w:val="22"/>
          <w:szCs w:val="22"/>
          <w:lang w:val="fr-FR"/>
          <w:rPrChange w:id="16" w:author="Microsoft Office User" w:date="2026-06-24T15:45:00Z">
            <w:rPr>
              <w:rFonts w:ascii="Times New Roman" w:hAnsi="Times New Roman" w:cs="Times New Roman"/>
              <w:i/>
              <w:iCs/>
              <w:sz w:val="22"/>
              <w:szCs w:val="22"/>
            </w:rPr>
          </w:rPrChange>
        </w:rPr>
        <w:t>sequestration</w:t>
      </w:r>
      <w:proofErr w:type="spellEnd"/>
      <w:r w:rsidRPr="000F0C01">
        <w:rPr>
          <w:rFonts w:ascii="Times New Roman" w:hAnsi="Times New Roman" w:cs="Times New Roman"/>
          <w:i/>
          <w:iCs/>
          <w:sz w:val="22"/>
          <w:szCs w:val="22"/>
          <w:lang w:val="fr-FR"/>
          <w:rPrChange w:id="17" w:author="Microsoft Office User" w:date="2026-06-24T15:45:00Z">
            <w:rPr>
              <w:rFonts w:ascii="Times New Roman" w:hAnsi="Times New Roman" w:cs="Times New Roman"/>
              <w:i/>
              <w:iCs/>
              <w:sz w:val="22"/>
              <w:szCs w:val="22"/>
            </w:rPr>
          </w:rPrChange>
        </w:rPr>
        <w:t xml:space="preserve">, </w:t>
      </w:r>
      <w:r w:rsidR="00A255C3" w:rsidRPr="000F0C01">
        <w:rPr>
          <w:rFonts w:ascii="Times New Roman" w:hAnsi="Times New Roman" w:cs="Times New Roman"/>
          <w:i/>
          <w:iCs/>
          <w:sz w:val="22"/>
          <w:szCs w:val="22"/>
          <w:lang w:val="fr-FR"/>
          <w:rPrChange w:id="18" w:author="Microsoft Office User" w:date="2026-06-24T15:45:00Z">
            <w:rPr>
              <w:rFonts w:ascii="Times New Roman" w:hAnsi="Times New Roman" w:cs="Times New Roman"/>
              <w:i/>
              <w:iCs/>
              <w:sz w:val="22"/>
              <w:szCs w:val="22"/>
            </w:rPr>
          </w:rPrChange>
        </w:rPr>
        <w:t xml:space="preserve">active </w:t>
      </w:r>
      <w:proofErr w:type="spellStart"/>
      <w:r w:rsidR="00A255C3" w:rsidRPr="000F0C01">
        <w:rPr>
          <w:rFonts w:ascii="Times New Roman" w:hAnsi="Times New Roman" w:cs="Times New Roman"/>
          <w:i/>
          <w:iCs/>
          <w:sz w:val="22"/>
          <w:szCs w:val="22"/>
          <w:lang w:val="fr-FR"/>
          <w:rPrChange w:id="19" w:author="Microsoft Office User" w:date="2026-06-24T15:45:00Z">
            <w:rPr>
              <w:rFonts w:ascii="Times New Roman" w:hAnsi="Times New Roman" w:cs="Times New Roman"/>
              <w:i/>
              <w:iCs/>
              <w:sz w:val="22"/>
              <w:szCs w:val="22"/>
            </w:rPr>
          </w:rPrChange>
        </w:rPr>
        <w:t>carbon</w:t>
      </w:r>
      <w:proofErr w:type="spellEnd"/>
      <w:r w:rsidR="00A255C3" w:rsidRPr="000F0C01">
        <w:rPr>
          <w:rFonts w:ascii="Times New Roman" w:hAnsi="Times New Roman" w:cs="Times New Roman"/>
          <w:i/>
          <w:iCs/>
          <w:sz w:val="22"/>
          <w:szCs w:val="22"/>
          <w:lang w:val="fr-FR"/>
          <w:rPrChange w:id="20" w:author="Microsoft Office User" w:date="2026-06-24T15:45:00Z">
            <w:rPr>
              <w:rFonts w:ascii="Times New Roman" w:hAnsi="Times New Roman" w:cs="Times New Roman"/>
              <w:i/>
              <w:iCs/>
              <w:sz w:val="22"/>
              <w:szCs w:val="22"/>
            </w:rPr>
          </w:rPrChange>
        </w:rPr>
        <w:t xml:space="preserve"> flux, </w:t>
      </w:r>
      <w:proofErr w:type="spellStart"/>
      <w:r w:rsidR="00A255C3" w:rsidRPr="000F0C01">
        <w:rPr>
          <w:rFonts w:ascii="Times New Roman" w:hAnsi="Times New Roman" w:cs="Times New Roman"/>
          <w:i/>
          <w:iCs/>
          <w:sz w:val="22"/>
          <w:szCs w:val="22"/>
          <w:lang w:val="fr-FR"/>
          <w:rPrChange w:id="21" w:author="Microsoft Office User" w:date="2026-06-24T15:45:00Z">
            <w:rPr>
              <w:rFonts w:ascii="Times New Roman" w:hAnsi="Times New Roman" w:cs="Times New Roman"/>
              <w:i/>
              <w:iCs/>
              <w:sz w:val="22"/>
              <w:szCs w:val="22"/>
            </w:rPr>
          </w:rPrChange>
        </w:rPr>
        <w:t>deep</w:t>
      </w:r>
      <w:proofErr w:type="spellEnd"/>
      <w:r w:rsidR="00A255C3" w:rsidRPr="000F0C01">
        <w:rPr>
          <w:rFonts w:ascii="Times New Roman" w:hAnsi="Times New Roman" w:cs="Times New Roman"/>
          <w:i/>
          <w:iCs/>
          <w:sz w:val="22"/>
          <w:szCs w:val="22"/>
          <w:lang w:val="fr-FR"/>
          <w:rPrChange w:id="22" w:author="Microsoft Office User" w:date="2026-06-24T15:45:00Z">
            <w:rPr>
              <w:rFonts w:ascii="Times New Roman" w:hAnsi="Times New Roman" w:cs="Times New Roman"/>
              <w:i/>
              <w:iCs/>
              <w:sz w:val="22"/>
              <w:szCs w:val="22"/>
            </w:rPr>
          </w:rPrChange>
        </w:rPr>
        <w:t xml:space="preserve"> </w:t>
      </w:r>
      <w:proofErr w:type="spellStart"/>
      <w:r w:rsidR="00A255C3" w:rsidRPr="000F0C01">
        <w:rPr>
          <w:rFonts w:ascii="Times New Roman" w:hAnsi="Times New Roman" w:cs="Times New Roman"/>
          <w:i/>
          <w:iCs/>
          <w:sz w:val="22"/>
          <w:szCs w:val="22"/>
          <w:lang w:val="fr-FR"/>
          <w:rPrChange w:id="23" w:author="Microsoft Office User" w:date="2026-06-24T15:45:00Z">
            <w:rPr>
              <w:rFonts w:ascii="Times New Roman" w:hAnsi="Times New Roman" w:cs="Times New Roman"/>
              <w:i/>
              <w:iCs/>
              <w:sz w:val="22"/>
              <w:szCs w:val="22"/>
            </w:rPr>
          </w:rPrChange>
        </w:rPr>
        <w:t>sea</w:t>
      </w:r>
      <w:proofErr w:type="spellEnd"/>
      <w:r w:rsidR="00A255C3" w:rsidRPr="000F0C01">
        <w:rPr>
          <w:rFonts w:ascii="Times New Roman" w:hAnsi="Times New Roman" w:cs="Times New Roman"/>
          <w:i/>
          <w:iCs/>
          <w:sz w:val="22"/>
          <w:szCs w:val="22"/>
          <w:lang w:val="fr-FR"/>
          <w:rPrChange w:id="24" w:author="Microsoft Office User" w:date="2026-06-24T15:45:00Z">
            <w:rPr>
              <w:rFonts w:ascii="Times New Roman" w:hAnsi="Times New Roman" w:cs="Times New Roman"/>
              <w:i/>
              <w:iCs/>
              <w:sz w:val="22"/>
              <w:szCs w:val="22"/>
            </w:rPr>
          </w:rPrChange>
        </w:rPr>
        <w:t xml:space="preserve">, </w:t>
      </w:r>
      <w:proofErr w:type="spellStart"/>
      <w:r w:rsidRPr="000F0C01">
        <w:rPr>
          <w:rFonts w:ascii="Times New Roman" w:hAnsi="Times New Roman" w:cs="Times New Roman"/>
          <w:i/>
          <w:iCs/>
          <w:sz w:val="22"/>
          <w:szCs w:val="22"/>
          <w:lang w:val="fr-FR"/>
          <w:rPrChange w:id="25" w:author="Microsoft Office User" w:date="2026-06-24T15:45:00Z">
            <w:rPr>
              <w:rFonts w:ascii="Times New Roman" w:hAnsi="Times New Roman" w:cs="Times New Roman"/>
              <w:i/>
              <w:iCs/>
              <w:sz w:val="22"/>
              <w:szCs w:val="22"/>
            </w:rPr>
          </w:rPrChange>
        </w:rPr>
        <w:t>fishes</w:t>
      </w:r>
      <w:proofErr w:type="spellEnd"/>
      <w:r w:rsidRPr="000F0C01">
        <w:rPr>
          <w:rFonts w:ascii="Times New Roman" w:hAnsi="Times New Roman" w:cs="Times New Roman"/>
          <w:i/>
          <w:iCs/>
          <w:sz w:val="22"/>
          <w:szCs w:val="22"/>
          <w:lang w:val="fr-FR"/>
          <w:rPrChange w:id="26" w:author="Microsoft Office User" w:date="2026-06-24T15:45:00Z">
            <w:rPr>
              <w:rFonts w:ascii="Times New Roman" w:hAnsi="Times New Roman" w:cs="Times New Roman"/>
              <w:i/>
              <w:iCs/>
              <w:sz w:val="22"/>
              <w:szCs w:val="22"/>
            </w:rPr>
          </w:rPrChange>
        </w:rPr>
        <w:t xml:space="preserve">, </w:t>
      </w:r>
      <w:proofErr w:type="spellStart"/>
      <w:r w:rsidR="00A255C3" w:rsidRPr="000F0C01">
        <w:rPr>
          <w:rFonts w:ascii="Times New Roman" w:hAnsi="Times New Roman" w:cs="Times New Roman"/>
          <w:i/>
          <w:iCs/>
          <w:sz w:val="22"/>
          <w:szCs w:val="22"/>
          <w:lang w:val="fr-FR"/>
          <w:rPrChange w:id="27" w:author="Microsoft Office User" w:date="2026-06-24T15:45:00Z">
            <w:rPr>
              <w:rFonts w:ascii="Times New Roman" w:hAnsi="Times New Roman" w:cs="Times New Roman"/>
              <w:i/>
              <w:iCs/>
              <w:sz w:val="22"/>
              <w:szCs w:val="22"/>
            </w:rPr>
          </w:rPrChange>
        </w:rPr>
        <w:t>climate</w:t>
      </w:r>
      <w:proofErr w:type="spellEnd"/>
    </w:p>
    <w:p w14:paraId="3ADB65E2" w14:textId="0DE05011" w:rsidR="00A01771" w:rsidRPr="000F0C01" w:rsidRDefault="00A01771" w:rsidP="002F0EED">
      <w:pPr>
        <w:spacing w:after="0" w:line="240" w:lineRule="auto"/>
        <w:rPr>
          <w:rFonts w:ascii="Times New Roman" w:hAnsi="Times New Roman" w:cs="Times New Roman"/>
          <w:sz w:val="22"/>
          <w:szCs w:val="22"/>
          <w:lang w:val="fr-FR"/>
          <w:rPrChange w:id="28" w:author="Microsoft Office User" w:date="2026-06-24T15:45:00Z">
            <w:rPr>
              <w:rFonts w:ascii="Times New Roman" w:hAnsi="Times New Roman" w:cs="Times New Roman"/>
              <w:sz w:val="22"/>
              <w:szCs w:val="22"/>
            </w:rPr>
          </w:rPrChange>
        </w:rPr>
      </w:pPr>
      <w:r w:rsidRPr="000F0C01">
        <w:rPr>
          <w:rFonts w:ascii="Times New Roman" w:hAnsi="Times New Roman" w:cs="Times New Roman"/>
          <w:sz w:val="22"/>
          <w:szCs w:val="22"/>
          <w:lang w:val="fr-FR"/>
          <w:rPrChange w:id="29" w:author="Microsoft Office User" w:date="2026-06-24T15:45:00Z">
            <w:rPr>
              <w:rFonts w:ascii="Times New Roman" w:hAnsi="Times New Roman" w:cs="Times New Roman"/>
              <w:sz w:val="22"/>
              <w:szCs w:val="22"/>
            </w:rPr>
          </w:rPrChange>
        </w:rPr>
        <w:br w:type="page"/>
      </w:r>
    </w:p>
    <w:p w14:paraId="0BF81C7E" w14:textId="0F6C4DE0" w:rsidR="001E40CC" w:rsidRPr="004938DD" w:rsidRDefault="001E40CC"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sz w:val="22"/>
          <w:szCs w:val="22"/>
          <w:u w:val="single"/>
        </w:rPr>
        <w:lastRenderedPageBreak/>
        <w:t>Abstract</w:t>
      </w:r>
    </w:p>
    <w:p w14:paraId="5CD8E729" w14:textId="77777777" w:rsidR="001E40CC" w:rsidRPr="004938DD" w:rsidRDefault="001E40CC" w:rsidP="002F0EED">
      <w:pPr>
        <w:spacing w:after="0" w:line="240" w:lineRule="auto"/>
        <w:rPr>
          <w:rFonts w:ascii="Times New Roman" w:hAnsi="Times New Roman" w:cs="Times New Roman"/>
          <w:sz w:val="22"/>
          <w:szCs w:val="22"/>
        </w:rPr>
      </w:pPr>
    </w:p>
    <w:p w14:paraId="1E2CEEA5" w14:textId="77777777" w:rsidR="001E40CC" w:rsidRPr="004938DD" w:rsidRDefault="001E40CC" w:rsidP="002F0EED">
      <w:pPr>
        <w:spacing w:after="0" w:line="240" w:lineRule="auto"/>
        <w:rPr>
          <w:rFonts w:ascii="Times New Roman" w:hAnsi="Times New Roman" w:cs="Times New Roman"/>
          <w:sz w:val="22"/>
          <w:szCs w:val="22"/>
        </w:rPr>
      </w:pPr>
    </w:p>
    <w:p w14:paraId="17DD0BC4" w14:textId="4869CEBC" w:rsidR="00C045AE" w:rsidRPr="004938DD" w:rsidRDefault="00C045AE"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sz w:val="22"/>
          <w:szCs w:val="22"/>
          <w:u w:val="single"/>
        </w:rPr>
        <w:t>Introduction</w:t>
      </w:r>
    </w:p>
    <w:p w14:paraId="58C721CB" w14:textId="4CB6E2E5" w:rsidR="00E56A11" w:rsidRPr="004938DD" w:rsidRDefault="007425C7"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The ocean has buffered us from the worst effects of climate change</w:t>
      </w:r>
      <w:r w:rsidR="004B5FB9" w:rsidRPr="004938DD">
        <w:rPr>
          <w:rFonts w:ascii="Times New Roman" w:hAnsi="Times New Roman" w:cs="Times New Roman"/>
          <w:sz w:val="22"/>
          <w:szCs w:val="22"/>
        </w:rPr>
        <w:t xml:space="preserve">, absorbing more than 90% of the excess heat and ~30% of carbon dioxide generated by the burning of fossil fuels </w:t>
      </w:r>
      <w:r w:rsidR="004B5FB9" w:rsidRPr="004938DD">
        <w:rPr>
          <w:rFonts w:ascii="Times New Roman" w:hAnsi="Times New Roman" w:cs="Times New Roman"/>
          <w:sz w:val="22"/>
          <w:szCs w:val="22"/>
        </w:rPr>
        <w:fldChar w:fldCharType="begin"/>
      </w:r>
      <w:r w:rsidR="004B5FB9" w:rsidRPr="004938DD">
        <w:rPr>
          <w:rFonts w:ascii="Times New Roman" w:hAnsi="Times New Roman" w:cs="Times New Roman"/>
          <w:sz w:val="22"/>
          <w:szCs w:val="22"/>
        </w:rPr>
        <w:instrText xml:space="preserve"> ADDIN EN.CITE &lt;EndNote&gt;&lt;Cite&gt;&lt;Author&gt;Reid&lt;/Author&gt;&lt;Year&gt;2009&lt;/Year&gt;&lt;RecNum&gt;2949&lt;/RecNum&gt;&lt;DisplayText&gt;(Reid et al. 2009)&lt;/DisplayText&gt;&lt;record&gt;&lt;rec-number&gt;2949&lt;/rec-number&gt;&lt;foreign-keys&gt;&lt;key app="EN" db-id="5axa590ru9dzpseet96p9teadvsat99pzsd0" timestamp="1776197798"&gt;2949&lt;/key&gt;&lt;/foreign-keys&gt;&lt;ref-type name="Journal Article"&gt;17&lt;/ref-type&gt;&lt;contributors&gt;&lt;authors&gt;&lt;author&gt;Reid, Philip C&lt;/author&gt;&lt;author&gt;Fischer, Astrid C&lt;/author&gt;&lt;author&gt;Lewis-Brown, Emily&lt;/author&gt;&lt;author&gt;Meredith, Michael P&lt;/author&gt;&lt;author&gt;Sparrow, Mike&lt;/author&gt;&lt;author&gt;Andersson, Andreas J&lt;/author&gt;&lt;author&gt;Antia, Avan&lt;/author&gt;&lt;author&gt;Bates, Nicholas R&lt;/author&gt;&lt;author&gt;Bathmann, Ulrich&lt;/author&gt;&lt;author&gt;Beaugrand, Gregory&lt;/author&gt;&lt;/authors&gt;&lt;/contributors&gt;&lt;titles&gt;&lt;title&gt;Impacts of the oceans on climate change&lt;/title&gt;&lt;secondary-title&gt;Advances in marine biology&lt;/secondary-title&gt;&lt;/titles&gt;&lt;pages&gt;1-150&lt;/pages&gt;&lt;volume&gt;56&lt;/volume&gt;&lt;dates&gt;&lt;year&gt;2009&lt;/year&gt;&lt;/dates&gt;&lt;isbn&gt;0065-2881&lt;/isbn&gt;&lt;urls&gt;&lt;/urls&gt;&lt;/record&gt;&lt;/Cite&gt;&lt;/EndNote&gt;</w:instrText>
      </w:r>
      <w:r w:rsidR="004B5FB9" w:rsidRPr="004938DD">
        <w:rPr>
          <w:rFonts w:ascii="Times New Roman" w:hAnsi="Times New Roman" w:cs="Times New Roman"/>
          <w:sz w:val="22"/>
          <w:szCs w:val="22"/>
        </w:rPr>
        <w:fldChar w:fldCharType="separate"/>
      </w:r>
      <w:r w:rsidR="004B5FB9" w:rsidRPr="004938DD">
        <w:rPr>
          <w:rFonts w:ascii="Times New Roman" w:hAnsi="Times New Roman" w:cs="Times New Roman"/>
          <w:noProof/>
          <w:sz w:val="22"/>
          <w:szCs w:val="22"/>
        </w:rPr>
        <w:t>(Reid et al. 2009)</w:t>
      </w:r>
      <w:r w:rsidR="004B5FB9" w:rsidRPr="004938DD">
        <w:rPr>
          <w:rFonts w:ascii="Times New Roman" w:hAnsi="Times New Roman" w:cs="Times New Roman"/>
          <w:sz w:val="22"/>
          <w:szCs w:val="22"/>
        </w:rPr>
        <w:fldChar w:fldCharType="end"/>
      </w:r>
      <w:r w:rsidR="004B5FB9" w:rsidRPr="004938DD">
        <w:rPr>
          <w:rFonts w:ascii="Times New Roman" w:hAnsi="Times New Roman" w:cs="Times New Roman"/>
          <w:sz w:val="22"/>
          <w:szCs w:val="22"/>
        </w:rPr>
        <w:t>. Without ocean life,</w:t>
      </w:r>
      <w:r w:rsidRPr="004938DD">
        <w:rPr>
          <w:rFonts w:ascii="Times New Roman" w:hAnsi="Times New Roman" w:cs="Times New Roman"/>
          <w:sz w:val="22"/>
          <w:szCs w:val="22"/>
        </w:rPr>
        <w:t xml:space="preserve"> c</w:t>
      </w:r>
      <w:r w:rsidR="00E56A11" w:rsidRPr="004938DD">
        <w:rPr>
          <w:rFonts w:ascii="Times New Roman" w:hAnsi="Times New Roman" w:cs="Times New Roman"/>
          <w:sz w:val="22"/>
          <w:szCs w:val="22"/>
        </w:rPr>
        <w:t>arbon</w:t>
      </w:r>
      <w:r w:rsidR="00FE55FE" w:rsidRPr="004938DD">
        <w:rPr>
          <w:rFonts w:ascii="Times New Roman" w:hAnsi="Times New Roman" w:cs="Times New Roman"/>
          <w:sz w:val="22"/>
          <w:szCs w:val="22"/>
        </w:rPr>
        <w:t xml:space="preserve"> dioxide in Earth’s atmosphere </w:t>
      </w:r>
      <w:r w:rsidR="008C3A71" w:rsidRPr="004938DD">
        <w:rPr>
          <w:rFonts w:ascii="Times New Roman" w:hAnsi="Times New Roman" w:cs="Times New Roman"/>
          <w:sz w:val="22"/>
          <w:szCs w:val="22"/>
        </w:rPr>
        <w:t>would be twice as high</w:t>
      </w:r>
      <w:r w:rsidR="00FE55FE" w:rsidRPr="004938DD">
        <w:rPr>
          <w:rFonts w:ascii="Times New Roman" w:hAnsi="Times New Roman" w:cs="Times New Roman"/>
          <w:sz w:val="22"/>
          <w:szCs w:val="22"/>
        </w:rPr>
        <w:t xml:space="preserve"> today</w:t>
      </w:r>
      <w:r w:rsidR="008C3A71" w:rsidRPr="004938DD">
        <w:rPr>
          <w:rFonts w:ascii="Times New Roman" w:hAnsi="Times New Roman" w:cs="Times New Roman"/>
          <w:sz w:val="22"/>
          <w:szCs w:val="22"/>
        </w:rPr>
        <w:t xml:space="preserve"> </w:t>
      </w:r>
      <w:r w:rsidR="00FE55FE" w:rsidRPr="004938DD">
        <w:rPr>
          <w:rFonts w:ascii="Times New Roman" w:hAnsi="Times New Roman" w:cs="Times New Roman"/>
          <w:sz w:val="22"/>
          <w:szCs w:val="22"/>
        </w:rPr>
        <w:fldChar w:fldCharType="begin"/>
      </w:r>
      <w:r w:rsidR="00FE55FE" w:rsidRPr="004938DD">
        <w:rPr>
          <w:rFonts w:ascii="Times New Roman" w:hAnsi="Times New Roman" w:cs="Times New Roman"/>
          <w:sz w:val="22"/>
          <w:szCs w:val="22"/>
        </w:rPr>
        <w:instrText xml:space="preserve"> ADDIN EN.CITE &lt;EndNote&gt;&lt;Cite&gt;&lt;Author&gt;Friedlingstein&lt;/Author&gt;&lt;Year&gt;2006&lt;/Year&gt;&lt;RecNum&gt;2947&lt;/RecNum&gt;&lt;DisplayText&gt;(Friedlingstein et al. 2006)&lt;/DisplayText&gt;&lt;record&gt;&lt;rec-number&gt;2947&lt;/rec-number&gt;&lt;foreign-keys&gt;&lt;key app="EN" db-id="5axa590ru9dzpseet96p9teadvsat99pzsd0" timestamp="1776196247"&gt;2947&lt;/key&gt;&lt;/foreign-keys&gt;&lt;ref-type name="Journal Article"&gt;17&lt;/ref-type&gt;&lt;contributors&gt;&lt;authors&gt;&lt;author&gt;Friedlingstein, Pierre&lt;/author&gt;&lt;author&gt;Cox, Peter&lt;/author&gt;&lt;author&gt;Betts, Richard&lt;/author&gt;&lt;author&gt;Bopp, Laurent&lt;/author&gt;&lt;author&gt;von Bloh, Werner&lt;/author&gt;&lt;author&gt;Brovkin, Victor&lt;/author&gt;&lt;author&gt;Cadule, Patricia&lt;/author&gt;&lt;author&gt;Doney, Scott&lt;/author&gt;&lt;author&gt;Eby, Michael&lt;/author&gt;&lt;author&gt;Fung, Inez&lt;/author&gt;&lt;/authors&gt;&lt;/contributors&gt;&lt;titles&gt;&lt;title&gt;Climate–carbon cycle feedback analysis: Results from the C 4 MIP model intercomparison&lt;/title&gt;&lt;secondary-title&gt;Journal of Climate&lt;/secondary-title&gt;&lt;/titles&gt;&lt;periodical&gt;&lt;full-title&gt;Journal of climate&lt;/full-title&gt;&lt;/periodical&gt;&lt;pages&gt;3337-3353&lt;/pages&gt;&lt;volume&gt;19&lt;/volume&gt;&lt;number&gt;14&lt;/number&gt;&lt;dates&gt;&lt;year&gt;2006&lt;/year&gt;&lt;/dates&gt;&lt;isbn&gt;1520-0442&lt;/isbn&gt;&lt;urls&gt;&lt;/urls&gt;&lt;/record&gt;&lt;/Cite&gt;&lt;/EndNote&gt;</w:instrText>
      </w:r>
      <w:r w:rsidR="00FE55FE" w:rsidRPr="004938DD">
        <w:rPr>
          <w:rFonts w:ascii="Times New Roman" w:hAnsi="Times New Roman" w:cs="Times New Roman"/>
          <w:sz w:val="22"/>
          <w:szCs w:val="22"/>
        </w:rPr>
        <w:fldChar w:fldCharType="separate"/>
      </w:r>
      <w:r w:rsidR="00FE55FE" w:rsidRPr="004938DD">
        <w:rPr>
          <w:rFonts w:ascii="Times New Roman" w:hAnsi="Times New Roman" w:cs="Times New Roman"/>
          <w:noProof/>
          <w:sz w:val="22"/>
          <w:szCs w:val="22"/>
        </w:rPr>
        <w:t>(Friedlingstein et al. 2006)</w:t>
      </w:r>
      <w:r w:rsidR="00FE55FE" w:rsidRPr="004938DD">
        <w:rPr>
          <w:rFonts w:ascii="Times New Roman" w:hAnsi="Times New Roman" w:cs="Times New Roman"/>
          <w:sz w:val="22"/>
          <w:szCs w:val="22"/>
        </w:rPr>
        <w:fldChar w:fldCharType="end"/>
      </w:r>
      <w:r w:rsidR="004E5DCA" w:rsidRPr="004938DD">
        <w:rPr>
          <w:rFonts w:ascii="Times New Roman" w:hAnsi="Times New Roman" w:cs="Times New Roman"/>
          <w:sz w:val="22"/>
          <w:szCs w:val="22"/>
        </w:rPr>
        <w:t xml:space="preserve">. </w:t>
      </w:r>
      <w:commentRangeStart w:id="30"/>
      <w:r w:rsidR="00592A36" w:rsidRPr="004938DD">
        <w:rPr>
          <w:rFonts w:ascii="Times New Roman" w:hAnsi="Times New Roman" w:cs="Times New Roman"/>
          <w:sz w:val="22"/>
          <w:szCs w:val="22"/>
        </w:rPr>
        <w:t>The</w:t>
      </w:r>
      <w:commentRangeEnd w:id="30"/>
      <w:r w:rsidR="000F0C01">
        <w:rPr>
          <w:rStyle w:val="CommentReference"/>
        </w:rPr>
        <w:commentReference w:id="30"/>
      </w:r>
      <w:r w:rsidR="00592A36" w:rsidRPr="004938DD">
        <w:rPr>
          <w:rFonts w:ascii="Times New Roman" w:hAnsi="Times New Roman" w:cs="Times New Roman"/>
          <w:sz w:val="22"/>
          <w:szCs w:val="22"/>
        </w:rPr>
        <w:t xml:space="preserve"> </w:t>
      </w:r>
      <w:ins w:id="31" w:author="Microsoft Office User" w:date="2026-06-24T15:48:00Z">
        <w:r w:rsidR="000F0C01">
          <w:rPr>
            <w:rFonts w:ascii="Times New Roman" w:hAnsi="Times New Roman" w:cs="Times New Roman"/>
            <w:sz w:val="22"/>
            <w:szCs w:val="22"/>
          </w:rPr>
          <w:t xml:space="preserve">biological </w:t>
        </w:r>
      </w:ins>
      <w:r w:rsidR="00592A36" w:rsidRPr="004938DD">
        <w:rPr>
          <w:rFonts w:ascii="Times New Roman" w:hAnsi="Times New Roman" w:cs="Times New Roman"/>
          <w:sz w:val="22"/>
          <w:szCs w:val="22"/>
        </w:rPr>
        <w:t>process</w:t>
      </w:r>
      <w:ins w:id="32" w:author="Microsoft Office User" w:date="2026-06-24T15:48:00Z">
        <w:r w:rsidR="000F0C01">
          <w:rPr>
            <w:rFonts w:ascii="Times New Roman" w:hAnsi="Times New Roman" w:cs="Times New Roman"/>
            <w:sz w:val="22"/>
            <w:szCs w:val="22"/>
          </w:rPr>
          <w:t>es</w:t>
        </w:r>
      </w:ins>
      <w:r w:rsidR="00592A36" w:rsidRPr="004938DD">
        <w:rPr>
          <w:rFonts w:ascii="Times New Roman" w:hAnsi="Times New Roman" w:cs="Times New Roman"/>
          <w:sz w:val="22"/>
          <w:szCs w:val="22"/>
        </w:rPr>
        <w:t xml:space="preserve"> </w:t>
      </w:r>
      <w:ins w:id="33" w:author="Microsoft Office User" w:date="2026-06-24T15:48:00Z">
        <w:r w:rsidR="000F0C01">
          <w:rPr>
            <w:rFonts w:ascii="Times New Roman" w:hAnsi="Times New Roman" w:cs="Times New Roman"/>
            <w:sz w:val="22"/>
            <w:szCs w:val="22"/>
          </w:rPr>
          <w:t>that</w:t>
        </w:r>
      </w:ins>
      <w:del w:id="34" w:author="Microsoft Office User" w:date="2026-06-24T15:48:00Z">
        <w:r w:rsidR="00592A36" w:rsidRPr="004938DD" w:rsidDel="000F0C01">
          <w:rPr>
            <w:rFonts w:ascii="Times New Roman" w:hAnsi="Times New Roman" w:cs="Times New Roman"/>
            <w:sz w:val="22"/>
            <w:szCs w:val="22"/>
          </w:rPr>
          <w:delText>of</w:delText>
        </w:r>
      </w:del>
      <w:r w:rsidR="00592A36" w:rsidRPr="004938DD">
        <w:rPr>
          <w:rFonts w:ascii="Times New Roman" w:hAnsi="Times New Roman" w:cs="Times New Roman"/>
          <w:sz w:val="22"/>
          <w:szCs w:val="22"/>
        </w:rPr>
        <w:t xml:space="preserve"> mov</w:t>
      </w:r>
      <w:ins w:id="35" w:author="Microsoft Office User" w:date="2026-06-24T15:49:00Z">
        <w:r w:rsidR="000F0C01">
          <w:rPr>
            <w:rFonts w:ascii="Times New Roman" w:hAnsi="Times New Roman" w:cs="Times New Roman"/>
            <w:sz w:val="22"/>
            <w:szCs w:val="22"/>
          </w:rPr>
          <w:t>e</w:t>
        </w:r>
      </w:ins>
      <w:del w:id="36" w:author="Microsoft Office User" w:date="2026-06-24T15:49:00Z">
        <w:r w:rsidR="00592A36" w:rsidRPr="004938DD" w:rsidDel="000F0C01">
          <w:rPr>
            <w:rFonts w:ascii="Times New Roman" w:hAnsi="Times New Roman" w:cs="Times New Roman"/>
            <w:sz w:val="22"/>
            <w:szCs w:val="22"/>
          </w:rPr>
          <w:delText>ing</w:delText>
        </w:r>
      </w:del>
      <w:r w:rsidR="00592A36" w:rsidRPr="004938DD">
        <w:rPr>
          <w:rFonts w:ascii="Times New Roman" w:hAnsi="Times New Roman" w:cs="Times New Roman"/>
          <w:sz w:val="22"/>
          <w:szCs w:val="22"/>
        </w:rPr>
        <w:t xml:space="preserve"> carbon dioxide from the atmosphere into the ocean, </w:t>
      </w:r>
      <w:r w:rsidRPr="004938DD">
        <w:rPr>
          <w:rFonts w:ascii="Times New Roman" w:hAnsi="Times New Roman" w:cs="Times New Roman"/>
          <w:sz w:val="22"/>
          <w:szCs w:val="22"/>
        </w:rPr>
        <w:t>referred to as the biological carbon pump, begin</w:t>
      </w:r>
      <w:del w:id="37" w:author="Christine Huffard" w:date="2026-06-26T16:59:00Z">
        <w:r w:rsidRPr="004938DD" w:rsidDel="000D2B31">
          <w:rPr>
            <w:rFonts w:ascii="Times New Roman" w:hAnsi="Times New Roman" w:cs="Times New Roman"/>
            <w:sz w:val="22"/>
            <w:szCs w:val="22"/>
          </w:rPr>
          <w:delText>s</w:delText>
        </w:r>
      </w:del>
      <w:r w:rsidRPr="004938DD">
        <w:rPr>
          <w:rFonts w:ascii="Times New Roman" w:hAnsi="Times New Roman" w:cs="Times New Roman"/>
          <w:sz w:val="22"/>
          <w:szCs w:val="22"/>
        </w:rPr>
        <w:t xml:space="preserve"> with p</w:t>
      </w:r>
      <w:r w:rsidR="004E5DCA" w:rsidRPr="004938DD">
        <w:rPr>
          <w:rFonts w:ascii="Times New Roman" w:hAnsi="Times New Roman" w:cs="Times New Roman"/>
          <w:sz w:val="22"/>
          <w:szCs w:val="22"/>
        </w:rPr>
        <w:t>hotosynt</w:t>
      </w:r>
      <w:r w:rsidR="00E56A11" w:rsidRPr="004938DD">
        <w:rPr>
          <w:rFonts w:ascii="Times New Roman" w:hAnsi="Times New Roman" w:cs="Times New Roman"/>
          <w:sz w:val="22"/>
          <w:szCs w:val="22"/>
        </w:rPr>
        <w:t>h</w:t>
      </w:r>
      <w:r w:rsidR="004E5DCA" w:rsidRPr="004938DD">
        <w:rPr>
          <w:rFonts w:ascii="Times New Roman" w:hAnsi="Times New Roman" w:cs="Times New Roman"/>
          <w:sz w:val="22"/>
          <w:szCs w:val="22"/>
        </w:rPr>
        <w:t xml:space="preserve">etic organisms near the ocean’s surface </w:t>
      </w:r>
      <w:r w:rsidR="004B5FB9" w:rsidRPr="004938DD">
        <w:rPr>
          <w:rFonts w:ascii="Times New Roman" w:hAnsi="Times New Roman" w:cs="Times New Roman"/>
          <w:sz w:val="22"/>
          <w:szCs w:val="22"/>
        </w:rPr>
        <w:t>fixing</w:t>
      </w:r>
      <w:r w:rsidRPr="004938DD">
        <w:rPr>
          <w:rFonts w:ascii="Times New Roman" w:hAnsi="Times New Roman" w:cs="Times New Roman"/>
          <w:sz w:val="22"/>
          <w:szCs w:val="22"/>
        </w:rPr>
        <w:t xml:space="preserve"> </w:t>
      </w:r>
      <w:r w:rsidR="008920B8" w:rsidRPr="004938DD">
        <w:rPr>
          <w:rFonts w:ascii="Times New Roman" w:hAnsi="Times New Roman" w:cs="Times New Roman"/>
          <w:sz w:val="22"/>
          <w:szCs w:val="22"/>
        </w:rPr>
        <w:t>dissolved carbon dioxide</w:t>
      </w:r>
      <w:r w:rsidR="004E5DCA" w:rsidRPr="004938DD">
        <w:rPr>
          <w:rFonts w:ascii="Times New Roman" w:hAnsi="Times New Roman" w:cs="Times New Roman"/>
          <w:sz w:val="22"/>
          <w:szCs w:val="22"/>
        </w:rPr>
        <w:t xml:space="preserve"> into organic matter</w:t>
      </w:r>
      <w:r w:rsidRPr="004938DD">
        <w:rPr>
          <w:rFonts w:ascii="Times New Roman" w:hAnsi="Times New Roman" w:cs="Times New Roman"/>
          <w:sz w:val="22"/>
          <w:szCs w:val="22"/>
        </w:rPr>
        <w:t xml:space="preserve"> </w:t>
      </w:r>
      <w:r w:rsidRPr="004938DD">
        <w:rPr>
          <w:rFonts w:ascii="Times New Roman" w:hAnsi="Times New Roman" w:cs="Times New Roman"/>
          <w:sz w:val="22"/>
          <w:szCs w:val="22"/>
        </w:rPr>
        <w:fldChar w:fldCharType="begin"/>
      </w:r>
      <w:r w:rsidRPr="004938DD">
        <w:rPr>
          <w:rFonts w:ascii="Times New Roman" w:hAnsi="Times New Roman" w:cs="Times New Roman"/>
          <w:sz w:val="22"/>
          <w:szCs w:val="22"/>
        </w:rPr>
        <w:instrText xml:space="preserve"> ADDIN EN.CITE &lt;EndNote&gt;&lt;Cite&gt;&lt;Author&gt;Falkowski&lt;/Author&gt;&lt;Year&gt;1998&lt;/Year&gt;&lt;RecNum&gt;2824&lt;/RecNum&gt;&lt;DisplayText&gt;(Falkowski et al. 1998)&lt;/DisplayText&gt;&lt;record&gt;&lt;rec-number&gt;2824&lt;/rec-number&gt;&lt;foreign-keys&gt;&lt;key app="EN" db-id="5axa590ru9dzpseet96p9teadvsat99pzsd0" timestamp="1710440782"&gt;2824&lt;/key&gt;&lt;/foreign-keys&gt;&lt;ref-type name="Journal Article"&gt;17&lt;/ref-type&gt;&lt;contributors&gt;&lt;authors&gt;&lt;author&gt;Falkowski, Paul G&lt;/author&gt;&lt;author&gt;Barber, Richard T&lt;/author&gt;&lt;author&gt;Smetacek, Victor&lt;/author&gt;&lt;/authors&gt;&lt;/contributors&gt;&lt;titles&gt;&lt;title&gt;Biogeochemical controls and feedbacks on ocean primary production&lt;/title&gt;&lt;secondary-title&gt;Science&lt;/secondary-title&gt;&lt;/titles&gt;&lt;periodical&gt;&lt;full-title&gt;Science&lt;/full-title&gt;&lt;/periodical&gt;&lt;pages&gt;200-206&lt;/pages&gt;&lt;volume&gt;281&lt;/volume&gt;&lt;number&gt;5374&lt;/number&gt;&lt;dates&gt;&lt;year&gt;1998&lt;/year&gt;&lt;/dates&gt;&lt;isbn&gt;1095-9203&lt;/isbn&gt;&lt;urls&gt;&lt;/urls&gt;&lt;/record&gt;&lt;/Cite&gt;&lt;/EndNote&gt;</w:instrText>
      </w:r>
      <w:r w:rsidRPr="004938DD">
        <w:rPr>
          <w:rFonts w:ascii="Times New Roman" w:hAnsi="Times New Roman" w:cs="Times New Roman"/>
          <w:sz w:val="22"/>
          <w:szCs w:val="22"/>
        </w:rPr>
        <w:fldChar w:fldCharType="separate"/>
      </w:r>
      <w:r w:rsidRPr="004938DD">
        <w:rPr>
          <w:rFonts w:ascii="Times New Roman" w:hAnsi="Times New Roman" w:cs="Times New Roman"/>
          <w:noProof/>
          <w:sz w:val="22"/>
          <w:szCs w:val="22"/>
        </w:rPr>
        <w:t>(Falkowski et al. 1998)</w:t>
      </w:r>
      <w:r w:rsidRPr="004938DD">
        <w:rPr>
          <w:rFonts w:ascii="Times New Roman" w:hAnsi="Times New Roman" w:cs="Times New Roman"/>
          <w:sz w:val="22"/>
          <w:szCs w:val="22"/>
        </w:rPr>
        <w:fldChar w:fldCharType="end"/>
      </w:r>
      <w:r w:rsidRPr="004938DD">
        <w:rPr>
          <w:rFonts w:ascii="Times New Roman" w:hAnsi="Times New Roman" w:cs="Times New Roman"/>
          <w:sz w:val="22"/>
          <w:szCs w:val="22"/>
        </w:rPr>
        <w:t>.</w:t>
      </w:r>
      <w:r w:rsidR="004E5DCA" w:rsidRPr="004938DD">
        <w:rPr>
          <w:rFonts w:ascii="Times New Roman" w:hAnsi="Times New Roman" w:cs="Times New Roman"/>
          <w:sz w:val="22"/>
          <w:szCs w:val="22"/>
        </w:rPr>
        <w:t xml:space="preserve"> If this organic matter</w:t>
      </w:r>
      <w:r w:rsidRPr="004938DD">
        <w:rPr>
          <w:rFonts w:ascii="Times New Roman" w:hAnsi="Times New Roman" w:cs="Times New Roman"/>
          <w:sz w:val="22"/>
          <w:szCs w:val="22"/>
        </w:rPr>
        <w:t xml:space="preserve"> sinks or</w:t>
      </w:r>
      <w:r w:rsidR="004E5DCA" w:rsidRPr="004938DD">
        <w:rPr>
          <w:rFonts w:ascii="Times New Roman" w:hAnsi="Times New Roman" w:cs="Times New Roman"/>
          <w:sz w:val="22"/>
          <w:szCs w:val="22"/>
        </w:rPr>
        <w:t xml:space="preserve"> </w:t>
      </w:r>
      <w:r w:rsidR="00E56A11" w:rsidRPr="004938DD">
        <w:rPr>
          <w:rFonts w:ascii="Times New Roman" w:hAnsi="Times New Roman" w:cs="Times New Roman"/>
          <w:sz w:val="22"/>
          <w:szCs w:val="22"/>
        </w:rPr>
        <w:t>is transported</w:t>
      </w:r>
      <w:r w:rsidR="004E5DCA" w:rsidRPr="004938DD">
        <w:rPr>
          <w:rFonts w:ascii="Times New Roman" w:hAnsi="Times New Roman" w:cs="Times New Roman"/>
          <w:sz w:val="22"/>
          <w:szCs w:val="22"/>
        </w:rPr>
        <w:t xml:space="preserve"> into </w:t>
      </w:r>
      <w:r w:rsidR="00E52A28" w:rsidRPr="004938DD">
        <w:rPr>
          <w:rFonts w:ascii="Times New Roman" w:hAnsi="Times New Roman" w:cs="Times New Roman"/>
          <w:sz w:val="22"/>
          <w:szCs w:val="22"/>
        </w:rPr>
        <w:t xml:space="preserve">the </w:t>
      </w:r>
      <w:r w:rsidR="004E5DCA" w:rsidRPr="004938DD">
        <w:rPr>
          <w:rFonts w:ascii="Times New Roman" w:hAnsi="Times New Roman" w:cs="Times New Roman"/>
          <w:sz w:val="22"/>
          <w:szCs w:val="22"/>
        </w:rPr>
        <w:t>deep sea</w:t>
      </w:r>
      <w:r w:rsidRPr="004938DD">
        <w:rPr>
          <w:rFonts w:ascii="Times New Roman" w:hAnsi="Times New Roman" w:cs="Times New Roman"/>
          <w:sz w:val="22"/>
          <w:szCs w:val="22"/>
        </w:rPr>
        <w:t xml:space="preserve">, </w:t>
      </w:r>
      <w:r w:rsidR="00592A36" w:rsidRPr="004938DD">
        <w:rPr>
          <w:rFonts w:ascii="Times New Roman" w:hAnsi="Times New Roman" w:cs="Times New Roman"/>
          <w:sz w:val="22"/>
          <w:szCs w:val="22"/>
        </w:rPr>
        <w:t xml:space="preserve">it </w:t>
      </w:r>
      <w:r w:rsidR="00AA4949" w:rsidRPr="004938DD">
        <w:rPr>
          <w:rFonts w:ascii="Times New Roman" w:hAnsi="Times New Roman" w:cs="Times New Roman"/>
          <w:sz w:val="22"/>
          <w:szCs w:val="22"/>
        </w:rPr>
        <w:t>can evade</w:t>
      </w:r>
      <w:r w:rsidR="00592A36" w:rsidRPr="004938DD">
        <w:rPr>
          <w:rFonts w:ascii="Times New Roman" w:hAnsi="Times New Roman" w:cs="Times New Roman"/>
          <w:sz w:val="22"/>
          <w:szCs w:val="22"/>
        </w:rPr>
        <w:t xml:space="preserve"> </w:t>
      </w:r>
      <w:r w:rsidR="00AA4949" w:rsidRPr="004938DD">
        <w:rPr>
          <w:rFonts w:ascii="Times New Roman" w:hAnsi="Times New Roman" w:cs="Times New Roman"/>
          <w:sz w:val="22"/>
          <w:szCs w:val="22"/>
        </w:rPr>
        <w:t xml:space="preserve">equilibrium </w:t>
      </w:r>
      <w:r w:rsidR="00592A36" w:rsidRPr="004938DD">
        <w:rPr>
          <w:rFonts w:ascii="Times New Roman" w:hAnsi="Times New Roman" w:cs="Times New Roman"/>
          <w:sz w:val="22"/>
          <w:szCs w:val="22"/>
        </w:rPr>
        <w:t>with the atmosphere</w:t>
      </w:r>
      <w:r w:rsidR="00AA4949" w:rsidRPr="004938DD">
        <w:rPr>
          <w:rFonts w:ascii="Times New Roman" w:hAnsi="Times New Roman" w:cs="Times New Roman"/>
          <w:sz w:val="22"/>
          <w:szCs w:val="22"/>
        </w:rPr>
        <w:t>,</w:t>
      </w:r>
      <w:r w:rsidR="00592A36" w:rsidRPr="004938DD">
        <w:rPr>
          <w:rFonts w:ascii="Times New Roman" w:hAnsi="Times New Roman" w:cs="Times New Roman"/>
          <w:sz w:val="22"/>
          <w:szCs w:val="22"/>
        </w:rPr>
        <w:t xml:space="preserve"> and </w:t>
      </w:r>
      <w:r w:rsidR="00AA4949" w:rsidRPr="004938DD">
        <w:rPr>
          <w:rFonts w:ascii="Times New Roman" w:hAnsi="Times New Roman" w:cs="Times New Roman"/>
          <w:sz w:val="22"/>
          <w:szCs w:val="22"/>
        </w:rPr>
        <w:t xml:space="preserve">may </w:t>
      </w:r>
      <w:r w:rsidR="00E56A11" w:rsidRPr="004938DD">
        <w:rPr>
          <w:rFonts w:ascii="Times New Roman" w:hAnsi="Times New Roman" w:cs="Times New Roman"/>
          <w:sz w:val="22"/>
          <w:szCs w:val="22"/>
        </w:rPr>
        <w:t xml:space="preserve">be </w:t>
      </w:r>
      <w:r w:rsidR="00592A36" w:rsidRPr="004938DD">
        <w:rPr>
          <w:rFonts w:ascii="Times New Roman" w:hAnsi="Times New Roman" w:cs="Times New Roman"/>
          <w:sz w:val="22"/>
          <w:szCs w:val="22"/>
        </w:rPr>
        <w:t>stored in the ocean for</w:t>
      </w:r>
      <w:r w:rsidR="00E56A11" w:rsidRPr="004938DD">
        <w:rPr>
          <w:rFonts w:ascii="Times New Roman" w:hAnsi="Times New Roman" w:cs="Times New Roman"/>
          <w:sz w:val="22"/>
          <w:szCs w:val="22"/>
        </w:rPr>
        <w:t xml:space="preserve"> tens to thousands of years </w:t>
      </w:r>
      <w:r w:rsidR="004B5FB9" w:rsidRPr="004938DD">
        <w:rPr>
          <w:rFonts w:ascii="Times New Roman" w:hAnsi="Times New Roman" w:cs="Times New Roman"/>
          <w:sz w:val="22"/>
          <w:szCs w:val="22"/>
        </w:rPr>
        <w:fldChar w:fldCharType="begin"/>
      </w:r>
      <w:r w:rsidR="004B5FB9" w:rsidRPr="004938DD">
        <w:rPr>
          <w:rFonts w:ascii="Times New Roman" w:hAnsi="Times New Roman" w:cs="Times New Roman"/>
          <w:sz w:val="22"/>
          <w:szCs w:val="22"/>
        </w:rPr>
        <w:instrText xml:space="preserve"> ADDIN EN.CITE &lt;EndNote&gt;&lt;Cite&gt;&lt;Author&gt;Pasquier&lt;/Author&gt;&lt;Year&gt;2025&lt;/Year&gt;&lt;RecNum&gt;2948&lt;/RecNum&gt;&lt;DisplayText&gt;(Pasquier et al. 2025)&lt;/DisplayText&gt;&lt;record&gt;&lt;rec-number&gt;2948&lt;/rec-number&gt;&lt;foreign-keys&gt;&lt;key app="EN" db-id="5axa590ru9dzpseet96p9teadvsat99pzsd0" timestamp="1776197602"&gt;2948&lt;/key&gt;&lt;/foreign-keys&gt;&lt;ref-type name="Journal Article"&gt;17&lt;/ref-type&gt;&lt;contributors&gt;&lt;authors&gt;&lt;author&gt;Pasquier, Benoît&lt;/author&gt;&lt;author&gt;Matear, Richard J&lt;/author&gt;&lt;author&gt;Chamberlain, Matthew A&lt;/author&gt;&lt;author&gt;Ziehn, Tilo&lt;/author&gt;&lt;author&gt;Hutchinson, David K&lt;/author&gt;&lt;author&gt;Primeau, François W&lt;/author&gt;&lt;author&gt;Liu, Yi&lt;/author&gt;&lt;author&gt;Bardin, Ann&lt;/author&gt;&lt;/authors&gt;&lt;/contributors&gt;&lt;titles&gt;&lt;title&gt;The sequestration efficiency of the deep ocean&lt;/title&gt;&lt;secondary-title&gt;Geophysical Research Letters&lt;/secondary-title&gt;&lt;/titles&gt;&lt;periodical&gt;&lt;full-title&gt;Geophysical Research Letters&lt;/full-title&gt;&lt;/periodical&gt;&lt;pages&gt;e2025GL116799&lt;/pages&gt;&lt;volume&gt;52&lt;/volume&gt;&lt;number&gt;18&lt;/number&gt;&lt;dates&gt;&lt;year&gt;2025&lt;/year&gt;&lt;/dates&gt;&lt;isbn&gt;0094-8276&lt;/isbn&gt;&lt;urls&gt;&lt;/urls&gt;&lt;/record&gt;&lt;/Cite&gt;&lt;/EndNote&gt;</w:instrText>
      </w:r>
      <w:r w:rsidR="004B5FB9" w:rsidRPr="004938DD">
        <w:rPr>
          <w:rFonts w:ascii="Times New Roman" w:hAnsi="Times New Roman" w:cs="Times New Roman"/>
          <w:sz w:val="22"/>
          <w:szCs w:val="22"/>
        </w:rPr>
        <w:fldChar w:fldCharType="separate"/>
      </w:r>
      <w:r w:rsidR="004B5FB9" w:rsidRPr="004938DD">
        <w:rPr>
          <w:rFonts w:ascii="Times New Roman" w:hAnsi="Times New Roman" w:cs="Times New Roman"/>
          <w:noProof/>
          <w:sz w:val="22"/>
          <w:szCs w:val="22"/>
        </w:rPr>
        <w:t>(Pasquier et al. 2025)</w:t>
      </w:r>
      <w:r w:rsidR="004B5FB9" w:rsidRPr="004938DD">
        <w:rPr>
          <w:rFonts w:ascii="Times New Roman" w:hAnsi="Times New Roman" w:cs="Times New Roman"/>
          <w:sz w:val="22"/>
          <w:szCs w:val="22"/>
        </w:rPr>
        <w:fldChar w:fldCharType="end"/>
      </w:r>
      <w:r w:rsidR="004B5FB9" w:rsidRPr="004938DD">
        <w:rPr>
          <w:rFonts w:ascii="Times New Roman" w:hAnsi="Times New Roman" w:cs="Times New Roman"/>
          <w:sz w:val="22"/>
          <w:szCs w:val="22"/>
        </w:rPr>
        <w:t>.</w:t>
      </w:r>
      <w:r w:rsidR="00592A36" w:rsidRPr="004938DD">
        <w:rPr>
          <w:rFonts w:ascii="Times New Roman" w:hAnsi="Times New Roman" w:cs="Times New Roman"/>
          <w:sz w:val="22"/>
          <w:szCs w:val="22"/>
        </w:rPr>
        <w:t xml:space="preserve"> Understanding the pathways for </w:t>
      </w:r>
      <w:r w:rsidR="0031162B" w:rsidRPr="004938DD">
        <w:rPr>
          <w:rFonts w:ascii="Times New Roman" w:hAnsi="Times New Roman" w:cs="Times New Roman"/>
          <w:sz w:val="22"/>
          <w:szCs w:val="22"/>
        </w:rPr>
        <w:t xml:space="preserve">long-term </w:t>
      </w:r>
      <w:r w:rsidR="00592A36" w:rsidRPr="004938DD">
        <w:rPr>
          <w:rFonts w:ascii="Times New Roman" w:hAnsi="Times New Roman" w:cs="Times New Roman"/>
          <w:sz w:val="22"/>
          <w:szCs w:val="22"/>
        </w:rPr>
        <w:t xml:space="preserve">carbon </w:t>
      </w:r>
      <w:r w:rsidR="0031162B" w:rsidRPr="004938DD">
        <w:rPr>
          <w:rFonts w:ascii="Times New Roman" w:hAnsi="Times New Roman" w:cs="Times New Roman"/>
          <w:sz w:val="22"/>
          <w:szCs w:val="22"/>
        </w:rPr>
        <w:t xml:space="preserve">storage in the ocean </w:t>
      </w:r>
      <w:r w:rsidR="00095F73" w:rsidRPr="004938DD">
        <w:rPr>
          <w:rFonts w:ascii="Times New Roman" w:hAnsi="Times New Roman" w:cs="Times New Roman"/>
          <w:sz w:val="22"/>
          <w:szCs w:val="22"/>
        </w:rPr>
        <w:t>is</w:t>
      </w:r>
      <w:r w:rsidR="00592A36" w:rsidRPr="004938DD">
        <w:rPr>
          <w:rFonts w:ascii="Times New Roman" w:hAnsi="Times New Roman" w:cs="Times New Roman"/>
          <w:sz w:val="22"/>
          <w:szCs w:val="22"/>
        </w:rPr>
        <w:t xml:space="preserve"> critically important for</w:t>
      </w:r>
      <w:r w:rsidR="00095F73" w:rsidRPr="004938DD">
        <w:rPr>
          <w:rFonts w:ascii="Times New Roman" w:hAnsi="Times New Roman" w:cs="Times New Roman"/>
          <w:sz w:val="22"/>
          <w:szCs w:val="22"/>
        </w:rPr>
        <w:t xml:space="preserve"> understanding marine food webs,</w:t>
      </w:r>
      <w:r w:rsidR="00592A36" w:rsidRPr="004938DD">
        <w:rPr>
          <w:rFonts w:ascii="Times New Roman" w:hAnsi="Times New Roman" w:cs="Times New Roman"/>
          <w:sz w:val="22"/>
          <w:szCs w:val="22"/>
        </w:rPr>
        <w:t xml:space="preserve"> </w:t>
      </w:r>
      <w:r w:rsidR="00095F73" w:rsidRPr="004938DD">
        <w:rPr>
          <w:rFonts w:ascii="Times New Roman" w:hAnsi="Times New Roman" w:cs="Times New Roman"/>
          <w:sz w:val="22"/>
          <w:szCs w:val="22"/>
        </w:rPr>
        <w:t xml:space="preserve">predicting the ocean’s efficiency as a carbon sink, forecasting feedbacks in climate forcing, and informing climate engineering efforts </w:t>
      </w:r>
      <w:r w:rsidR="00095F73" w:rsidRPr="004938DD">
        <w:rPr>
          <w:rFonts w:ascii="Times New Roman" w:hAnsi="Times New Roman" w:cs="Times New Roman"/>
          <w:sz w:val="22"/>
          <w:szCs w:val="22"/>
        </w:rPr>
        <w:fldChar w:fldCharType="begin"/>
      </w:r>
      <w:r w:rsidR="00095F73" w:rsidRPr="004938DD">
        <w:rPr>
          <w:rFonts w:ascii="Times New Roman" w:hAnsi="Times New Roman" w:cs="Times New Roman"/>
          <w:sz w:val="22"/>
          <w:szCs w:val="22"/>
        </w:rPr>
        <w:instrText xml:space="preserve"> ADDIN EN.CITE &lt;EndNote&gt;&lt;Cite&gt;&lt;Author&gt;Siegel&lt;/Author&gt;&lt;Year&gt;2016&lt;/Year&gt;&lt;RecNum&gt;2950&lt;/RecNum&gt;&lt;DisplayText&gt;(Siegel et al. 2016)&lt;/DisplayText&gt;&lt;record&gt;&lt;rec-number&gt;2950&lt;/rec-number&gt;&lt;foreign-keys&gt;&lt;key app="EN" db-id="5axa590ru9dzpseet96p9teadvsat99pzsd0" timestamp="1776200047"&gt;2950&lt;/key&gt;&lt;/foreign-keys&gt;&lt;ref-type name="Journal Article"&gt;17&lt;/ref-type&gt;&lt;contributors&gt;&lt;authors&gt;&lt;author&gt;Siegel, David A&lt;/author&gt;&lt;author&gt;Buesseler, Ken O&lt;/author&gt;&lt;author&gt;Behrenfeld, Michael J&lt;/author&gt;&lt;author&gt;Benitez-Nelson, Claudia R&lt;/author&gt;&lt;author&gt;Boss, Emmanuel&lt;/author&gt;&lt;author&gt;Brzezinski, Mark A&lt;/author&gt;&lt;author&gt;Burd, Adrian&lt;/author&gt;&lt;author&gt;Carlson, Craig A&lt;/author&gt;&lt;author&gt;D&amp;apos;Asaro, Eric A&lt;/author&gt;&lt;author&gt;Doney, Scott C&lt;/author&gt;&lt;/authors&gt;&lt;/contributors&gt;&lt;titles&gt;&lt;title&gt;Prediction of the export and fate of global ocean net primary production: The EXPORTS science plan&lt;/title&gt;&lt;secondary-title&gt;Frontiers in Marine Science&lt;/secondary-title&gt;&lt;/titles&gt;&lt;periodical&gt;&lt;full-title&gt;Frontiers in Marine Science&lt;/full-title&gt;&lt;/periodical&gt;&lt;pages&gt;22&lt;/pages&gt;&lt;volume&gt;3&lt;/volume&gt;&lt;dates&gt;&lt;year&gt;2016&lt;/year&gt;&lt;/dates&gt;&lt;isbn&gt;2296-7745&lt;/isbn&gt;&lt;urls&gt;&lt;/urls&gt;&lt;/record&gt;&lt;/Cite&gt;&lt;/EndNote&gt;</w:instrText>
      </w:r>
      <w:r w:rsidR="00095F73" w:rsidRPr="004938DD">
        <w:rPr>
          <w:rFonts w:ascii="Times New Roman" w:hAnsi="Times New Roman" w:cs="Times New Roman"/>
          <w:sz w:val="22"/>
          <w:szCs w:val="22"/>
        </w:rPr>
        <w:fldChar w:fldCharType="separate"/>
      </w:r>
      <w:r w:rsidR="00095F73" w:rsidRPr="004938DD">
        <w:rPr>
          <w:rFonts w:ascii="Times New Roman" w:hAnsi="Times New Roman" w:cs="Times New Roman"/>
          <w:noProof/>
          <w:sz w:val="22"/>
          <w:szCs w:val="22"/>
        </w:rPr>
        <w:t>(Siegel et al. 2016)</w:t>
      </w:r>
      <w:r w:rsidR="00095F73" w:rsidRPr="004938DD">
        <w:rPr>
          <w:rFonts w:ascii="Times New Roman" w:hAnsi="Times New Roman" w:cs="Times New Roman"/>
          <w:sz w:val="22"/>
          <w:szCs w:val="22"/>
        </w:rPr>
        <w:fldChar w:fldCharType="end"/>
      </w:r>
      <w:r w:rsidR="00095F73" w:rsidRPr="004938DD">
        <w:rPr>
          <w:rFonts w:ascii="Times New Roman" w:hAnsi="Times New Roman" w:cs="Times New Roman"/>
          <w:sz w:val="22"/>
          <w:szCs w:val="22"/>
        </w:rPr>
        <w:t>.</w:t>
      </w:r>
    </w:p>
    <w:p w14:paraId="36B6EB8A" w14:textId="77777777" w:rsidR="003B3314" w:rsidRPr="004938DD" w:rsidRDefault="003B3314" w:rsidP="003B3314">
      <w:pPr>
        <w:spacing w:after="0" w:line="240" w:lineRule="auto"/>
        <w:rPr>
          <w:rFonts w:ascii="Times New Roman" w:hAnsi="Times New Roman" w:cs="Times New Roman"/>
          <w:sz w:val="22"/>
          <w:szCs w:val="22"/>
        </w:rPr>
      </w:pPr>
    </w:p>
    <w:p w14:paraId="526D2682" w14:textId="0A1929AF" w:rsidR="002454AB" w:rsidRPr="004938DD" w:rsidRDefault="00F14DCB"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Diel vertical migration</w:t>
      </w:r>
      <w:r w:rsidR="00BF5507" w:rsidRPr="004938DD">
        <w:rPr>
          <w:rFonts w:ascii="Times New Roman" w:hAnsi="Times New Roman" w:cs="Times New Roman"/>
          <w:sz w:val="22"/>
          <w:szCs w:val="22"/>
        </w:rPr>
        <w:t xml:space="preserve">, </w:t>
      </w:r>
      <w:r w:rsidRPr="004938DD">
        <w:rPr>
          <w:rFonts w:ascii="Times New Roman" w:hAnsi="Times New Roman" w:cs="Times New Roman"/>
          <w:sz w:val="22"/>
          <w:szCs w:val="22"/>
        </w:rPr>
        <w:t xml:space="preserve">a key biological process </w:t>
      </w:r>
      <w:r w:rsidR="005F2983" w:rsidRPr="004938DD">
        <w:rPr>
          <w:rFonts w:ascii="Times New Roman" w:hAnsi="Times New Roman" w:cs="Times New Roman"/>
          <w:sz w:val="22"/>
          <w:szCs w:val="22"/>
        </w:rPr>
        <w:t xml:space="preserve">for </w:t>
      </w:r>
      <w:r w:rsidR="00EC6988" w:rsidRPr="004938DD">
        <w:rPr>
          <w:rFonts w:ascii="Times New Roman" w:hAnsi="Times New Roman" w:cs="Times New Roman"/>
          <w:sz w:val="22"/>
          <w:szCs w:val="22"/>
        </w:rPr>
        <w:t xml:space="preserve">a wide </w:t>
      </w:r>
      <w:r w:rsidR="00BB65C9" w:rsidRPr="004938DD">
        <w:rPr>
          <w:rFonts w:ascii="Times New Roman" w:hAnsi="Times New Roman" w:cs="Times New Roman"/>
          <w:sz w:val="22"/>
          <w:szCs w:val="22"/>
        </w:rPr>
        <w:t>variety</w:t>
      </w:r>
      <w:r w:rsidR="00EC6988" w:rsidRPr="004938DD">
        <w:rPr>
          <w:rFonts w:ascii="Times New Roman" w:hAnsi="Times New Roman" w:cs="Times New Roman"/>
          <w:sz w:val="22"/>
          <w:szCs w:val="22"/>
        </w:rPr>
        <w:t xml:space="preserve"> of </w:t>
      </w:r>
      <w:r w:rsidR="005F2983" w:rsidRPr="004938DD">
        <w:rPr>
          <w:rFonts w:ascii="Times New Roman" w:hAnsi="Times New Roman" w:cs="Times New Roman"/>
          <w:sz w:val="22"/>
          <w:szCs w:val="22"/>
        </w:rPr>
        <w:t>ocean animals</w:t>
      </w:r>
      <w:r w:rsidR="00BF5507" w:rsidRPr="004938DD">
        <w:rPr>
          <w:rFonts w:ascii="Times New Roman" w:hAnsi="Times New Roman" w:cs="Times New Roman"/>
          <w:sz w:val="22"/>
          <w:szCs w:val="22"/>
        </w:rPr>
        <w:t>,</w:t>
      </w:r>
      <w:r w:rsidR="005F2983" w:rsidRPr="004938DD">
        <w:rPr>
          <w:rFonts w:ascii="Times New Roman" w:hAnsi="Times New Roman" w:cs="Times New Roman"/>
          <w:sz w:val="22"/>
          <w:szCs w:val="22"/>
        </w:rPr>
        <w:t xml:space="preserve"> plays a significant but not well quantified role in carbon </w:t>
      </w:r>
      <w:r w:rsidR="00EC6988" w:rsidRPr="004938DD">
        <w:rPr>
          <w:rFonts w:ascii="Times New Roman" w:hAnsi="Times New Roman" w:cs="Times New Roman"/>
          <w:sz w:val="22"/>
          <w:szCs w:val="22"/>
        </w:rPr>
        <w:t>transport</w:t>
      </w:r>
      <w:r w:rsidR="005F2983" w:rsidRPr="004938DD">
        <w:rPr>
          <w:rFonts w:ascii="Times New Roman" w:hAnsi="Times New Roman" w:cs="Times New Roman"/>
          <w:sz w:val="22"/>
          <w:szCs w:val="22"/>
        </w:rPr>
        <w:t xml:space="preserve"> </w:t>
      </w:r>
      <w:r w:rsidR="00EC6988" w:rsidRPr="004938DD">
        <w:rPr>
          <w:rFonts w:ascii="Times New Roman" w:hAnsi="Times New Roman" w:cs="Times New Roman"/>
          <w:sz w:val="22"/>
          <w:szCs w:val="22"/>
        </w:rPr>
        <w:fldChar w:fldCharType="begin">
          <w:fldData xml:space="preserve">PEVuZE5vdGU+PENpdGU+PEF1dGhvcj5DbGVtZW50czwvQXV0aG9yPjxZZWFyPjIwMjY8L1llYXI+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==
</w:fldData>
        </w:fldChar>
      </w:r>
      <w:r w:rsidR="00996E4C">
        <w:rPr>
          <w:rFonts w:ascii="Times New Roman" w:hAnsi="Times New Roman" w:cs="Times New Roman"/>
          <w:sz w:val="22"/>
          <w:szCs w:val="22"/>
        </w:rPr>
        <w:instrText xml:space="preserve"> ADDIN EN.CITE </w:instrText>
      </w:r>
      <w:r w:rsidR="00996E4C">
        <w:rPr>
          <w:rFonts w:ascii="Times New Roman" w:hAnsi="Times New Roman" w:cs="Times New Roman"/>
          <w:sz w:val="22"/>
          <w:szCs w:val="22"/>
        </w:rPr>
        <w:fldChar w:fldCharType="begin">
          <w:fldData xml:space="preserve">PEVuZE5vdGU+PENpdGU+PEF1dGhvcj5DbGVtZW50czwvQXV0aG9yPjxZZWFyPjIwMjY8L1llYXI+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==
</w:fldData>
        </w:fldChar>
      </w:r>
      <w:r w:rsidR="00996E4C">
        <w:rPr>
          <w:rFonts w:ascii="Times New Roman" w:hAnsi="Times New Roman" w:cs="Times New Roman"/>
          <w:sz w:val="22"/>
          <w:szCs w:val="22"/>
        </w:rPr>
        <w:instrText xml:space="preserve"> ADDIN EN.CITE.DATA </w:instrText>
      </w:r>
      <w:r w:rsidR="00996E4C">
        <w:rPr>
          <w:rFonts w:ascii="Times New Roman" w:hAnsi="Times New Roman" w:cs="Times New Roman"/>
          <w:sz w:val="22"/>
          <w:szCs w:val="22"/>
        </w:rPr>
      </w:r>
      <w:r w:rsidR="00996E4C">
        <w:rPr>
          <w:rFonts w:ascii="Times New Roman" w:hAnsi="Times New Roman" w:cs="Times New Roman"/>
          <w:sz w:val="22"/>
          <w:szCs w:val="22"/>
        </w:rPr>
        <w:fldChar w:fldCharType="end"/>
      </w:r>
      <w:r w:rsidR="00EC6988" w:rsidRPr="004938DD">
        <w:rPr>
          <w:rFonts w:ascii="Times New Roman" w:hAnsi="Times New Roman" w:cs="Times New Roman"/>
          <w:sz w:val="22"/>
          <w:szCs w:val="22"/>
        </w:rPr>
      </w:r>
      <w:r w:rsidR="00EC6988" w:rsidRPr="004938DD">
        <w:rPr>
          <w:rFonts w:ascii="Times New Roman" w:hAnsi="Times New Roman" w:cs="Times New Roman"/>
          <w:sz w:val="22"/>
          <w:szCs w:val="22"/>
        </w:rPr>
        <w:fldChar w:fldCharType="separate"/>
      </w:r>
      <w:r w:rsidR="00996E4C">
        <w:rPr>
          <w:rFonts w:ascii="Times New Roman" w:hAnsi="Times New Roman" w:cs="Times New Roman"/>
          <w:noProof/>
          <w:sz w:val="22"/>
          <w:szCs w:val="22"/>
        </w:rPr>
        <w:t>(Clements et al. 2026; Hernández-León et al. 2019)</w:t>
      </w:r>
      <w:r w:rsidR="00EC6988" w:rsidRPr="004938DD">
        <w:rPr>
          <w:rFonts w:ascii="Times New Roman" w:hAnsi="Times New Roman" w:cs="Times New Roman"/>
          <w:sz w:val="22"/>
          <w:szCs w:val="22"/>
        </w:rPr>
        <w:fldChar w:fldCharType="end"/>
      </w:r>
      <w:r w:rsidR="00EC6988" w:rsidRPr="004938DD">
        <w:rPr>
          <w:rFonts w:ascii="Times New Roman" w:hAnsi="Times New Roman" w:cs="Times New Roman"/>
          <w:sz w:val="22"/>
          <w:szCs w:val="22"/>
        </w:rPr>
        <w:t xml:space="preserve">. </w:t>
      </w:r>
      <w:r w:rsidR="00BB65C9" w:rsidRPr="004938DD">
        <w:rPr>
          <w:rFonts w:ascii="Times New Roman" w:hAnsi="Times New Roman" w:cs="Times New Roman"/>
          <w:sz w:val="22"/>
          <w:szCs w:val="22"/>
        </w:rPr>
        <w:t>T</w:t>
      </w:r>
      <w:r w:rsidR="00EC6988" w:rsidRPr="004938DD">
        <w:rPr>
          <w:rFonts w:ascii="Times New Roman" w:hAnsi="Times New Roman" w:cs="Times New Roman"/>
          <w:sz w:val="22"/>
          <w:szCs w:val="22"/>
        </w:rPr>
        <w:t>hroughout the global ocean</w:t>
      </w:r>
      <w:r w:rsidR="002B0DE6" w:rsidRPr="004938DD">
        <w:rPr>
          <w:rFonts w:ascii="Times New Roman" w:hAnsi="Times New Roman" w:cs="Times New Roman"/>
          <w:sz w:val="22"/>
          <w:szCs w:val="22"/>
        </w:rPr>
        <w:t>,</w:t>
      </w:r>
      <w:r w:rsidR="00EC6988" w:rsidRPr="004938DD">
        <w:rPr>
          <w:rFonts w:ascii="Times New Roman" w:hAnsi="Times New Roman" w:cs="Times New Roman"/>
          <w:sz w:val="22"/>
          <w:szCs w:val="22"/>
        </w:rPr>
        <w:t xml:space="preserve"> </w:t>
      </w:r>
      <w:r w:rsidR="00BB65C9" w:rsidRPr="004938DD">
        <w:rPr>
          <w:rFonts w:ascii="Times New Roman" w:hAnsi="Times New Roman" w:cs="Times New Roman"/>
          <w:sz w:val="22"/>
          <w:szCs w:val="22"/>
        </w:rPr>
        <w:t>zooplankton and nekton</w:t>
      </w:r>
      <w:r w:rsidR="00EC6988" w:rsidRPr="004938DD">
        <w:rPr>
          <w:rFonts w:ascii="Times New Roman" w:hAnsi="Times New Roman" w:cs="Times New Roman"/>
          <w:sz w:val="22"/>
          <w:szCs w:val="22"/>
        </w:rPr>
        <w:t xml:space="preserve"> migrate</w:t>
      </w:r>
      <w:r w:rsidR="00BB65C9" w:rsidRPr="004938DD">
        <w:rPr>
          <w:rFonts w:ascii="Times New Roman" w:hAnsi="Times New Roman" w:cs="Times New Roman"/>
          <w:sz w:val="22"/>
          <w:szCs w:val="22"/>
        </w:rPr>
        <w:t xml:space="preserve"> vertically, spending nights foraging in food-rich </w:t>
      </w:r>
      <w:r w:rsidR="002B0DE6" w:rsidRPr="004938DD">
        <w:rPr>
          <w:rFonts w:ascii="Times New Roman" w:hAnsi="Times New Roman" w:cs="Times New Roman"/>
          <w:sz w:val="22"/>
          <w:szCs w:val="22"/>
        </w:rPr>
        <w:t>surface</w:t>
      </w:r>
      <w:r w:rsidR="00EC6988" w:rsidRPr="004938DD">
        <w:rPr>
          <w:rFonts w:ascii="Times New Roman" w:hAnsi="Times New Roman" w:cs="Times New Roman"/>
          <w:sz w:val="22"/>
          <w:szCs w:val="22"/>
        </w:rPr>
        <w:t xml:space="preserve"> </w:t>
      </w:r>
      <w:r w:rsidR="00BB65C9" w:rsidRPr="004938DD">
        <w:rPr>
          <w:rFonts w:ascii="Times New Roman" w:hAnsi="Times New Roman" w:cs="Times New Roman"/>
          <w:sz w:val="22"/>
          <w:szCs w:val="22"/>
        </w:rPr>
        <w:t xml:space="preserve">waters and days avoiding predators in the dark refuge of the </w:t>
      </w:r>
      <w:r w:rsidR="00EC6988" w:rsidRPr="004938DD">
        <w:rPr>
          <w:rFonts w:ascii="Times New Roman" w:hAnsi="Times New Roman" w:cs="Times New Roman"/>
          <w:sz w:val="22"/>
          <w:szCs w:val="22"/>
        </w:rPr>
        <w:t>deep sea</w:t>
      </w:r>
      <w:r w:rsidR="00BB65C9" w:rsidRPr="004938DD">
        <w:rPr>
          <w:rFonts w:ascii="Times New Roman" w:hAnsi="Times New Roman" w:cs="Times New Roman"/>
          <w:sz w:val="22"/>
          <w:szCs w:val="22"/>
        </w:rPr>
        <w:t xml:space="preserve"> </w:t>
      </w:r>
      <w:r w:rsidR="00BB65C9" w:rsidRPr="004938DD">
        <w:rPr>
          <w:rFonts w:ascii="Times New Roman" w:hAnsi="Times New Roman" w:cs="Times New Roman"/>
          <w:sz w:val="22"/>
          <w:szCs w:val="22"/>
        </w:rPr>
        <w:fldChar w:fldCharType="begin"/>
      </w:r>
      <w:r w:rsidR="00BB65C9" w:rsidRPr="004938DD">
        <w:rPr>
          <w:rFonts w:ascii="Times New Roman" w:hAnsi="Times New Roman" w:cs="Times New Roman"/>
          <w:sz w:val="22"/>
          <w:szCs w:val="22"/>
        </w:rPr>
        <w:instrText xml:space="preserve"> ADDIN EN.CITE &lt;EndNote&gt;&lt;Cite&gt;&lt;Author&gt;Iwasa&lt;/Author&gt;&lt;Year&gt;1982&lt;/Year&gt;&lt;RecNum&gt;1101&lt;/RecNum&gt;&lt;DisplayText&gt;(Iwasa 1982)&lt;/DisplayText&gt;&lt;record&gt;&lt;rec-number&gt;1101&lt;/rec-number&gt;&lt;foreign-keys&gt;&lt;key app="EN" db-id="5axa590ru9dzpseet96p9teadvsat99pzsd0" timestamp="0"&gt;1101&lt;/key&gt;&lt;/foreign-keys&gt;&lt;ref-type name="Journal Article"&gt;17&lt;/ref-type&gt;&lt;contributors&gt;&lt;authors&gt;&lt;author&gt;Iwasa, Yoh&lt;/author&gt;&lt;/authors&gt;&lt;/contributors&gt;&lt;titles&gt;&lt;title&gt;Vertical migration of zooplankton: A game between predator and prey&lt;/title&gt;&lt;secondary-title&gt;American Naturalist&lt;/secondary-title&gt;&lt;/titles&gt;&lt;periodical&gt;&lt;full-title&gt;American Naturalist&lt;/full-title&gt;&lt;abbr-1&gt;Am Nat&lt;/abbr-1&gt;&lt;/periodical&gt;&lt;pages&gt;171-180&lt;/pages&gt;&lt;volume&gt;120&lt;/volume&gt;&lt;number&gt;2&lt;/number&gt;&lt;dates&gt;&lt;year&gt;1982&lt;/year&gt;&lt;/dates&gt;&lt;label&gt;dvm&lt;/label&gt;&lt;urls&gt;&lt;/urls&gt;&lt;/record&gt;&lt;/Cite&gt;&lt;/EndNote&gt;</w:instrText>
      </w:r>
      <w:r w:rsidR="00BB65C9" w:rsidRPr="004938DD">
        <w:rPr>
          <w:rFonts w:ascii="Times New Roman" w:hAnsi="Times New Roman" w:cs="Times New Roman"/>
          <w:sz w:val="22"/>
          <w:szCs w:val="22"/>
        </w:rPr>
        <w:fldChar w:fldCharType="separate"/>
      </w:r>
      <w:r w:rsidR="00BB65C9" w:rsidRPr="004938DD">
        <w:rPr>
          <w:rFonts w:ascii="Times New Roman" w:hAnsi="Times New Roman" w:cs="Times New Roman"/>
          <w:noProof/>
          <w:sz w:val="22"/>
          <w:szCs w:val="22"/>
        </w:rPr>
        <w:t>(Iwasa 1982)</w:t>
      </w:r>
      <w:r w:rsidR="00BB65C9" w:rsidRPr="004938DD">
        <w:rPr>
          <w:rFonts w:ascii="Times New Roman" w:hAnsi="Times New Roman" w:cs="Times New Roman"/>
          <w:sz w:val="22"/>
          <w:szCs w:val="22"/>
        </w:rPr>
        <w:fldChar w:fldCharType="end"/>
      </w:r>
      <w:r w:rsidR="00BB65C9" w:rsidRPr="004938DD">
        <w:rPr>
          <w:rFonts w:ascii="Times New Roman" w:hAnsi="Times New Roman" w:cs="Times New Roman"/>
          <w:sz w:val="22"/>
          <w:szCs w:val="22"/>
        </w:rPr>
        <w:t xml:space="preserve">. </w:t>
      </w:r>
      <w:r w:rsidR="002454AB" w:rsidRPr="004938DD">
        <w:rPr>
          <w:rFonts w:ascii="Times New Roman" w:hAnsi="Times New Roman" w:cs="Times New Roman"/>
          <w:sz w:val="22"/>
          <w:szCs w:val="22"/>
        </w:rPr>
        <w:t>An estimated t</w:t>
      </w:r>
      <w:r w:rsidR="00BB65C9" w:rsidRPr="004938DD">
        <w:rPr>
          <w:rFonts w:ascii="Times New Roman" w:hAnsi="Times New Roman" w:cs="Times New Roman"/>
          <w:sz w:val="22"/>
          <w:szCs w:val="22"/>
        </w:rPr>
        <w:t xml:space="preserve">en million tons of </w:t>
      </w:r>
      <w:r w:rsidR="002454AB" w:rsidRPr="004938DD">
        <w:rPr>
          <w:rFonts w:ascii="Times New Roman" w:hAnsi="Times New Roman" w:cs="Times New Roman"/>
          <w:sz w:val="22"/>
          <w:szCs w:val="22"/>
        </w:rPr>
        <w:t>migrators</w:t>
      </w:r>
      <w:r w:rsidR="00BB65C9" w:rsidRPr="004938DD">
        <w:rPr>
          <w:rFonts w:ascii="Times New Roman" w:hAnsi="Times New Roman" w:cs="Times New Roman"/>
          <w:sz w:val="22"/>
          <w:szCs w:val="22"/>
        </w:rPr>
        <w:t xml:space="preserve"> </w:t>
      </w:r>
      <w:r w:rsidR="00E427B2" w:rsidRPr="004938DD">
        <w:rPr>
          <w:rFonts w:ascii="Times New Roman" w:hAnsi="Times New Roman" w:cs="Times New Roman"/>
          <w:sz w:val="22"/>
          <w:szCs w:val="22"/>
        </w:rPr>
        <w:fldChar w:fldCharType="begin"/>
      </w:r>
      <w:r w:rsidR="00E427B2" w:rsidRPr="004938DD">
        <w:rPr>
          <w:rFonts w:ascii="Times New Roman" w:hAnsi="Times New Roman" w:cs="Times New Roman"/>
          <w:sz w:val="22"/>
          <w:szCs w:val="22"/>
        </w:rPr>
        <w:instrText xml:space="preserve"> ADDIN EN.CITE &lt;EndNote&gt;&lt;Cite&gt;&lt;Author&gt;Irigoien&lt;/Author&gt;&lt;Year&gt;2014&lt;/Year&gt;&lt;RecNum&gt;2265&lt;/RecNum&gt;&lt;DisplayText&gt;(Irigoien et al. 2014)&lt;/DisplayText&gt;&lt;record&gt;&lt;rec-number&gt;2265&lt;/rec-number&gt;&lt;foreign-keys&gt;&lt;key app="EN" db-id="5axa590ru9dzpseet96p9teadvsat99pzsd0" timestamp="1454362016"&gt;2265&lt;/key&gt;&lt;/foreign-keys&gt;&lt;ref-type name="Journal Article"&gt;17&lt;/ref-type&gt;&lt;contributors&gt;&lt;authors&gt;&lt;author&gt;Irigoien, Xabier&lt;/author&gt;&lt;author&gt;Klevjer, Thor A&lt;/author&gt;&lt;author&gt;Røstad, Anders&lt;/author&gt;&lt;author&gt;Martinez, U&lt;/author&gt;&lt;author&gt;Boyra, G&lt;/author&gt;&lt;author&gt;Acuña, JL&lt;/author&gt;&lt;author&gt;Bode, A&lt;/author&gt;&lt;author&gt;Echevarria, F&lt;/author&gt;&lt;author&gt;Gonzalez-Gordillo, JI&lt;/author&gt;&lt;author&gt;Hernandez-Leon, Santiago&lt;/author&gt;&lt;/authors&gt;&lt;/contributors&gt;&lt;titles&gt;&lt;title&gt;Large mesopelagic fishes biomass and trophic efficiency in the open ocean&lt;/title&gt;&lt;secondary-title&gt;Nature communications&lt;/secondary-title&gt;&lt;/titles&gt;&lt;periodical&gt;&lt;full-title&gt;Nature communications&lt;/full-title&gt;&lt;/periodical&gt;&lt;pages&gt;3271&lt;/pages&gt;&lt;volume&gt;5&lt;/volume&gt;&lt;dates&gt;&lt;year&gt;2014&lt;/year&gt;&lt;/dates&gt;&lt;urls&gt;&lt;/urls&gt;&lt;/record&gt;&lt;/Cite&gt;&lt;/EndNote&gt;</w:instrText>
      </w:r>
      <w:r w:rsidR="00E427B2" w:rsidRPr="004938DD">
        <w:rPr>
          <w:rFonts w:ascii="Times New Roman" w:hAnsi="Times New Roman" w:cs="Times New Roman"/>
          <w:sz w:val="22"/>
          <w:szCs w:val="22"/>
        </w:rPr>
        <w:fldChar w:fldCharType="separate"/>
      </w:r>
      <w:r w:rsidR="00E427B2" w:rsidRPr="004938DD">
        <w:rPr>
          <w:rFonts w:ascii="Times New Roman" w:hAnsi="Times New Roman" w:cs="Times New Roman"/>
          <w:noProof/>
          <w:sz w:val="22"/>
          <w:szCs w:val="22"/>
        </w:rPr>
        <w:t>(Irigoien et al. 2014)</w:t>
      </w:r>
      <w:r w:rsidR="00E427B2" w:rsidRPr="004938DD">
        <w:rPr>
          <w:rFonts w:ascii="Times New Roman" w:hAnsi="Times New Roman" w:cs="Times New Roman"/>
          <w:sz w:val="22"/>
          <w:szCs w:val="22"/>
        </w:rPr>
        <w:fldChar w:fldCharType="end"/>
      </w:r>
      <w:r w:rsidR="00E427B2" w:rsidRPr="004938DD">
        <w:rPr>
          <w:rFonts w:ascii="Times New Roman" w:hAnsi="Times New Roman" w:cs="Times New Roman"/>
          <w:sz w:val="22"/>
          <w:szCs w:val="22"/>
        </w:rPr>
        <w:t xml:space="preserve"> create a biological conveyer belt, actively transporting carbon consumed near the surface to the deep sea</w:t>
      </w:r>
      <w:del w:id="38" w:author="Christine Huffard" w:date="2026-06-26T17:02:00Z">
        <w:r w:rsidR="00E427B2" w:rsidRPr="004938DD" w:rsidDel="000D2B31">
          <w:rPr>
            <w:rFonts w:ascii="Times New Roman" w:hAnsi="Times New Roman" w:cs="Times New Roman"/>
            <w:sz w:val="22"/>
            <w:szCs w:val="22"/>
          </w:rPr>
          <w:delText>floor</w:delText>
        </w:r>
      </w:del>
      <w:r w:rsidR="00E427B2" w:rsidRPr="004938DD">
        <w:rPr>
          <w:rFonts w:ascii="Times New Roman" w:hAnsi="Times New Roman" w:cs="Times New Roman"/>
          <w:sz w:val="22"/>
          <w:szCs w:val="22"/>
        </w:rPr>
        <w:t xml:space="preserve"> </w:t>
      </w:r>
      <w:r w:rsidR="002454AB" w:rsidRPr="00847D17">
        <w:rPr>
          <w:rFonts w:ascii="Times New Roman" w:hAnsi="Times New Roman" w:cs="Times New Roman"/>
          <w:sz w:val="22"/>
          <w:szCs w:val="22"/>
        </w:rPr>
        <w:fldChar w:fldCharType="begin"/>
      </w:r>
      <w:r w:rsidR="002454AB" w:rsidRPr="00847D17">
        <w:rPr>
          <w:rFonts w:ascii="Times New Roman" w:hAnsi="Times New Roman" w:cs="Times New Roman"/>
          <w:sz w:val="22"/>
          <w:szCs w:val="22"/>
        </w:rPr>
        <w:instrText xml:space="preserve"> ADDIN EN.CITE &lt;EndNote&gt;&lt;Cite&gt;&lt;Author&gt;Steinberg&lt;/Author&gt;&lt;Year&gt;2000&lt;/Year&gt;&lt;RecNum&gt;1130&lt;/RecNum&gt;&lt;DisplayText&gt;(Steinberg et al. 2000)&lt;/DisplayText&gt;&lt;record&gt;&lt;rec-number&gt;1130&lt;/rec-number&gt;&lt;foreign-keys&gt;&lt;key app="EN" db-id="5axa590ru9dzpseet96p9teadvsat99pzsd0" timestamp="0"&gt;1130&lt;/key&gt;&lt;/foreign-keys&gt;&lt;ref-type name="Journal Article"&gt;17&lt;/ref-type&gt;&lt;contributors&gt;&lt;authors&gt;&lt;author&gt;Steinberg, Deborah K&lt;/author&gt;&lt;author&gt;Carlson, C A&lt;/author&gt;&lt;author&gt;Bates, N R&lt;/author&gt;&lt;author&gt;Goldthwait, Sarah A&lt;/author&gt;&lt;author&gt;Madin, L P&lt;/author&gt;&lt;author&gt;Michaels, A F&lt;/author&gt;&lt;/authors&gt;&lt;/contributors&gt;&lt;titles&gt;&lt;title&gt;Zooplankton vertical migration and the active transport of dissolved organic and inorganic carbon in the Sargasso Sea&lt;/title&gt;&lt;secondary-title&gt;Deep-Sea Research I&lt;/secondary-title&gt;&lt;/titles&gt;&lt;periodical&gt;&lt;full-title&gt;Deep-Sea Research I&lt;/full-title&gt;&lt;abbr-1&gt;Deep-Sea Res I&lt;/abbr-1&gt;&lt;/periodical&gt;&lt;pages&gt;137-158&lt;/pages&gt;&lt;volume&gt;47&lt;/volume&gt;&lt;number&gt;1&lt;/number&gt;&lt;dates&gt;&lt;year&gt;2000&lt;/year&gt;&lt;/dates&gt;&lt;label&gt;dvm&lt;/label&gt;&lt;urls&gt;&lt;/urls&gt;&lt;/record&gt;&lt;/Cite&gt;&lt;/EndNote&gt;</w:instrText>
      </w:r>
      <w:r w:rsidR="002454AB" w:rsidRPr="00847D17">
        <w:rPr>
          <w:rFonts w:ascii="Times New Roman" w:hAnsi="Times New Roman" w:cs="Times New Roman"/>
          <w:sz w:val="22"/>
          <w:szCs w:val="22"/>
        </w:rPr>
        <w:fldChar w:fldCharType="separate"/>
      </w:r>
      <w:r w:rsidR="002454AB" w:rsidRPr="00847D17">
        <w:rPr>
          <w:rFonts w:ascii="Times New Roman" w:hAnsi="Times New Roman" w:cs="Times New Roman"/>
          <w:noProof/>
          <w:sz w:val="22"/>
          <w:szCs w:val="22"/>
        </w:rPr>
        <w:t>(Steinberg et al. 2000)</w:t>
      </w:r>
      <w:r w:rsidR="002454AB" w:rsidRPr="00847D17">
        <w:rPr>
          <w:rFonts w:ascii="Times New Roman" w:hAnsi="Times New Roman" w:cs="Times New Roman"/>
          <w:sz w:val="22"/>
          <w:szCs w:val="22"/>
        </w:rPr>
        <w:fldChar w:fldCharType="end"/>
      </w:r>
      <w:r w:rsidR="002454AB" w:rsidRPr="00847D17">
        <w:rPr>
          <w:rFonts w:ascii="Times New Roman" w:hAnsi="Times New Roman" w:cs="Times New Roman"/>
          <w:sz w:val="22"/>
          <w:szCs w:val="22"/>
        </w:rPr>
        <w:t xml:space="preserve"> </w:t>
      </w:r>
      <w:r w:rsidR="00E427B2" w:rsidRPr="00847D17">
        <w:rPr>
          <w:rFonts w:ascii="Times New Roman" w:hAnsi="Times New Roman" w:cs="Times New Roman"/>
          <w:sz w:val="22"/>
          <w:szCs w:val="22"/>
        </w:rPr>
        <w:t xml:space="preserve">tens of times faster than passive sinking </w:t>
      </w:r>
      <w:r w:rsidR="00E427B2" w:rsidRPr="00847D17">
        <w:rPr>
          <w:rFonts w:ascii="Times New Roman" w:hAnsi="Times New Roman" w:cs="Times New Roman"/>
          <w:sz w:val="22"/>
          <w:szCs w:val="22"/>
        </w:rPr>
        <w:fldChar w:fldCharType="begin"/>
      </w:r>
      <w:r w:rsidR="00E427B2" w:rsidRPr="00847D17">
        <w:rPr>
          <w:rFonts w:ascii="Times New Roman" w:hAnsi="Times New Roman" w:cs="Times New Roman"/>
          <w:sz w:val="22"/>
          <w:szCs w:val="22"/>
        </w:rPr>
        <w:instrText xml:space="preserve"> ADDIN EN.CITE &lt;EndNote&gt;&lt;Cite&gt;&lt;Author&gt;Brierley&lt;/Author&gt;&lt;Year&gt;2014&lt;/Year&gt;&lt;RecNum&gt;2618&lt;/RecNum&gt;&lt;DisplayText&gt;(Brierley 2014)&lt;/DisplayText&gt;&lt;record&gt;&lt;rec-number&gt;2618&lt;/rec-number&gt;&lt;foreign-keys&gt;&lt;key app="EN" db-id="5axa590ru9dzpseet96p9teadvsat99pzsd0" timestamp="1603925715"&gt;2618&lt;/key&gt;&lt;/foreign-keys&gt;&lt;ref-type name="Journal Article"&gt;17&lt;/ref-type&gt;&lt;contributors&gt;&lt;authors&gt;&lt;author&gt;Brierley, Andrew S&lt;/author&gt;&lt;/authors&gt;&lt;/contributors&gt;&lt;titles&gt;&lt;title&gt;Diel vertical migration&lt;/title&gt;&lt;secondary-title&gt;Current Biology&lt;/secondary-title&gt;&lt;/titles&gt;&lt;periodical&gt;&lt;full-title&gt;Current Biology&lt;/full-title&gt;&lt;/periodical&gt;&lt;pages&gt;R1074-R1076&lt;/pages&gt;&lt;volume&gt;24&lt;/volume&gt;&lt;number&gt;22&lt;/number&gt;&lt;dates&gt;&lt;year&gt;2014&lt;/year&gt;&lt;/dates&gt;&lt;isbn&gt;0960-9822&lt;/isbn&gt;&lt;urls&gt;&lt;/urls&gt;&lt;/record&gt;&lt;/Cite&gt;&lt;/EndNote&gt;</w:instrText>
      </w:r>
      <w:r w:rsidR="00E427B2" w:rsidRPr="00847D17">
        <w:rPr>
          <w:rFonts w:ascii="Times New Roman" w:hAnsi="Times New Roman" w:cs="Times New Roman"/>
          <w:sz w:val="22"/>
          <w:szCs w:val="22"/>
        </w:rPr>
        <w:fldChar w:fldCharType="separate"/>
      </w:r>
      <w:r w:rsidR="00E427B2" w:rsidRPr="00847D17">
        <w:rPr>
          <w:rFonts w:ascii="Times New Roman" w:hAnsi="Times New Roman" w:cs="Times New Roman"/>
          <w:noProof/>
          <w:sz w:val="22"/>
          <w:szCs w:val="22"/>
        </w:rPr>
        <w:t>(Brierley 2014)</w:t>
      </w:r>
      <w:r w:rsidR="00E427B2" w:rsidRPr="00847D17">
        <w:rPr>
          <w:rFonts w:ascii="Times New Roman" w:hAnsi="Times New Roman" w:cs="Times New Roman"/>
          <w:sz w:val="22"/>
          <w:szCs w:val="22"/>
        </w:rPr>
        <w:fldChar w:fldCharType="end"/>
      </w:r>
      <w:r w:rsidR="00E427B2" w:rsidRPr="00847D17">
        <w:rPr>
          <w:rFonts w:ascii="Times New Roman" w:hAnsi="Times New Roman" w:cs="Times New Roman"/>
          <w:sz w:val="22"/>
          <w:szCs w:val="22"/>
        </w:rPr>
        <w:t xml:space="preserve">, increasing the </w:t>
      </w:r>
      <w:r w:rsidR="002454AB" w:rsidRPr="00847D17">
        <w:rPr>
          <w:rFonts w:ascii="Times New Roman" w:hAnsi="Times New Roman" w:cs="Times New Roman"/>
          <w:sz w:val="22"/>
          <w:szCs w:val="22"/>
        </w:rPr>
        <w:t>opportunities for</w:t>
      </w:r>
      <w:r w:rsidR="00E427B2" w:rsidRPr="00847D17">
        <w:rPr>
          <w:rFonts w:ascii="Times New Roman" w:hAnsi="Times New Roman" w:cs="Times New Roman"/>
          <w:sz w:val="22"/>
          <w:szCs w:val="22"/>
        </w:rPr>
        <w:t xml:space="preserve"> that carbon </w:t>
      </w:r>
      <w:r w:rsidR="002454AB" w:rsidRPr="00847D17">
        <w:rPr>
          <w:rFonts w:ascii="Times New Roman" w:hAnsi="Times New Roman" w:cs="Times New Roman"/>
          <w:sz w:val="22"/>
          <w:szCs w:val="22"/>
        </w:rPr>
        <w:t>to remain out of</w:t>
      </w:r>
      <w:r w:rsidR="00E427B2" w:rsidRPr="00847D17">
        <w:rPr>
          <w:rFonts w:ascii="Times New Roman" w:hAnsi="Times New Roman" w:cs="Times New Roman"/>
          <w:sz w:val="22"/>
          <w:szCs w:val="22"/>
        </w:rPr>
        <w:t xml:space="preserve"> the atmosphere.</w:t>
      </w:r>
      <w:r w:rsidR="009C0224" w:rsidRPr="00847D17">
        <w:rPr>
          <w:rFonts w:ascii="Times New Roman" w:hAnsi="Times New Roman" w:cs="Times New Roman"/>
          <w:sz w:val="22"/>
          <w:szCs w:val="22"/>
        </w:rPr>
        <w:t xml:space="preserve"> Global m</w:t>
      </w:r>
      <w:r w:rsidR="002454AB" w:rsidRPr="00847D17">
        <w:rPr>
          <w:rFonts w:ascii="Times New Roman" w:hAnsi="Times New Roman" w:cs="Times New Roman"/>
          <w:sz w:val="22"/>
          <w:szCs w:val="22"/>
        </w:rPr>
        <w:t xml:space="preserve">odels estimate that 5-50% of total carbon flux </w:t>
      </w:r>
      <w:r w:rsidR="002454AB" w:rsidRPr="00847D17">
        <w:rPr>
          <w:rFonts w:ascii="Times New Roman" w:hAnsi="Times New Roman" w:cs="Times New Roman"/>
          <w:sz w:val="22"/>
          <w:szCs w:val="22"/>
        </w:rPr>
        <w:fldChar w:fldCharType="begin">
          <w:fldData xml:space="preserve">PEVuZE5vdGU+PENpdGU+PEF1dGhvcj5BcmNoaWJhbGQ8L0F1dGhvcj48WWVhcj4yMDE5PC9ZZWFy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</w:fldData>
        </w:fldChar>
      </w:r>
      <w:r w:rsidR="006F66CA">
        <w:rPr>
          <w:rFonts w:ascii="Times New Roman" w:hAnsi="Times New Roman" w:cs="Times New Roman"/>
          <w:sz w:val="22"/>
          <w:szCs w:val="22"/>
        </w:rPr>
        <w:instrText xml:space="preserve"> ADDIN EN.CITE </w:instrText>
      </w:r>
      <w:r w:rsidR="006F66CA">
        <w:rPr>
          <w:rFonts w:ascii="Times New Roman" w:hAnsi="Times New Roman" w:cs="Times New Roman"/>
          <w:sz w:val="22"/>
          <w:szCs w:val="22"/>
        </w:rPr>
        <w:fldChar w:fldCharType="begin">
          <w:fldData xml:space="preserve">PEVuZE5vdGU+PENpdGU+PEF1dGhvcj5BcmNoaWJhbGQ8L0F1dGhvcj48WWVhcj4yMDE5PC9ZZWFy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</w:fldData>
        </w:fldChar>
      </w:r>
      <w:r w:rsidR="006F66CA">
        <w:rPr>
          <w:rFonts w:ascii="Times New Roman" w:hAnsi="Times New Roman" w:cs="Times New Roman"/>
          <w:sz w:val="22"/>
          <w:szCs w:val="22"/>
        </w:rPr>
        <w:instrText xml:space="preserve"> ADDIN EN.CITE.DATA </w:instrText>
      </w:r>
      <w:r w:rsidR="006F66CA">
        <w:rPr>
          <w:rFonts w:ascii="Times New Roman" w:hAnsi="Times New Roman" w:cs="Times New Roman"/>
          <w:sz w:val="22"/>
          <w:szCs w:val="22"/>
        </w:rPr>
      </w:r>
      <w:r w:rsidR="006F66CA">
        <w:rPr>
          <w:rFonts w:ascii="Times New Roman" w:hAnsi="Times New Roman" w:cs="Times New Roman"/>
          <w:sz w:val="22"/>
          <w:szCs w:val="22"/>
        </w:rPr>
        <w:fldChar w:fldCharType="end"/>
      </w:r>
      <w:r w:rsidR="002454AB" w:rsidRPr="00847D17">
        <w:rPr>
          <w:rFonts w:ascii="Times New Roman" w:hAnsi="Times New Roman" w:cs="Times New Roman"/>
          <w:sz w:val="22"/>
          <w:szCs w:val="22"/>
        </w:rPr>
      </w:r>
      <w:r w:rsidR="002454AB" w:rsidRPr="00847D17">
        <w:rPr>
          <w:rFonts w:ascii="Times New Roman" w:hAnsi="Times New Roman" w:cs="Times New Roman"/>
          <w:sz w:val="22"/>
          <w:szCs w:val="22"/>
        </w:rPr>
        <w:fldChar w:fldCharType="separate"/>
      </w:r>
      <w:r w:rsidR="006F66CA">
        <w:rPr>
          <w:rFonts w:ascii="Times New Roman" w:hAnsi="Times New Roman" w:cs="Times New Roman"/>
          <w:noProof/>
          <w:sz w:val="22"/>
          <w:szCs w:val="22"/>
        </w:rPr>
        <w:t>(Archibald et al. 2019; Brierley 2014; Pinti et al. 2023)</w:t>
      </w:r>
      <w:r w:rsidR="002454AB" w:rsidRPr="00847D17">
        <w:rPr>
          <w:rFonts w:ascii="Times New Roman" w:hAnsi="Times New Roman" w:cs="Times New Roman"/>
          <w:sz w:val="22"/>
          <w:szCs w:val="22"/>
        </w:rPr>
        <w:fldChar w:fldCharType="end"/>
      </w:r>
      <w:r w:rsidR="002454AB" w:rsidRPr="00847D17">
        <w:rPr>
          <w:rFonts w:ascii="Times New Roman" w:hAnsi="Times New Roman" w:cs="Times New Roman"/>
          <w:sz w:val="22"/>
          <w:szCs w:val="22"/>
        </w:rPr>
        <w:t xml:space="preserve"> and 10%-90% of particulate organic carbon flux </w:t>
      </w:r>
      <w:r w:rsidR="002454AB" w:rsidRPr="00847D17">
        <w:rPr>
          <w:rFonts w:ascii="Times New Roman" w:hAnsi="Times New Roman" w:cs="Times New Roman"/>
          <w:sz w:val="22"/>
          <w:szCs w:val="22"/>
        </w:rPr>
        <w:fldChar w:fldCharType="begin"/>
      </w:r>
      <w:r w:rsidR="002454AB" w:rsidRPr="00847D17">
        <w:rPr>
          <w:rFonts w:ascii="Times New Roman" w:hAnsi="Times New Roman" w:cs="Times New Roman"/>
          <w:sz w:val="22"/>
          <w:szCs w:val="22"/>
        </w:rPr>
        <w:instrText xml:space="preserve"> ADDIN EN.CITE &lt;EndNote&gt;&lt;Cite&gt;&lt;Author&gt;Boyd&lt;/Author&gt;&lt;Year&gt;2019&lt;/Year&gt;&lt;RecNum&gt;2951&lt;/RecNum&gt;&lt;DisplayText&gt;(Boyd et al. 2019; Nowicki et al. 2022)&lt;/DisplayText&gt;&lt;record&gt;&lt;rec-number&gt;2951&lt;/rec-number&gt;&lt;foreign-keys&gt;&lt;key app="EN" db-id="5axa590ru9dzpseet96p9teadvsat99pzsd0" timestamp="1776205215"&gt;2951&lt;/key&gt;&lt;/foreign-keys&gt;&lt;ref-type name="Journal Article"&gt;17&lt;/ref-type&gt;&lt;contributors&gt;&lt;authors&gt;&lt;author&gt;Boyd, Philip W&lt;/author&gt;&lt;author&gt;Claustre, Hervé&lt;/author&gt;&lt;author&gt;Levy, Marina&lt;/author&gt;&lt;author&gt;Siegel, David A&lt;/author&gt;&lt;author&gt;Weber, Thomas&lt;/author&gt;&lt;/authors&gt;&lt;/contributors&gt;&lt;titles&gt;&lt;title&gt;Multi-faceted particle pumps drive carbon sequestration in the ocean&lt;/title&gt;&lt;secondary-title&gt;Nature&lt;/secondary-title&gt;&lt;/titles&gt;&lt;periodical&gt;&lt;full-title&gt;Nature&lt;/full-title&gt;&lt;/periodical&gt;&lt;pages&gt;327-335&lt;/pages&gt;&lt;volume&gt;568&lt;/volume&gt;&lt;number&gt;7752&lt;/number&gt;&lt;dates&gt;&lt;year&gt;2019&lt;/year&gt;&lt;/dates&gt;&lt;isbn&gt;0028-0836&lt;/isbn&gt;&lt;urls&gt;&lt;/urls&gt;&lt;/record&gt;&lt;/Cite&gt;&lt;Cite&gt;&lt;Author&gt;Nowicki&lt;/Author&gt;&lt;Year&gt;2022&lt;/Year&gt;&lt;RecNum&gt;2952&lt;/RecNum&gt;&lt;record&gt;&lt;rec-number&gt;2952&lt;/rec-number&gt;&lt;foreign-keys&gt;&lt;key app="EN" db-id="5axa590ru9dzpseet96p9teadvsat99pzsd0" timestamp="1776205324"&gt;2952&lt;/key&gt;&lt;/foreign-keys&gt;&lt;ref-type name="Journal Article"&gt;17&lt;/ref-type&gt;&lt;contributors&gt;&lt;authors&gt;&lt;author&gt;Nowicki, Michael&lt;/author&gt;&lt;author&gt;DeVries, Tim&lt;/author&gt;&lt;author&gt;Siegel, David A&lt;/author&gt;&lt;/authors&gt;&lt;/contributors&gt;&lt;titles&gt;&lt;title&gt;Quantifying the carbon export and sequestration pathways of the ocean&amp;apos;s biological carbon pump&lt;/title&gt;&lt;secondary-title&gt;Global Biogeochemical Cycles&lt;/secondary-title&gt;&lt;/titles&gt;&lt;periodical&gt;&lt;full-title&gt;Global Biogeochemical Cycles&lt;/full-title&gt;&lt;/periodical&gt;&lt;pages&gt;e2021GB007083&lt;/pages&gt;&lt;volume&gt;36&lt;/volume&gt;&lt;number&gt;3&lt;/number&gt;&lt;dates&gt;&lt;year&gt;2022&lt;/year&gt;&lt;/dates&gt;&lt;isbn&gt;0886-6236&lt;/isbn&gt;&lt;urls&gt;&lt;/urls&gt;&lt;/record&gt;&lt;/Cite&gt;&lt;/EndNote&gt;</w:instrText>
      </w:r>
      <w:r w:rsidR="002454AB" w:rsidRPr="00847D17">
        <w:rPr>
          <w:rFonts w:ascii="Times New Roman" w:hAnsi="Times New Roman" w:cs="Times New Roman"/>
          <w:sz w:val="22"/>
          <w:szCs w:val="22"/>
        </w:rPr>
        <w:fldChar w:fldCharType="separate"/>
      </w:r>
      <w:r w:rsidR="002454AB" w:rsidRPr="00847D17">
        <w:rPr>
          <w:rFonts w:ascii="Times New Roman" w:hAnsi="Times New Roman" w:cs="Times New Roman"/>
          <w:noProof/>
          <w:sz w:val="22"/>
          <w:szCs w:val="22"/>
        </w:rPr>
        <w:t>(Boyd et al. 2019; Nowicki et al. 2022)</w:t>
      </w:r>
      <w:r w:rsidR="002454AB" w:rsidRPr="00847D17">
        <w:rPr>
          <w:rFonts w:ascii="Times New Roman" w:hAnsi="Times New Roman" w:cs="Times New Roman"/>
          <w:sz w:val="22"/>
          <w:szCs w:val="22"/>
        </w:rPr>
        <w:fldChar w:fldCharType="end"/>
      </w:r>
      <w:r w:rsidR="002454AB" w:rsidRPr="00847D17">
        <w:rPr>
          <w:rFonts w:ascii="Times New Roman" w:hAnsi="Times New Roman" w:cs="Times New Roman"/>
          <w:sz w:val="22"/>
          <w:szCs w:val="22"/>
        </w:rPr>
        <w:t xml:space="preserve"> may be mediated by diel vertical </w:t>
      </w:r>
      <w:r w:rsidR="00BF5507" w:rsidRPr="00847D17">
        <w:rPr>
          <w:rFonts w:ascii="Times New Roman" w:hAnsi="Times New Roman" w:cs="Times New Roman"/>
          <w:sz w:val="22"/>
          <w:szCs w:val="22"/>
        </w:rPr>
        <w:t xml:space="preserve">migration. </w:t>
      </w:r>
      <w:r w:rsidR="00987941" w:rsidRPr="00847D17">
        <w:rPr>
          <w:rFonts w:ascii="Times New Roman" w:hAnsi="Times New Roman" w:cs="Times New Roman"/>
          <w:sz w:val="22"/>
          <w:szCs w:val="22"/>
        </w:rPr>
        <w:t>To put these estimates</w:t>
      </w:r>
      <w:ins w:id="39" w:author="Kelly Benoit-Bird" w:date="2026-04-27T13:22:00Z">
        <w:r w:rsidR="00A618FC" w:rsidRPr="00847D17">
          <w:rPr>
            <w:rFonts w:ascii="Times New Roman" w:hAnsi="Times New Roman" w:cs="Times New Roman"/>
            <w:sz w:val="22"/>
            <w:szCs w:val="22"/>
          </w:rPr>
          <w:t xml:space="preserve"> of carbon </w:t>
        </w:r>
      </w:ins>
      <w:ins w:id="40" w:author="Kelly Benoit-Bird" w:date="2026-04-27T13:23:00Z">
        <w:r w:rsidR="00A618FC" w:rsidRPr="00847D17">
          <w:rPr>
            <w:rFonts w:ascii="Times New Roman" w:hAnsi="Times New Roman" w:cs="Times New Roman"/>
            <w:sz w:val="22"/>
            <w:szCs w:val="22"/>
          </w:rPr>
          <w:t xml:space="preserve">dioxide removal and </w:t>
        </w:r>
      </w:ins>
      <w:ins w:id="41" w:author="Kelly Benoit-Bird" w:date="2026-04-27T13:22:00Z">
        <w:r w:rsidR="00A618FC" w:rsidRPr="00847D17">
          <w:rPr>
            <w:rFonts w:ascii="Times New Roman" w:hAnsi="Times New Roman" w:cs="Times New Roman"/>
            <w:sz w:val="22"/>
            <w:szCs w:val="22"/>
          </w:rPr>
          <w:t>storage</w:t>
        </w:r>
      </w:ins>
      <w:r w:rsidR="00987941" w:rsidRPr="00847D17">
        <w:rPr>
          <w:rFonts w:ascii="Times New Roman" w:hAnsi="Times New Roman" w:cs="Times New Roman"/>
          <w:sz w:val="22"/>
          <w:szCs w:val="22"/>
        </w:rPr>
        <w:t xml:space="preserve"> in context, it is possible that this daily movement behavior </w:t>
      </w:r>
      <w:r w:rsidR="00DC24B7" w:rsidRPr="00847D17">
        <w:rPr>
          <w:rFonts w:ascii="Times New Roman" w:hAnsi="Times New Roman" w:cs="Times New Roman"/>
          <w:sz w:val="22"/>
          <w:szCs w:val="22"/>
        </w:rPr>
        <w:t xml:space="preserve">of ocean animals </w:t>
      </w:r>
      <w:r w:rsidR="00987941" w:rsidRPr="00847D17">
        <w:rPr>
          <w:rFonts w:ascii="Times New Roman" w:hAnsi="Times New Roman" w:cs="Times New Roman"/>
          <w:sz w:val="22"/>
          <w:szCs w:val="22"/>
        </w:rPr>
        <w:t xml:space="preserve">is </w:t>
      </w:r>
      <w:r w:rsidR="005E3774" w:rsidRPr="00847D17">
        <w:rPr>
          <w:rFonts w:ascii="Times New Roman" w:hAnsi="Times New Roman" w:cs="Times New Roman"/>
          <w:sz w:val="22"/>
          <w:szCs w:val="22"/>
        </w:rPr>
        <w:t xml:space="preserve">three times </w:t>
      </w:r>
      <w:r w:rsidR="00987941" w:rsidRPr="00847D17">
        <w:rPr>
          <w:rFonts w:ascii="Times New Roman" w:hAnsi="Times New Roman" w:cs="Times New Roman"/>
          <w:sz w:val="22"/>
          <w:szCs w:val="22"/>
        </w:rPr>
        <w:t xml:space="preserve">as important to </w:t>
      </w:r>
      <w:commentRangeStart w:id="42"/>
      <w:commentRangeStart w:id="43"/>
      <w:commentRangeStart w:id="44"/>
      <w:r w:rsidR="00987941" w:rsidRPr="00847D17">
        <w:rPr>
          <w:rFonts w:ascii="Times New Roman" w:hAnsi="Times New Roman" w:cs="Times New Roman"/>
          <w:sz w:val="22"/>
          <w:szCs w:val="22"/>
        </w:rPr>
        <w:t xml:space="preserve">the health of our planet </w:t>
      </w:r>
      <w:commentRangeEnd w:id="42"/>
      <w:r w:rsidR="004C4971" w:rsidRPr="00847D17">
        <w:rPr>
          <w:rStyle w:val="CommentReference"/>
          <w:rFonts w:ascii="Times New Roman" w:hAnsi="Times New Roman" w:cs="Times New Roman"/>
          <w:sz w:val="22"/>
          <w:szCs w:val="22"/>
        </w:rPr>
        <w:commentReference w:id="42"/>
      </w:r>
      <w:commentRangeEnd w:id="43"/>
      <w:r w:rsidR="0057610F" w:rsidRPr="00847D17">
        <w:rPr>
          <w:rStyle w:val="CommentReference"/>
          <w:rFonts w:ascii="Times New Roman" w:hAnsi="Times New Roman" w:cs="Times New Roman"/>
          <w:sz w:val="22"/>
          <w:szCs w:val="22"/>
        </w:rPr>
        <w:commentReference w:id="43"/>
      </w:r>
      <w:commentRangeEnd w:id="44"/>
      <w:r w:rsidR="000F0C01">
        <w:rPr>
          <w:rStyle w:val="CommentReference"/>
        </w:rPr>
        <w:commentReference w:id="44"/>
      </w:r>
      <w:r w:rsidR="00987941" w:rsidRPr="00847D17">
        <w:rPr>
          <w:rFonts w:ascii="Times New Roman" w:hAnsi="Times New Roman" w:cs="Times New Roman"/>
          <w:sz w:val="22"/>
          <w:szCs w:val="22"/>
        </w:rPr>
        <w:t xml:space="preserve">as </w:t>
      </w:r>
      <w:r w:rsidR="005E3774" w:rsidRPr="00847D17">
        <w:rPr>
          <w:rFonts w:ascii="Times New Roman" w:hAnsi="Times New Roman" w:cs="Times New Roman"/>
          <w:sz w:val="22"/>
          <w:szCs w:val="22"/>
        </w:rPr>
        <w:t>the</w:t>
      </w:r>
      <w:r w:rsidR="00987941" w:rsidRPr="00847D17">
        <w:rPr>
          <w:rFonts w:ascii="Times New Roman" w:hAnsi="Times New Roman" w:cs="Times New Roman"/>
          <w:sz w:val="22"/>
          <w:szCs w:val="22"/>
        </w:rPr>
        <w:t xml:space="preserve"> Amazon rainforest before </w:t>
      </w:r>
      <w:r w:rsidR="005E3774" w:rsidRPr="00847D17">
        <w:rPr>
          <w:rFonts w:ascii="Times New Roman" w:hAnsi="Times New Roman" w:cs="Times New Roman"/>
          <w:sz w:val="22"/>
          <w:szCs w:val="22"/>
        </w:rPr>
        <w:t xml:space="preserve">its </w:t>
      </w:r>
      <w:r w:rsidR="00987941" w:rsidRPr="00847D17">
        <w:rPr>
          <w:rFonts w:ascii="Times New Roman" w:hAnsi="Times New Roman" w:cs="Times New Roman"/>
          <w:sz w:val="22"/>
          <w:szCs w:val="22"/>
        </w:rPr>
        <w:t>widespread distu</w:t>
      </w:r>
      <w:r w:rsidR="00987941" w:rsidRPr="004938DD">
        <w:rPr>
          <w:rFonts w:ascii="Times New Roman" w:hAnsi="Times New Roman" w:cs="Times New Roman"/>
          <w:sz w:val="22"/>
          <w:szCs w:val="22"/>
        </w:rPr>
        <w:t>rbance</w:t>
      </w:r>
      <w:r w:rsidR="00DC24B7" w:rsidRPr="004938DD">
        <w:rPr>
          <w:rFonts w:ascii="Times New Roman" w:hAnsi="Times New Roman" w:cs="Times New Roman"/>
          <w:sz w:val="22"/>
          <w:szCs w:val="22"/>
        </w:rPr>
        <w:t xml:space="preserve"> </w:t>
      </w:r>
      <w:r w:rsidR="00DC24B7" w:rsidRPr="004938DD">
        <w:rPr>
          <w:rFonts w:ascii="Times New Roman" w:hAnsi="Times New Roman" w:cs="Times New Roman"/>
          <w:sz w:val="22"/>
          <w:szCs w:val="22"/>
        </w:rPr>
        <w:fldChar w:fldCharType="begin"/>
      </w:r>
      <w:r w:rsidR="00DC24B7" w:rsidRPr="004938DD">
        <w:rPr>
          <w:rFonts w:ascii="Times New Roman" w:hAnsi="Times New Roman" w:cs="Times New Roman"/>
          <w:sz w:val="22"/>
          <w:szCs w:val="22"/>
        </w:rPr>
        <w:instrText xml:space="preserve"> ADDIN EN.CITE &lt;EndNote&gt;&lt;Cite&gt;&lt;Author&gt;Heinrich&lt;/Author&gt;&lt;Year&gt;2021&lt;/Year&gt;&lt;RecNum&gt;2954&lt;/RecNum&gt;&lt;DisplayText&gt;(Heinrich et al. 2021)&lt;/DisplayText&gt;&lt;record&gt;&lt;rec-number&gt;2954&lt;/rec-number&gt;&lt;foreign-keys&gt;&lt;key app="EN" db-id="5axa590ru9dzpseet96p9teadvsat99pzsd0" timestamp="1776217813"&gt;2954&lt;/key&gt;&lt;/foreign-keys&gt;&lt;ref-type name="Journal Article"&gt;17&lt;/ref-type&gt;&lt;contributors&gt;&lt;authors&gt;&lt;author&gt;Heinrich, Viola HA&lt;/author&gt;&lt;author&gt;Dalagnol, Ricardo&lt;/author&gt;&lt;author&gt;Cassol, Henrique LG&lt;/author&gt;&lt;author&gt;Rosan, Thais M&lt;/author&gt;&lt;author&gt;De Almeida, Catherine Torres&lt;/author&gt;&lt;author&gt;Silva Junior, Celso HL&lt;/author&gt;&lt;author&gt;Campanharo, Wesley A&lt;/author&gt;&lt;author&gt;House, Joanna I&lt;/author&gt;&lt;author&gt;Sitch, Stephen&lt;/author&gt;&lt;author&gt;Hales, Tristram C&lt;/author&gt;&lt;/authors&gt;&lt;/contributors&gt;&lt;titles&gt;&lt;title&gt;Large carbon sink potential of secondary forests in the Brazilian Amazon to mitigate climate change&lt;/title&gt;&lt;secondary-title&gt;Nature communications&lt;/secondary-title&gt;&lt;/titles&gt;&lt;periodical&gt;&lt;full-title&gt;Nature communications&lt;/full-title&gt;&lt;/periodical&gt;&lt;pages&gt;1785&lt;/pages&gt;&lt;volume&gt;12&lt;/volume&gt;&lt;number&gt;1&lt;/number&gt;&lt;dates&gt;&lt;year&gt;2021&lt;/year&gt;&lt;/dates&gt;&lt;isbn&gt;2041-1723&lt;/isbn&gt;&lt;urls&gt;&lt;/urls&gt;&lt;/record&gt;&lt;/Cite&gt;&lt;/EndNote&gt;</w:instrText>
      </w:r>
      <w:r w:rsidR="00DC24B7" w:rsidRPr="004938DD">
        <w:rPr>
          <w:rFonts w:ascii="Times New Roman" w:hAnsi="Times New Roman" w:cs="Times New Roman"/>
          <w:sz w:val="22"/>
          <w:szCs w:val="22"/>
        </w:rPr>
        <w:fldChar w:fldCharType="separate"/>
      </w:r>
      <w:r w:rsidR="00DC24B7" w:rsidRPr="004938DD">
        <w:rPr>
          <w:rFonts w:ascii="Times New Roman" w:hAnsi="Times New Roman" w:cs="Times New Roman"/>
          <w:noProof/>
          <w:sz w:val="22"/>
          <w:szCs w:val="22"/>
        </w:rPr>
        <w:t>(Heinrich et al. 2021)</w:t>
      </w:r>
      <w:r w:rsidR="00DC24B7" w:rsidRPr="004938DD">
        <w:rPr>
          <w:rFonts w:ascii="Times New Roman" w:hAnsi="Times New Roman" w:cs="Times New Roman"/>
          <w:sz w:val="22"/>
          <w:szCs w:val="22"/>
        </w:rPr>
        <w:fldChar w:fldCharType="end"/>
      </w:r>
      <w:r w:rsidR="00987941" w:rsidRPr="004938DD">
        <w:rPr>
          <w:rFonts w:ascii="Times New Roman" w:hAnsi="Times New Roman" w:cs="Times New Roman"/>
          <w:sz w:val="22"/>
          <w:szCs w:val="22"/>
        </w:rPr>
        <w:t xml:space="preserve">. Yet, diel migration </w:t>
      </w:r>
      <w:r w:rsidR="00DC24B7" w:rsidRPr="004938DD">
        <w:rPr>
          <w:rFonts w:ascii="Times New Roman" w:hAnsi="Times New Roman" w:cs="Times New Roman"/>
          <w:sz w:val="22"/>
          <w:szCs w:val="22"/>
        </w:rPr>
        <w:t xml:space="preserve">arguably </w:t>
      </w:r>
      <w:r w:rsidR="00987941" w:rsidRPr="004938DD">
        <w:rPr>
          <w:rFonts w:ascii="Times New Roman" w:hAnsi="Times New Roman" w:cs="Times New Roman"/>
          <w:sz w:val="22"/>
          <w:szCs w:val="22"/>
        </w:rPr>
        <w:t>remains the most poorly constrained factor in the biological pump</w:t>
      </w:r>
      <w:r w:rsidR="00DC24B7" w:rsidRPr="004938DD">
        <w:rPr>
          <w:rFonts w:ascii="Times New Roman" w:hAnsi="Times New Roman" w:cs="Times New Roman"/>
          <w:sz w:val="22"/>
          <w:szCs w:val="22"/>
        </w:rPr>
        <w:t>,</w:t>
      </w:r>
      <w:r w:rsidR="00987941" w:rsidRPr="004938DD">
        <w:rPr>
          <w:rFonts w:ascii="Times New Roman" w:hAnsi="Times New Roman" w:cs="Times New Roman"/>
          <w:sz w:val="22"/>
          <w:szCs w:val="22"/>
        </w:rPr>
        <w:t xml:space="preserve"> largely because it has not been possible to measure its contributions directly </w:t>
      </w:r>
      <w:r w:rsidR="00987941" w:rsidRPr="004938DD">
        <w:rPr>
          <w:rFonts w:ascii="Times New Roman" w:hAnsi="Times New Roman" w:cs="Times New Roman"/>
          <w:sz w:val="22"/>
          <w:szCs w:val="22"/>
        </w:rPr>
        <w:fldChar w:fldCharType="begin">
          <w:fldData xml:space="preserve">PEVuZE5vdGU+PENpdGU+PEF1dGhvcj5DbGVtZW50czwvQXV0aG9yPjxZZWFyPjIwMjY8L1llYXI+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</w:fldData>
        </w:fldChar>
      </w:r>
      <w:r w:rsidR="00A857F0">
        <w:rPr>
          <w:rFonts w:ascii="Times New Roman" w:hAnsi="Times New Roman" w:cs="Times New Roman"/>
          <w:sz w:val="22"/>
          <w:szCs w:val="22"/>
        </w:rPr>
        <w:instrText xml:space="preserve"> ADDIN EN.CITE </w:instrText>
      </w:r>
      <w:r w:rsidR="00A857F0">
        <w:rPr>
          <w:rFonts w:ascii="Times New Roman" w:hAnsi="Times New Roman" w:cs="Times New Roman"/>
          <w:sz w:val="22"/>
          <w:szCs w:val="22"/>
        </w:rPr>
        <w:fldChar w:fldCharType="begin">
          <w:fldData xml:space="preserve">PEVuZE5vdGU+PENpdGU+PEF1dGhvcj5DbGVtZW50czwvQXV0aG9yPjxZZWFyPjIwMjY8L1llYXI+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</w:fldData>
        </w:fldChar>
      </w:r>
      <w:r w:rsidR="00A857F0">
        <w:rPr>
          <w:rFonts w:ascii="Times New Roman" w:hAnsi="Times New Roman" w:cs="Times New Roman"/>
          <w:sz w:val="22"/>
          <w:szCs w:val="22"/>
        </w:rPr>
        <w:instrText xml:space="preserve"> ADDIN EN.CITE.DATA </w:instrText>
      </w:r>
      <w:r w:rsidR="00A857F0">
        <w:rPr>
          <w:rFonts w:ascii="Times New Roman" w:hAnsi="Times New Roman" w:cs="Times New Roman"/>
          <w:sz w:val="22"/>
          <w:szCs w:val="22"/>
        </w:rPr>
      </w:r>
      <w:r w:rsidR="00A857F0">
        <w:rPr>
          <w:rFonts w:ascii="Times New Roman" w:hAnsi="Times New Roman" w:cs="Times New Roman"/>
          <w:sz w:val="22"/>
          <w:szCs w:val="22"/>
        </w:rPr>
        <w:fldChar w:fldCharType="end"/>
      </w:r>
      <w:r w:rsidR="00987941" w:rsidRPr="004938DD">
        <w:rPr>
          <w:rFonts w:ascii="Times New Roman" w:hAnsi="Times New Roman" w:cs="Times New Roman"/>
          <w:sz w:val="22"/>
          <w:szCs w:val="22"/>
        </w:rPr>
      </w:r>
      <w:r w:rsidR="00987941" w:rsidRPr="004938DD">
        <w:rPr>
          <w:rFonts w:ascii="Times New Roman" w:hAnsi="Times New Roman" w:cs="Times New Roman"/>
          <w:sz w:val="22"/>
          <w:szCs w:val="22"/>
        </w:rPr>
        <w:fldChar w:fldCharType="separate"/>
      </w:r>
      <w:r w:rsidR="00A857F0">
        <w:rPr>
          <w:rFonts w:ascii="Times New Roman" w:hAnsi="Times New Roman" w:cs="Times New Roman"/>
          <w:noProof/>
          <w:sz w:val="22"/>
          <w:szCs w:val="22"/>
        </w:rPr>
        <w:t>(Clements et al. 2026; Pinti et al. 2023; Saba et al. 2021)</w:t>
      </w:r>
      <w:r w:rsidR="00987941" w:rsidRPr="004938DD">
        <w:rPr>
          <w:rFonts w:ascii="Times New Roman" w:hAnsi="Times New Roman" w:cs="Times New Roman"/>
          <w:sz w:val="22"/>
          <w:szCs w:val="22"/>
        </w:rPr>
        <w:fldChar w:fldCharType="end"/>
      </w:r>
      <w:r w:rsidR="00987941" w:rsidRPr="004938DD">
        <w:rPr>
          <w:rFonts w:ascii="Times New Roman" w:hAnsi="Times New Roman" w:cs="Times New Roman"/>
          <w:sz w:val="22"/>
          <w:szCs w:val="22"/>
        </w:rPr>
        <w:t>. W</w:t>
      </w:r>
      <w:r w:rsidR="00536220" w:rsidRPr="004938DD">
        <w:rPr>
          <w:rFonts w:ascii="Times New Roman" w:hAnsi="Times New Roman" w:cs="Times New Roman"/>
          <w:sz w:val="22"/>
          <w:szCs w:val="22"/>
        </w:rPr>
        <w:t xml:space="preserve">e </w:t>
      </w:r>
      <w:r w:rsidR="00FA6BE0" w:rsidRPr="004938DD">
        <w:rPr>
          <w:rFonts w:ascii="Times New Roman" w:hAnsi="Times New Roman" w:cs="Times New Roman"/>
          <w:sz w:val="22"/>
          <w:szCs w:val="22"/>
        </w:rPr>
        <w:t xml:space="preserve">sought to fill this important gap by </w:t>
      </w:r>
      <w:r w:rsidR="00536220" w:rsidRPr="004938DD">
        <w:rPr>
          <w:rFonts w:ascii="Times New Roman" w:hAnsi="Times New Roman" w:cs="Times New Roman"/>
          <w:sz w:val="22"/>
          <w:szCs w:val="22"/>
        </w:rPr>
        <w:t>coupl</w:t>
      </w:r>
      <w:r w:rsidR="00FA6BE0" w:rsidRPr="004938DD">
        <w:rPr>
          <w:rFonts w:ascii="Times New Roman" w:hAnsi="Times New Roman" w:cs="Times New Roman"/>
          <w:sz w:val="22"/>
          <w:szCs w:val="22"/>
        </w:rPr>
        <w:t>ing</w:t>
      </w:r>
      <w:r w:rsidR="00536220" w:rsidRPr="004938DD">
        <w:rPr>
          <w:rFonts w:ascii="Times New Roman" w:hAnsi="Times New Roman" w:cs="Times New Roman"/>
          <w:sz w:val="22"/>
          <w:szCs w:val="22"/>
        </w:rPr>
        <w:t xml:space="preserve"> </w:t>
      </w:r>
      <w:r w:rsidR="0057610F" w:rsidRPr="004938DD">
        <w:rPr>
          <w:rFonts w:ascii="Times New Roman" w:hAnsi="Times New Roman" w:cs="Times New Roman"/>
          <w:sz w:val="22"/>
          <w:szCs w:val="22"/>
        </w:rPr>
        <w:t xml:space="preserve">sustained, </w:t>
      </w:r>
      <w:r w:rsidR="00536220" w:rsidRPr="004938DD">
        <w:rPr>
          <w:rFonts w:ascii="Times New Roman" w:hAnsi="Times New Roman" w:cs="Times New Roman"/>
          <w:sz w:val="22"/>
          <w:szCs w:val="22"/>
        </w:rPr>
        <w:t xml:space="preserve">high-temporal resolution measurements of particulate organic carbon </w:t>
      </w:r>
      <w:r w:rsidR="00FA6BE0" w:rsidRPr="004938DD">
        <w:rPr>
          <w:rFonts w:ascii="Times New Roman" w:hAnsi="Times New Roman" w:cs="Times New Roman"/>
          <w:sz w:val="22"/>
          <w:szCs w:val="22"/>
        </w:rPr>
        <w:t xml:space="preserve">flux to the seafloor </w:t>
      </w:r>
      <w:r w:rsidR="00536220" w:rsidRPr="004938DD">
        <w:rPr>
          <w:rFonts w:ascii="Times New Roman" w:hAnsi="Times New Roman" w:cs="Times New Roman"/>
          <w:sz w:val="22"/>
          <w:szCs w:val="22"/>
        </w:rPr>
        <w:t>with</w:t>
      </w:r>
      <w:r w:rsidR="00125128" w:rsidRPr="004938DD">
        <w:rPr>
          <w:rFonts w:ascii="Times New Roman" w:hAnsi="Times New Roman" w:cs="Times New Roman"/>
          <w:sz w:val="22"/>
          <w:szCs w:val="22"/>
        </w:rPr>
        <w:t xml:space="preserve"> </w:t>
      </w:r>
      <w:r w:rsidR="00FA6BE0" w:rsidRPr="004938DD">
        <w:rPr>
          <w:rFonts w:ascii="Times New Roman" w:hAnsi="Times New Roman" w:cs="Times New Roman"/>
          <w:sz w:val="22"/>
          <w:szCs w:val="22"/>
        </w:rPr>
        <w:t>concurrent</w:t>
      </w:r>
      <w:r w:rsidR="00536220" w:rsidRPr="004938DD">
        <w:rPr>
          <w:rFonts w:ascii="Times New Roman" w:hAnsi="Times New Roman" w:cs="Times New Roman"/>
          <w:sz w:val="22"/>
          <w:szCs w:val="22"/>
        </w:rPr>
        <w:t xml:space="preserve"> observations of the vertical distribution and diel behavior of midwater animals</w:t>
      </w:r>
      <w:r w:rsidR="005E7557" w:rsidRPr="004938DD">
        <w:rPr>
          <w:rFonts w:ascii="Times New Roman" w:hAnsi="Times New Roman" w:cs="Times New Roman"/>
          <w:sz w:val="22"/>
          <w:szCs w:val="22"/>
        </w:rPr>
        <w:t>, direct</w:t>
      </w:r>
      <w:r w:rsidR="008D7939" w:rsidRPr="004938DD">
        <w:rPr>
          <w:rFonts w:ascii="Times New Roman" w:hAnsi="Times New Roman" w:cs="Times New Roman"/>
          <w:sz w:val="22"/>
          <w:szCs w:val="22"/>
        </w:rPr>
        <w:t>ly</w:t>
      </w:r>
      <w:r w:rsidR="005E7557" w:rsidRPr="004938DD">
        <w:rPr>
          <w:rFonts w:ascii="Times New Roman" w:hAnsi="Times New Roman" w:cs="Times New Roman"/>
          <w:sz w:val="22"/>
          <w:szCs w:val="22"/>
        </w:rPr>
        <w:t xml:space="preserve"> link</w:t>
      </w:r>
      <w:r w:rsidR="008D7939" w:rsidRPr="004938DD">
        <w:rPr>
          <w:rFonts w:ascii="Times New Roman" w:hAnsi="Times New Roman" w:cs="Times New Roman"/>
          <w:sz w:val="22"/>
          <w:szCs w:val="22"/>
        </w:rPr>
        <w:t>ing</w:t>
      </w:r>
      <w:r w:rsidR="005E7557" w:rsidRPr="004938DD">
        <w:rPr>
          <w:rFonts w:ascii="Times New Roman" w:hAnsi="Times New Roman" w:cs="Times New Roman"/>
          <w:sz w:val="22"/>
          <w:szCs w:val="22"/>
        </w:rPr>
        <w:t xml:space="preserve"> </w:t>
      </w:r>
      <w:r w:rsidR="005E3774" w:rsidRPr="004938DD">
        <w:rPr>
          <w:rFonts w:ascii="Times New Roman" w:hAnsi="Times New Roman" w:cs="Times New Roman"/>
          <w:sz w:val="22"/>
          <w:szCs w:val="22"/>
        </w:rPr>
        <w:t>the behavior</w:t>
      </w:r>
      <w:r w:rsidR="005E7557" w:rsidRPr="004938DD">
        <w:rPr>
          <w:rFonts w:ascii="Times New Roman" w:hAnsi="Times New Roman" w:cs="Times New Roman"/>
          <w:sz w:val="22"/>
          <w:szCs w:val="22"/>
        </w:rPr>
        <w:t xml:space="preserve"> of midwater animals </w:t>
      </w:r>
      <w:r w:rsidR="008D7939" w:rsidRPr="004938DD">
        <w:rPr>
          <w:rFonts w:ascii="Times New Roman" w:hAnsi="Times New Roman" w:cs="Times New Roman"/>
          <w:sz w:val="22"/>
          <w:szCs w:val="22"/>
        </w:rPr>
        <w:t>to</w:t>
      </w:r>
      <w:r w:rsidR="005E7557" w:rsidRPr="004938DD">
        <w:rPr>
          <w:rFonts w:ascii="Times New Roman" w:hAnsi="Times New Roman" w:cs="Times New Roman"/>
          <w:sz w:val="22"/>
          <w:szCs w:val="22"/>
        </w:rPr>
        <w:t xml:space="preserve"> carbon flux</w:t>
      </w:r>
      <w:r w:rsidR="009E0521" w:rsidRPr="004938DD">
        <w:rPr>
          <w:rFonts w:ascii="Times New Roman" w:hAnsi="Times New Roman" w:cs="Times New Roman"/>
          <w:sz w:val="22"/>
          <w:szCs w:val="22"/>
        </w:rPr>
        <w:t>.</w:t>
      </w:r>
      <w:r w:rsidR="004C68F1">
        <w:rPr>
          <w:rFonts w:ascii="Times New Roman" w:hAnsi="Times New Roman" w:cs="Times New Roman"/>
          <w:sz w:val="22"/>
          <w:szCs w:val="22"/>
        </w:rPr>
        <w:t xml:space="preserve"> </w:t>
      </w:r>
    </w:p>
    <w:p w14:paraId="31A4A9B8" w14:textId="77777777" w:rsidR="00E427B2" w:rsidRPr="004938DD" w:rsidRDefault="00E427B2" w:rsidP="002F0EED">
      <w:pPr>
        <w:spacing w:after="0" w:line="240" w:lineRule="auto"/>
        <w:ind w:firstLine="720"/>
        <w:rPr>
          <w:rFonts w:ascii="Times New Roman" w:hAnsi="Times New Roman" w:cs="Times New Roman"/>
          <w:sz w:val="22"/>
          <w:szCs w:val="22"/>
        </w:rPr>
      </w:pPr>
    </w:p>
    <w:p w14:paraId="03A03086" w14:textId="799504D7" w:rsidR="00C045AE" w:rsidRPr="004938DD" w:rsidRDefault="00C045AE" w:rsidP="002F0EED">
      <w:pPr>
        <w:spacing w:after="0" w:line="240" w:lineRule="auto"/>
        <w:rPr>
          <w:rFonts w:ascii="Times New Roman" w:hAnsi="Times New Roman" w:cs="Times New Roman"/>
          <w:b/>
          <w:bCs/>
          <w:sz w:val="22"/>
          <w:szCs w:val="22"/>
          <w:u w:val="single"/>
        </w:rPr>
      </w:pPr>
      <w:commentRangeStart w:id="45"/>
      <w:r w:rsidRPr="004938DD">
        <w:rPr>
          <w:rFonts w:ascii="Times New Roman" w:hAnsi="Times New Roman" w:cs="Times New Roman"/>
          <w:b/>
          <w:bCs/>
          <w:sz w:val="22"/>
          <w:szCs w:val="22"/>
          <w:u w:val="single"/>
        </w:rPr>
        <w:t>Methods</w:t>
      </w:r>
      <w:commentRangeEnd w:id="45"/>
      <w:r w:rsidR="009F77B6">
        <w:rPr>
          <w:rStyle w:val="CommentReference"/>
        </w:rPr>
        <w:commentReference w:id="45"/>
      </w:r>
    </w:p>
    <w:p w14:paraId="5D2302A3" w14:textId="531908C9" w:rsidR="00AA536F" w:rsidRPr="004938DD" w:rsidRDefault="00E856D8" w:rsidP="002F0EED">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Concurrent me</w:t>
      </w:r>
      <w:r w:rsidR="009E0521" w:rsidRPr="004938DD">
        <w:rPr>
          <w:rFonts w:ascii="Times New Roman" w:hAnsi="Times New Roman" w:cs="Times New Roman"/>
          <w:sz w:val="22"/>
          <w:szCs w:val="22"/>
        </w:rPr>
        <w:t>asurements of diel migration</w:t>
      </w:r>
      <w:r w:rsidRPr="004938DD">
        <w:rPr>
          <w:rFonts w:ascii="Times New Roman" w:hAnsi="Times New Roman" w:cs="Times New Roman"/>
          <w:sz w:val="22"/>
          <w:szCs w:val="22"/>
        </w:rPr>
        <w:t xml:space="preserve"> by ocean fauna</w:t>
      </w:r>
      <w:r w:rsidR="009E0521" w:rsidRPr="004938DD">
        <w:rPr>
          <w:rFonts w:ascii="Times New Roman" w:hAnsi="Times New Roman" w:cs="Times New Roman"/>
          <w:sz w:val="22"/>
          <w:szCs w:val="22"/>
        </w:rPr>
        <w:t xml:space="preserve"> and carbon flux </w:t>
      </w:r>
      <w:r w:rsidR="00D50751" w:rsidRPr="004938DD">
        <w:rPr>
          <w:rFonts w:ascii="Times New Roman" w:hAnsi="Times New Roman" w:cs="Times New Roman"/>
          <w:sz w:val="22"/>
          <w:szCs w:val="22"/>
        </w:rPr>
        <w:t>to</w:t>
      </w:r>
      <w:r w:rsidRPr="004938DD">
        <w:rPr>
          <w:rFonts w:ascii="Times New Roman" w:hAnsi="Times New Roman" w:cs="Times New Roman"/>
          <w:sz w:val="22"/>
          <w:szCs w:val="22"/>
        </w:rPr>
        <w:t xml:space="preserve"> the </w:t>
      </w:r>
      <w:r w:rsidR="00D50751" w:rsidRPr="004938DD">
        <w:rPr>
          <w:rFonts w:ascii="Times New Roman" w:hAnsi="Times New Roman" w:cs="Times New Roman"/>
          <w:sz w:val="22"/>
          <w:szCs w:val="22"/>
        </w:rPr>
        <w:t xml:space="preserve">deep </w:t>
      </w:r>
      <w:r w:rsidRPr="004938DD">
        <w:rPr>
          <w:rFonts w:ascii="Times New Roman" w:hAnsi="Times New Roman" w:cs="Times New Roman"/>
          <w:sz w:val="22"/>
          <w:szCs w:val="22"/>
        </w:rPr>
        <w:t xml:space="preserve">seafloor </w:t>
      </w:r>
      <w:r w:rsidR="009E0521" w:rsidRPr="004938DD">
        <w:rPr>
          <w:rFonts w:ascii="Times New Roman" w:hAnsi="Times New Roman" w:cs="Times New Roman"/>
          <w:sz w:val="22"/>
          <w:szCs w:val="22"/>
        </w:rPr>
        <w:t xml:space="preserve">were made </w:t>
      </w:r>
      <w:r w:rsidRPr="004938DD">
        <w:rPr>
          <w:rFonts w:ascii="Times New Roman" w:hAnsi="Times New Roman" w:cs="Times New Roman"/>
          <w:sz w:val="22"/>
          <w:szCs w:val="22"/>
        </w:rPr>
        <w:t xml:space="preserve">over a period of 92 days in May-August of 2023 </w:t>
      </w:r>
      <w:r w:rsidR="009E0521" w:rsidRPr="004938DD">
        <w:rPr>
          <w:rFonts w:ascii="Times New Roman" w:hAnsi="Times New Roman" w:cs="Times New Roman"/>
          <w:sz w:val="22"/>
          <w:szCs w:val="22"/>
        </w:rPr>
        <w:t>using sensors attached to the Monterey Accelerated Research System</w:t>
      </w:r>
      <w:r w:rsidRPr="004938DD">
        <w:rPr>
          <w:rFonts w:ascii="Times New Roman" w:hAnsi="Times New Roman" w:cs="Times New Roman"/>
          <w:sz w:val="22"/>
          <w:szCs w:val="22"/>
        </w:rPr>
        <w:t xml:space="preserve"> (MARS)</w:t>
      </w:r>
      <w:r w:rsidR="009E0521" w:rsidRPr="004938DD">
        <w:rPr>
          <w:rFonts w:ascii="Times New Roman" w:hAnsi="Times New Roman" w:cs="Times New Roman"/>
          <w:sz w:val="22"/>
          <w:szCs w:val="22"/>
        </w:rPr>
        <w:t xml:space="preserve"> cabled observatory node. The </w:t>
      </w:r>
      <w:r w:rsidRPr="004938DD">
        <w:rPr>
          <w:rFonts w:ascii="Times New Roman" w:hAnsi="Times New Roman" w:cs="Times New Roman"/>
          <w:sz w:val="22"/>
          <w:szCs w:val="22"/>
        </w:rPr>
        <w:t>MARS observatory provides</w:t>
      </w:r>
      <w:r w:rsidR="009E0521" w:rsidRPr="004938DD">
        <w:rPr>
          <w:rFonts w:ascii="Times New Roman" w:hAnsi="Times New Roman" w:cs="Times New Roman"/>
          <w:sz w:val="22"/>
          <w:szCs w:val="22"/>
        </w:rPr>
        <w:t xml:space="preserve"> power and real time data to a site on outer Monterey Bay</w:t>
      </w:r>
      <w:r w:rsidRPr="004938DD">
        <w:rPr>
          <w:rFonts w:ascii="Times New Roman" w:hAnsi="Times New Roman" w:cs="Times New Roman"/>
          <w:sz w:val="22"/>
          <w:szCs w:val="22"/>
        </w:rPr>
        <w:t xml:space="preserve"> </w:t>
      </w:r>
      <w:r w:rsidR="009E0521" w:rsidRPr="004938DD">
        <w:rPr>
          <w:rFonts w:ascii="Times New Roman" w:hAnsi="Times New Roman" w:cs="Times New Roman"/>
          <w:sz w:val="22"/>
          <w:szCs w:val="22"/>
        </w:rPr>
        <w:t xml:space="preserve">approximately 900 m deep at 36˚ 43’ N, 122˚ 11’ </w:t>
      </w:r>
      <w:proofErr w:type="spellStart"/>
      <w:r w:rsidR="009E0521" w:rsidRPr="004938DD">
        <w:rPr>
          <w:rFonts w:ascii="Times New Roman" w:hAnsi="Times New Roman" w:cs="Times New Roman"/>
          <w:sz w:val="22"/>
          <w:szCs w:val="22"/>
        </w:rPr>
        <w:t>W on</w:t>
      </w:r>
      <w:proofErr w:type="spellEnd"/>
      <w:r w:rsidR="009E0521" w:rsidRPr="004938DD">
        <w:rPr>
          <w:rFonts w:ascii="Times New Roman" w:hAnsi="Times New Roman" w:cs="Times New Roman"/>
          <w:sz w:val="22"/>
          <w:szCs w:val="22"/>
        </w:rPr>
        <w:t xml:space="preserve"> a continental slope topographic feature known as Smooth Ridge</w:t>
      </w:r>
      <w:r w:rsidR="00125128" w:rsidRPr="004938DD">
        <w:rPr>
          <w:rFonts w:ascii="Times New Roman" w:hAnsi="Times New Roman" w:cs="Times New Roman"/>
          <w:sz w:val="22"/>
          <w:szCs w:val="22"/>
        </w:rPr>
        <w:t xml:space="preserve"> (Figure S1)</w:t>
      </w:r>
      <w:r w:rsidR="009E0521" w:rsidRPr="004938DD">
        <w:rPr>
          <w:rFonts w:ascii="Times New Roman" w:hAnsi="Times New Roman" w:cs="Times New Roman"/>
          <w:sz w:val="22"/>
          <w:szCs w:val="22"/>
        </w:rPr>
        <w:t>.</w:t>
      </w:r>
      <w:r w:rsidRPr="004938DD">
        <w:rPr>
          <w:rFonts w:ascii="Times New Roman" w:hAnsi="Times New Roman" w:cs="Times New Roman"/>
          <w:sz w:val="22"/>
          <w:szCs w:val="22"/>
        </w:rPr>
        <w:t xml:space="preserve"> Monterey Bay, an open embayment on the central California coast, is part of the California Current Large Marine Ecosystem, a dynamic and productive ecosystem strongly influenced by wind-driven seasonal upwelling </w:t>
      </w:r>
      <w:r w:rsidRPr="004938DD">
        <w:rPr>
          <w:rFonts w:ascii="Times New Roman" w:hAnsi="Times New Roman" w:cs="Times New Roman"/>
          <w:sz w:val="22"/>
          <w:szCs w:val="22"/>
        </w:rPr>
        <w:fldChar w:fldCharType="begin"/>
      </w:r>
      <w:r w:rsidRPr="004938DD">
        <w:rPr>
          <w:rFonts w:ascii="Times New Roman" w:hAnsi="Times New Roman" w:cs="Times New Roman"/>
          <w:sz w:val="22"/>
          <w:szCs w:val="22"/>
        </w:rPr>
        <w:instrText xml:space="preserve"> ADDIN EN.CITE &lt;EndNote&gt;&lt;Cite&gt;&lt;Author&gt;Checkley Jr&lt;/Author&gt;&lt;Year&gt;2009&lt;/Year&gt;&lt;RecNum&gt;2389&lt;/RecNum&gt;&lt;DisplayText&gt;(Checkley Jr and Barth 2009; Huyer 1983)&lt;/DisplayText&gt;&lt;record&gt;&lt;rec-number&gt;2389&lt;/rec-number&gt;&lt;foreign-keys&gt;&lt;key app="EN" db-id="5axa590ru9dzpseet96p9teadvsat99pzsd0" timestamp="1527271678"&gt;2389&lt;/key&gt;&lt;/foreign-keys&gt;&lt;ref-type name="Journal Article"&gt;17&lt;/ref-type&gt;&lt;contributors&gt;&lt;authors&gt;&lt;author&gt;Checkley Jr, David M&lt;/author&gt;&lt;author&gt;Barth, John A&lt;/author&gt;&lt;/authors&gt;&lt;/contributors&gt;&lt;titles&gt;&lt;title&gt;Patterns and processes in the California Current System&lt;/title&gt;&lt;secondary-title&gt;Progress in Oceanography&lt;/secondary-title&gt;&lt;/titles&gt;&lt;periodical&gt;&lt;full-title&gt;Progress in Oceanography&lt;/full-title&gt;&lt;abbr-1&gt;Prog Oceanogr&lt;/abbr-1&gt;&lt;/periodical&gt;&lt;pages&gt;49-64&lt;/pages&gt;&lt;volume&gt;83&lt;/volume&gt;&lt;number&gt;1-4&lt;/number&gt;&lt;dates&gt;&lt;year&gt;2009&lt;/year&gt;&lt;/dates&gt;&lt;isbn&gt;0079-6611&lt;/isbn&gt;&lt;urls&gt;&lt;/urls&gt;&lt;/record&gt;&lt;/Cite&gt;&lt;Cite&gt;&lt;Author&gt;Huyer&lt;/Author&gt;&lt;Year&gt;1983&lt;/Year&gt;&lt;RecNum&gt;2081&lt;/RecNum&gt;&lt;record&gt;&lt;rec-number&gt;2081&lt;/rec-number&gt;&lt;foreign-keys&gt;&lt;key app="EN" db-id="5axa590ru9dzpseet96p9teadvsat99pzsd0" timestamp="1362172328"&gt;2081&lt;/key&gt;&lt;/foreign-keys&gt;&lt;ref-type name="Journal Article"&gt;17&lt;/ref-type&gt;&lt;contributors&gt;&lt;authors&gt;&lt;author&gt;Huyer, Adriana&lt;/author&gt;&lt;/authors&gt;&lt;/contributors&gt;&lt;titles&gt;&lt;title&gt;Coastal upwelling in the California Current system&lt;/title&gt;&lt;secondary-title&gt;Progress in Oceanography&lt;/secondary-title&gt;&lt;/titles&gt;&lt;periodical&gt;&lt;full-title&gt;Progress in Oceanography&lt;/full-title&gt;&lt;abbr-1&gt;Prog Oceanogr&lt;/abbr-1&gt;&lt;/periodical&gt;&lt;pages&gt;259-284&lt;/pages&gt;&lt;volume&gt;12&lt;/volume&gt;&lt;number&gt;3&lt;/number&gt;&lt;dates&gt;&lt;year&gt;1983&lt;/year&gt;&lt;/dates&gt;&lt;isbn&gt;0079-6611&lt;/isbn&gt;&lt;urls&gt;&lt;/urls&gt;&lt;/record&gt;&lt;/Cite&gt;&lt;/EndNote&gt;</w:instrText>
      </w:r>
      <w:r w:rsidRPr="004938DD">
        <w:rPr>
          <w:rFonts w:ascii="Times New Roman" w:hAnsi="Times New Roman" w:cs="Times New Roman"/>
          <w:sz w:val="22"/>
          <w:szCs w:val="22"/>
        </w:rPr>
        <w:fldChar w:fldCharType="separate"/>
      </w:r>
      <w:r w:rsidRPr="004938DD">
        <w:rPr>
          <w:rFonts w:ascii="Times New Roman" w:hAnsi="Times New Roman" w:cs="Times New Roman"/>
          <w:noProof/>
          <w:sz w:val="22"/>
          <w:szCs w:val="22"/>
        </w:rPr>
        <w:t>(Checkley Jr and Barth 2009; Huyer 1983)</w:t>
      </w:r>
      <w:r w:rsidRPr="004938DD">
        <w:rPr>
          <w:rFonts w:ascii="Times New Roman" w:hAnsi="Times New Roman" w:cs="Times New Roman"/>
          <w:sz w:val="22"/>
          <w:szCs w:val="22"/>
        </w:rPr>
        <w:fldChar w:fldCharType="end"/>
      </w:r>
      <w:r w:rsidRPr="004938DD">
        <w:rPr>
          <w:rFonts w:ascii="Times New Roman" w:hAnsi="Times New Roman" w:cs="Times New Roman"/>
          <w:sz w:val="22"/>
          <w:szCs w:val="22"/>
        </w:rPr>
        <w:t>.</w:t>
      </w:r>
    </w:p>
    <w:p w14:paraId="01A7AB83" w14:textId="77777777" w:rsidR="009E0521" w:rsidRPr="004938DD" w:rsidRDefault="009E0521" w:rsidP="002F0EED">
      <w:pPr>
        <w:spacing w:after="0" w:line="240" w:lineRule="auto"/>
        <w:rPr>
          <w:rFonts w:ascii="Times New Roman" w:hAnsi="Times New Roman" w:cs="Times New Roman"/>
          <w:sz w:val="22"/>
          <w:szCs w:val="22"/>
        </w:rPr>
      </w:pPr>
    </w:p>
    <w:p w14:paraId="1AB28890" w14:textId="0EC589F4" w:rsidR="00125128" w:rsidRPr="004938DD" w:rsidRDefault="0000706C" w:rsidP="002F0EED">
      <w:pPr>
        <w:spacing w:after="0" w:line="240" w:lineRule="auto"/>
        <w:rPr>
          <w:rFonts w:ascii="Times New Roman" w:hAnsi="Times New Roman" w:cs="Times New Roman"/>
          <w:b/>
          <w:bCs/>
          <w:sz w:val="22"/>
          <w:szCs w:val="22"/>
        </w:rPr>
      </w:pPr>
      <w:r w:rsidRPr="004938DD">
        <w:rPr>
          <w:rFonts w:ascii="Times New Roman" w:hAnsi="Times New Roman" w:cs="Times New Roman"/>
          <w:b/>
          <w:bCs/>
          <w:sz w:val="22"/>
          <w:szCs w:val="22"/>
        </w:rPr>
        <w:t>Animals in the water column</w:t>
      </w:r>
    </w:p>
    <w:p w14:paraId="6F2EA3A7" w14:textId="2896A570" w:rsidR="002F0EED" w:rsidRPr="004938DD" w:rsidRDefault="001745F1" w:rsidP="002F0EED">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An</w:t>
      </w:r>
      <w:r w:rsidR="00440932" w:rsidRPr="004938DD">
        <w:rPr>
          <w:rFonts w:ascii="Times New Roman" w:hAnsi="Times New Roman" w:cs="Times New Roman"/>
          <w:sz w:val="22"/>
          <w:szCs w:val="22"/>
        </w:rPr>
        <w:t xml:space="preserve"> upward-looking </w:t>
      </w:r>
      <w:r w:rsidR="002F0EED" w:rsidRPr="004938DD">
        <w:rPr>
          <w:rFonts w:ascii="Times New Roman" w:hAnsi="Times New Roman" w:cs="Times New Roman"/>
          <w:sz w:val="22"/>
          <w:szCs w:val="22"/>
        </w:rPr>
        <w:t xml:space="preserve">echosounder provided a nearly continuous record of the distribution abundance of acoustic scatterers </w:t>
      </w:r>
      <w:r w:rsidR="002C3DFE" w:rsidRPr="004938DD">
        <w:rPr>
          <w:rFonts w:ascii="Times New Roman" w:hAnsi="Times New Roman" w:cs="Times New Roman"/>
          <w:sz w:val="22"/>
          <w:szCs w:val="22"/>
        </w:rPr>
        <w:t>throughout</w:t>
      </w:r>
      <w:r w:rsidR="002F0EED" w:rsidRPr="004938DD">
        <w:rPr>
          <w:rFonts w:ascii="Times New Roman" w:hAnsi="Times New Roman" w:cs="Times New Roman"/>
          <w:sz w:val="22"/>
          <w:szCs w:val="22"/>
        </w:rPr>
        <w:t xml:space="preserve"> the water column </w:t>
      </w:r>
      <w:r w:rsidR="00440932" w:rsidRPr="004938DD">
        <w:rPr>
          <w:rFonts w:ascii="Times New Roman" w:hAnsi="Times New Roman" w:cs="Times New Roman"/>
          <w:sz w:val="22"/>
          <w:szCs w:val="22"/>
        </w:rPr>
        <w:t>during the study period</w:t>
      </w:r>
      <w:r w:rsidR="002F0EED" w:rsidRPr="004938DD">
        <w:rPr>
          <w:rFonts w:ascii="Times New Roman" w:hAnsi="Times New Roman" w:cs="Times New Roman"/>
          <w:sz w:val="22"/>
          <w:szCs w:val="22"/>
        </w:rPr>
        <w:t xml:space="preserve">. </w:t>
      </w:r>
      <w:r w:rsidRPr="004938DD">
        <w:rPr>
          <w:rFonts w:ascii="Times New Roman" w:hAnsi="Times New Roman" w:cs="Times New Roman"/>
          <w:sz w:val="22"/>
          <w:szCs w:val="22"/>
        </w:rPr>
        <w:t xml:space="preserve">The calibrated, Simrad EK60 echosounder transmitted a 38 kHz, 2.048 </w:t>
      </w:r>
      <w:proofErr w:type="spellStart"/>
      <w:r w:rsidRPr="004938DD">
        <w:rPr>
          <w:rFonts w:ascii="Times New Roman" w:hAnsi="Times New Roman" w:cs="Times New Roman"/>
          <w:sz w:val="22"/>
          <w:szCs w:val="22"/>
        </w:rPr>
        <w:t>ms</w:t>
      </w:r>
      <w:proofErr w:type="spellEnd"/>
      <w:r w:rsidRPr="004938DD">
        <w:rPr>
          <w:rFonts w:ascii="Times New Roman" w:hAnsi="Times New Roman" w:cs="Times New Roman"/>
          <w:sz w:val="22"/>
          <w:szCs w:val="22"/>
        </w:rPr>
        <w:t xml:space="preserve"> ping upward every 2.5 s using a pressure-compensated Simrad 38-DD transducer with a 7º beam</w:t>
      </w:r>
      <w:r w:rsidR="002C3DFE" w:rsidRPr="004938DD">
        <w:rPr>
          <w:rFonts w:ascii="Times New Roman" w:hAnsi="Times New Roman" w:cs="Times New Roman"/>
          <w:sz w:val="22"/>
          <w:szCs w:val="22"/>
        </w:rPr>
        <w:t xml:space="preserve"> </w:t>
      </w:r>
      <w:r w:rsidR="002C3DFE" w:rsidRPr="004938DD">
        <w:rPr>
          <w:rFonts w:ascii="Times New Roman" w:hAnsi="Times New Roman" w:cs="Times New Roman"/>
          <w:sz w:val="22"/>
          <w:szCs w:val="22"/>
        </w:rPr>
        <w:fldChar w:fldCharType="begin"/>
      </w:r>
      <w:r w:rsidR="002C3DFE" w:rsidRPr="004938DD">
        <w:rPr>
          <w:rFonts w:ascii="Times New Roman" w:hAnsi="Times New Roman" w:cs="Times New Roman"/>
          <w:sz w:val="22"/>
          <w:szCs w:val="22"/>
        </w:rPr>
        <w:instrText xml:space="preserve"> ADDIN EN.CITE &lt;EndNote&gt;&lt;Cite&gt;&lt;Author&gt;Urmy&lt;/Author&gt;&lt;Year&gt;2016&lt;/Year&gt;&lt;RecNum&gt;2674&lt;/RecNum&gt;&lt;Prefix&gt;see details in &lt;/Prefix&gt;&lt;DisplayText&gt;(see details in Urmy and Benoit-Bird 2021; Urmy and Horne 2016)&lt;/DisplayText&gt;&lt;record&gt;&lt;rec-number&gt;2674&lt;/rec-number&gt;&lt;foreign-keys&gt;&lt;key app="EN" db-id="5axa590ru9dzpseet96p9teadvsat99pzsd0" timestamp="1644621656"&gt;2674&lt;/key&gt;&lt;/foreign-keys&gt;&lt;ref-type name="Journal Article"&gt;17&lt;/ref-type&gt;&lt;contributors&gt;&lt;authors&gt;&lt;author&gt;Urmy, Samuel S&lt;/author&gt;&lt;author&gt;Horne, John K&lt;/author&gt;&lt;/authors&gt;&lt;/contributors&gt;&lt;titles&gt;&lt;title&gt;Multi-scale responses of scattering layers to environmental variability in Monterey Bay, California&lt;/title&gt;&lt;secondary-title&gt;Deep Sea Research Part I: Oceanographic Research Papers&lt;/secondary-title&gt;&lt;/titles&gt;&lt;periodical&gt;&lt;full-title&gt;Deep Sea Research Part I: Oceanographic Research Papers&lt;/full-title&gt;&lt;/periodical&gt;&lt;pages&gt;22-32&lt;/pages&gt;&lt;volume&gt;113&lt;/volume&gt;&lt;dates&gt;&lt;year&gt;2016&lt;/year&gt;&lt;/dates&gt;&lt;isbn&gt;0967-0637&lt;/isbn&gt;&lt;urls&gt;&lt;/urls&gt;&lt;/record&gt;&lt;/Cite&gt;&lt;Cite&gt;&lt;Author&gt;Urmy&lt;/Author&gt;&lt;Year&gt;2021&lt;/Year&gt;&lt;RecNum&gt;2675&lt;/RecNum&gt;&lt;record&gt;&lt;rec-number&gt;2675&lt;/rec-number&gt;&lt;foreign-keys&gt;&lt;key app="EN" db-id="5axa590ru9dzpseet96p9teadvsat99pzsd0" timestamp="1644621758"&gt;2675&lt;/key&gt;&lt;/foreign-keys&gt;&lt;ref-type name="Journal Article"&gt;17&lt;/ref-type&gt;&lt;contributors&gt;&lt;authors&gt;&lt;author&gt;Urmy, Samuel S&lt;/author&gt;&lt;author&gt;Benoit-Bird, Kelly J&lt;/author&gt;&lt;/authors&gt;&lt;/contributors&gt;&lt;titles&gt;&lt;title&gt;Fear dynamically structures the ocean’s pelagic zone&lt;/title&gt;&lt;secondary-title&gt;Current Biology&lt;/secondary-title&gt;&lt;/titles&gt;&lt;periodical&gt;&lt;full-title&gt;Current Biology&lt;/full-title&gt;&lt;/periodical&gt;&lt;pages&gt;5086-5092. e3&lt;/pages&gt;&lt;volume&gt;31&lt;/volume&gt;&lt;number&gt;22&lt;/number&gt;&lt;dates&gt;&lt;year&gt;2021&lt;/year&gt;&lt;/dates&gt;&lt;isbn&gt;0960-9822&lt;/isbn&gt;&lt;urls&gt;&lt;/urls&gt;&lt;/record&gt;&lt;/Cite&gt;&lt;/EndNote&gt;</w:instrText>
      </w:r>
      <w:r w:rsidR="002C3DFE" w:rsidRPr="004938DD">
        <w:rPr>
          <w:rFonts w:ascii="Times New Roman" w:hAnsi="Times New Roman" w:cs="Times New Roman"/>
          <w:sz w:val="22"/>
          <w:szCs w:val="22"/>
        </w:rPr>
        <w:fldChar w:fldCharType="separate"/>
      </w:r>
      <w:r w:rsidR="002C3DFE" w:rsidRPr="004938DD">
        <w:rPr>
          <w:rFonts w:ascii="Times New Roman" w:hAnsi="Times New Roman" w:cs="Times New Roman"/>
          <w:noProof/>
          <w:sz w:val="22"/>
          <w:szCs w:val="22"/>
        </w:rPr>
        <w:t>(see details in Urmy and Benoit-Bird 2021; Urmy and Horne 2016)</w:t>
      </w:r>
      <w:r w:rsidR="002C3DFE" w:rsidRPr="004938DD">
        <w:rPr>
          <w:rFonts w:ascii="Times New Roman" w:hAnsi="Times New Roman" w:cs="Times New Roman"/>
          <w:sz w:val="22"/>
          <w:szCs w:val="22"/>
        </w:rPr>
        <w:fldChar w:fldCharType="end"/>
      </w:r>
      <w:r w:rsidRPr="004938DD">
        <w:rPr>
          <w:rFonts w:ascii="Times New Roman" w:hAnsi="Times New Roman" w:cs="Times New Roman"/>
          <w:sz w:val="22"/>
          <w:szCs w:val="22"/>
        </w:rPr>
        <w:t xml:space="preserve">. Data were transmitted to shore where they were recorded and monitored in real time. </w:t>
      </w:r>
      <w:r w:rsidR="00125128" w:rsidRPr="004938DD">
        <w:rPr>
          <w:rFonts w:ascii="Times New Roman" w:hAnsi="Times New Roman" w:cs="Times New Roman"/>
          <w:sz w:val="22"/>
          <w:szCs w:val="22"/>
        </w:rPr>
        <w:t xml:space="preserve">Operating at </w:t>
      </w:r>
      <w:r w:rsidR="00125128" w:rsidRPr="004938DD">
        <w:rPr>
          <w:rFonts w:ascii="Times New Roman" w:hAnsi="Times New Roman" w:cs="Times New Roman"/>
          <w:sz w:val="22"/>
          <w:szCs w:val="22"/>
        </w:rPr>
        <w:lastRenderedPageBreak/>
        <w:t>38 kHz, the echosounder was most sensitive to</w:t>
      </w:r>
      <w:r w:rsidR="00E52A28" w:rsidRPr="004938DD">
        <w:rPr>
          <w:rFonts w:ascii="Times New Roman" w:hAnsi="Times New Roman" w:cs="Times New Roman"/>
          <w:sz w:val="22"/>
          <w:szCs w:val="22"/>
        </w:rPr>
        <w:t xml:space="preserve"> macrozooplankton and</w:t>
      </w:r>
      <w:r w:rsidR="00125128" w:rsidRPr="004938DD">
        <w:rPr>
          <w:rFonts w:ascii="Times New Roman" w:hAnsi="Times New Roman" w:cs="Times New Roman"/>
          <w:sz w:val="22"/>
          <w:szCs w:val="22"/>
        </w:rPr>
        <w:t xml:space="preserve"> micronekton</w:t>
      </w:r>
      <w:r w:rsidR="00E52A28" w:rsidRPr="004938DD">
        <w:rPr>
          <w:rFonts w:ascii="Times New Roman" w:hAnsi="Times New Roman" w:cs="Times New Roman"/>
          <w:sz w:val="22"/>
          <w:szCs w:val="22"/>
        </w:rPr>
        <w:t xml:space="preserve"> (cm and larger scale)</w:t>
      </w:r>
      <w:r w:rsidR="00125128" w:rsidRPr="004938DD">
        <w:rPr>
          <w:rFonts w:ascii="Times New Roman" w:hAnsi="Times New Roman" w:cs="Times New Roman"/>
          <w:sz w:val="22"/>
          <w:szCs w:val="22"/>
        </w:rPr>
        <w:t xml:space="preserve">, particularly fishes </w:t>
      </w:r>
      <w:r w:rsidR="00125128" w:rsidRPr="004938DD">
        <w:rPr>
          <w:rFonts w:ascii="Times New Roman" w:hAnsi="Times New Roman" w:cs="Times New Roman"/>
          <w:sz w:val="22"/>
          <w:szCs w:val="22"/>
        </w:rPr>
        <w:fldChar w:fldCharType="begin"/>
      </w:r>
      <w:r w:rsidR="00125128" w:rsidRPr="004938DD">
        <w:rPr>
          <w:rFonts w:ascii="Times New Roman" w:hAnsi="Times New Roman" w:cs="Times New Roman"/>
          <w:sz w:val="22"/>
          <w:szCs w:val="22"/>
        </w:rPr>
        <w:instrText xml:space="preserve"> ADDIN EN.CITE &lt;EndNote&gt;&lt;Cite&gt;&lt;Author&gt;Benoit-Bird&lt;/Author&gt;&lt;Year&gt;2016&lt;/Year&gt;&lt;RecNum&gt;2237&lt;/RecNum&gt;&lt;DisplayText&gt;(Benoit-Bird and Lawson 2016)&lt;/DisplayText&gt;&lt;record&gt;&lt;rec-number&gt;2237&lt;/rec-number&gt;&lt;foreign-keys&gt;&lt;key app="EN" db-id="5axa590ru9dzpseet96p9teadvsat99pzsd0" timestamp="1452628311"&gt;2237&lt;/key&gt;&lt;/foreign-keys&gt;&lt;ref-type name="Journal Article"&gt;17&lt;/ref-type&gt;&lt;contributors&gt;&lt;authors&gt;&lt;author&gt;Benoit-Bird, K J&lt;/author&gt;&lt;author&gt;Lawson, G L&lt;/author&gt;&lt;/authors&gt;&lt;/contributors&gt;&lt;titles&gt;&lt;title&gt;Ecological Insights from Pelagic Habitats Acquired Using Active Acoustic Techniques&lt;/title&gt;&lt;secondary-title&gt;Annual Reviews of Marine Science&lt;/secondary-title&gt;&lt;/titles&gt;&lt;periodical&gt;&lt;full-title&gt;Annual Reviews of Marine Science&lt;/full-title&gt;&lt;/periodical&gt;&lt;pages&gt;463-490&lt;/pages&gt;&lt;volume&gt;2016.8&lt;/volume&gt;&lt;dates&gt;&lt;year&gt;2016&lt;/year&gt;&lt;/dates&gt;&lt;urls&gt;&lt;/urls&gt;&lt;/record&gt;&lt;/Cite&gt;&lt;/EndNote&gt;</w:instrText>
      </w:r>
      <w:r w:rsidR="00125128" w:rsidRPr="004938DD">
        <w:rPr>
          <w:rFonts w:ascii="Times New Roman" w:hAnsi="Times New Roman" w:cs="Times New Roman"/>
          <w:sz w:val="22"/>
          <w:szCs w:val="22"/>
        </w:rPr>
        <w:fldChar w:fldCharType="separate"/>
      </w:r>
      <w:r w:rsidR="00125128" w:rsidRPr="004938DD">
        <w:rPr>
          <w:rFonts w:ascii="Times New Roman" w:hAnsi="Times New Roman" w:cs="Times New Roman"/>
          <w:noProof/>
          <w:sz w:val="22"/>
          <w:szCs w:val="22"/>
        </w:rPr>
        <w:t>(Benoit-Bird and Lawson 2016)</w:t>
      </w:r>
      <w:r w:rsidR="00125128" w:rsidRPr="004938DD">
        <w:rPr>
          <w:rFonts w:ascii="Times New Roman" w:hAnsi="Times New Roman" w:cs="Times New Roman"/>
          <w:sz w:val="22"/>
          <w:szCs w:val="22"/>
        </w:rPr>
        <w:fldChar w:fldCharType="end"/>
      </w:r>
      <w:r w:rsidR="00125128" w:rsidRPr="004938DD">
        <w:rPr>
          <w:rFonts w:ascii="Times New Roman" w:hAnsi="Times New Roman" w:cs="Times New Roman"/>
          <w:sz w:val="22"/>
          <w:szCs w:val="22"/>
        </w:rPr>
        <w:t>.</w:t>
      </w:r>
    </w:p>
    <w:p w14:paraId="1F00FBA9" w14:textId="77777777" w:rsidR="00125128" w:rsidRPr="004938DD" w:rsidRDefault="00125128" w:rsidP="002F0EED">
      <w:pPr>
        <w:spacing w:after="0" w:line="240" w:lineRule="auto"/>
        <w:rPr>
          <w:rFonts w:ascii="Times New Roman" w:hAnsi="Times New Roman" w:cs="Times New Roman"/>
          <w:sz w:val="22"/>
          <w:szCs w:val="22"/>
        </w:rPr>
      </w:pPr>
    </w:p>
    <w:p w14:paraId="67FDE8C8" w14:textId="6F1170F2" w:rsidR="002F0EED" w:rsidRPr="004938DD" w:rsidRDefault="00125128" w:rsidP="002C15AC">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Echosounder data were processed using Echoview 14.1 software. First, ambient noise</w:t>
      </w:r>
      <w:r w:rsidR="001E40CC" w:rsidRPr="004938DD">
        <w:rPr>
          <w:rFonts w:ascii="Times New Roman" w:hAnsi="Times New Roman" w:cs="Times New Roman"/>
          <w:sz w:val="22"/>
          <w:szCs w:val="22"/>
        </w:rPr>
        <w:t xml:space="preserve">, noise </w:t>
      </w:r>
      <w:r w:rsidRPr="004938DD">
        <w:rPr>
          <w:rFonts w:ascii="Times New Roman" w:hAnsi="Times New Roman" w:cs="Times New Roman"/>
          <w:sz w:val="22"/>
          <w:szCs w:val="22"/>
        </w:rPr>
        <w:t>spikes</w:t>
      </w:r>
      <w:r w:rsidR="001E40CC" w:rsidRPr="004938DD">
        <w:rPr>
          <w:rFonts w:ascii="Times New Roman" w:hAnsi="Times New Roman" w:cs="Times New Roman"/>
          <w:sz w:val="22"/>
          <w:szCs w:val="22"/>
        </w:rPr>
        <w:t>, and echoes from the surface w</w:t>
      </w:r>
      <w:r w:rsidRPr="004938DD">
        <w:rPr>
          <w:rFonts w:ascii="Times New Roman" w:hAnsi="Times New Roman" w:cs="Times New Roman"/>
          <w:sz w:val="22"/>
          <w:szCs w:val="22"/>
        </w:rPr>
        <w:t xml:space="preserve">ere removed. </w:t>
      </w:r>
      <w:r w:rsidR="00B30254" w:rsidRPr="004938DD">
        <w:rPr>
          <w:rFonts w:ascii="Times New Roman" w:hAnsi="Times New Roman" w:cs="Times New Roman"/>
          <w:sz w:val="22"/>
          <w:szCs w:val="22"/>
        </w:rPr>
        <w:t xml:space="preserve">Acoustic backscatter data were then split into two parts following Benoit-Bird and Waluk </w:t>
      </w:r>
      <w:r w:rsidR="00B30254" w:rsidRPr="004938DD">
        <w:rPr>
          <w:rFonts w:ascii="Times New Roman" w:hAnsi="Times New Roman" w:cs="Times New Roman"/>
          <w:sz w:val="22"/>
          <w:szCs w:val="22"/>
        </w:rPr>
        <w:fldChar w:fldCharType="begin"/>
      </w:r>
      <w:r w:rsidR="00B30254" w:rsidRPr="004938DD">
        <w:rPr>
          <w:rFonts w:ascii="Times New Roman" w:hAnsi="Times New Roman" w:cs="Times New Roman"/>
          <w:sz w:val="22"/>
          <w:szCs w:val="22"/>
        </w:rPr>
        <w:instrText xml:space="preserve"> ADDIN EN.CITE &lt;EndNote&gt;&lt;Cite ExcludeAuth="1"&gt;&lt;Author&gt;Benoit-Bird&lt;/Author&gt;&lt;Year&gt;2021&lt;/Year&gt;&lt;RecNum&gt;2677&lt;/RecNum&gt;&lt;DisplayText&gt;(2021)&lt;/DisplayText&gt;&lt;record&gt;&lt;rec-number&gt;2677&lt;/rec-number&gt;&lt;foreign-keys&gt;&lt;key app="EN" db-id="5axa590ru9dzpseet96p9teadvsat99pzsd0" timestamp="1646421919"&gt;2677&lt;/key&gt;&lt;/foreign-keys&gt;&lt;ref-type name="Journal Article"&gt;17&lt;/ref-type&gt;&lt;contributors&gt;&lt;authors&gt;&lt;author&gt;Benoit-Bird, Kelly J&lt;/author&gt;&lt;author&gt;Waluk, Chad M&lt;/author&gt;&lt;/authors&gt;&lt;/contributors&gt;&lt;titles&gt;&lt;title&gt;Remote acoustic detection and characterization of fish schooling behavior&lt;/title&gt;&lt;secondary-title&gt;The Journal of the Acoustical Society of America&lt;/secondary-title&gt;&lt;/titles&gt;&lt;periodical&gt;&lt;full-title&gt;The Journal of the Acoustical Society of America&lt;/full-title&gt;&lt;/periodical&gt;&lt;pages&gt;4329-4342&lt;/pages&gt;&lt;volume&gt;150&lt;/volume&gt;&lt;number&gt;6&lt;/number&gt;&lt;dates&gt;&lt;year&gt;2021&lt;/year&gt;&lt;/dates&gt;&lt;isbn&gt;0001-4966&lt;/isbn&gt;&lt;urls&gt;&lt;/urls&gt;&lt;/record&gt;&lt;/Cite&gt;&lt;/EndNote&gt;</w:instrText>
      </w:r>
      <w:r w:rsidR="00B30254" w:rsidRPr="004938DD">
        <w:rPr>
          <w:rFonts w:ascii="Times New Roman" w:hAnsi="Times New Roman" w:cs="Times New Roman"/>
          <w:sz w:val="22"/>
          <w:szCs w:val="22"/>
        </w:rPr>
        <w:fldChar w:fldCharType="separate"/>
      </w:r>
      <w:r w:rsidR="00B30254" w:rsidRPr="004938DD">
        <w:rPr>
          <w:rFonts w:ascii="Times New Roman" w:hAnsi="Times New Roman" w:cs="Times New Roman"/>
          <w:noProof/>
          <w:sz w:val="22"/>
          <w:szCs w:val="22"/>
        </w:rPr>
        <w:t>(2021)</w:t>
      </w:r>
      <w:r w:rsidR="00B30254" w:rsidRPr="004938DD">
        <w:rPr>
          <w:rFonts w:ascii="Times New Roman" w:hAnsi="Times New Roman" w:cs="Times New Roman"/>
          <w:sz w:val="22"/>
          <w:szCs w:val="22"/>
        </w:rPr>
        <w:fldChar w:fldCharType="end"/>
      </w:r>
      <w:r w:rsidR="00B30254" w:rsidRPr="004938DD">
        <w:rPr>
          <w:rFonts w:ascii="Times New Roman" w:hAnsi="Times New Roman" w:cs="Times New Roman"/>
          <w:sz w:val="22"/>
          <w:szCs w:val="22"/>
        </w:rPr>
        <w:t>: aggregations of high intensity scattering</w:t>
      </w:r>
      <w:r w:rsidR="001E40CC" w:rsidRPr="004938DD">
        <w:rPr>
          <w:rFonts w:ascii="Times New Roman" w:hAnsi="Times New Roman" w:cs="Times New Roman"/>
          <w:sz w:val="22"/>
          <w:szCs w:val="22"/>
        </w:rPr>
        <w:t xml:space="preserve"> </w:t>
      </w:r>
      <w:r w:rsidR="00B30254" w:rsidRPr="004938DD">
        <w:rPr>
          <w:rFonts w:ascii="Times New Roman" w:hAnsi="Times New Roman" w:cs="Times New Roman"/>
          <w:sz w:val="22"/>
          <w:szCs w:val="22"/>
        </w:rPr>
        <w:t xml:space="preserve">that primarily represent fish </w:t>
      </w:r>
      <w:r w:rsidR="0000706C" w:rsidRPr="004938DD">
        <w:rPr>
          <w:rFonts w:ascii="Times New Roman" w:hAnsi="Times New Roman" w:cs="Times New Roman"/>
          <w:sz w:val="22"/>
          <w:szCs w:val="22"/>
        </w:rPr>
        <w:t xml:space="preserve">aggregations including </w:t>
      </w:r>
      <w:r w:rsidR="002C15AC" w:rsidRPr="004938DD">
        <w:rPr>
          <w:rFonts w:ascii="Times New Roman" w:hAnsi="Times New Roman" w:cs="Times New Roman"/>
          <w:sz w:val="22"/>
          <w:szCs w:val="22"/>
        </w:rPr>
        <w:t xml:space="preserve">schools </w:t>
      </w:r>
      <w:r w:rsidR="00B30254" w:rsidRPr="004938DD">
        <w:rPr>
          <w:rFonts w:ascii="Times New Roman" w:hAnsi="Times New Roman" w:cs="Times New Roman"/>
          <w:sz w:val="22"/>
          <w:szCs w:val="22"/>
        </w:rPr>
        <w:t xml:space="preserve">in the upper 200 m of the water column, and scattering values that remained consistent at a given depth through time of the scattering data, </w:t>
      </w:r>
      <w:r w:rsidR="0000706C" w:rsidRPr="004938DD">
        <w:rPr>
          <w:rFonts w:ascii="Times New Roman" w:hAnsi="Times New Roman" w:cs="Times New Roman"/>
          <w:sz w:val="22"/>
          <w:szCs w:val="22"/>
        </w:rPr>
        <w:t>e.g., scattering layers</w:t>
      </w:r>
      <w:r w:rsidR="00B30254" w:rsidRPr="004938DD">
        <w:rPr>
          <w:rFonts w:ascii="Times New Roman" w:hAnsi="Times New Roman" w:cs="Times New Roman"/>
          <w:sz w:val="22"/>
          <w:szCs w:val="22"/>
        </w:rPr>
        <w:t xml:space="preserve">. </w:t>
      </w:r>
      <w:bookmarkStart w:id="46" w:name="_Hlk189046518"/>
      <w:r w:rsidR="00600067" w:rsidRPr="004938DD">
        <w:rPr>
          <w:rFonts w:ascii="Times New Roman" w:hAnsi="Times New Roman" w:cs="Times New Roman"/>
          <w:sz w:val="22"/>
          <w:szCs w:val="22"/>
        </w:rPr>
        <w:t xml:space="preserve">The depth that encompassed 97.5% of the total scattering was used to define the bottom of </w:t>
      </w:r>
      <w:r w:rsidR="002C15AC" w:rsidRPr="004938DD">
        <w:rPr>
          <w:rFonts w:ascii="Times New Roman" w:hAnsi="Times New Roman" w:cs="Times New Roman"/>
          <w:sz w:val="22"/>
          <w:szCs w:val="22"/>
        </w:rPr>
        <w:t xml:space="preserve">scattering layers. Twenty-minute average metrics were calculated for total scattering, </w:t>
      </w:r>
      <w:r w:rsidR="009A578D" w:rsidRPr="004938DD">
        <w:rPr>
          <w:rFonts w:ascii="Times New Roman" w:hAnsi="Times New Roman" w:cs="Times New Roman"/>
          <w:sz w:val="22"/>
          <w:szCs w:val="22"/>
        </w:rPr>
        <w:t>aggregations</w:t>
      </w:r>
      <w:r w:rsidR="002C15AC" w:rsidRPr="004938DD">
        <w:rPr>
          <w:rFonts w:ascii="Times New Roman" w:hAnsi="Times New Roman" w:cs="Times New Roman"/>
          <w:sz w:val="22"/>
          <w:szCs w:val="22"/>
        </w:rPr>
        <w:t xml:space="preserve"> of fish, and scattering layers including: a proxy of total biomass (</w:t>
      </w:r>
      <w:r w:rsidR="007E7A65" w:rsidRPr="004938DD">
        <w:rPr>
          <w:rFonts w:ascii="Times New Roman" w:hAnsi="Times New Roman" w:cs="Times New Roman"/>
          <w:sz w:val="22"/>
          <w:szCs w:val="22"/>
        </w:rPr>
        <w:t xml:space="preserve">total scattering or </w:t>
      </w:r>
      <w:r w:rsidR="002C15AC" w:rsidRPr="004938DD">
        <w:rPr>
          <w:rFonts w:ascii="Times New Roman" w:hAnsi="Times New Roman" w:cs="Times New Roman"/>
          <w:sz w:val="22"/>
          <w:szCs w:val="22"/>
        </w:rPr>
        <w:t xml:space="preserve">NASC), mean density of scattering (mean </w:t>
      </w:r>
      <w:proofErr w:type="spellStart"/>
      <w:r w:rsidR="002C15AC" w:rsidRPr="004938DD">
        <w:rPr>
          <w:rFonts w:ascii="Times New Roman" w:hAnsi="Times New Roman" w:cs="Times New Roman"/>
          <w:sz w:val="22"/>
          <w:szCs w:val="22"/>
        </w:rPr>
        <w:t>S</w:t>
      </w:r>
      <w:r w:rsidR="002C15AC" w:rsidRPr="004938DD">
        <w:rPr>
          <w:rFonts w:ascii="Times New Roman" w:hAnsi="Times New Roman" w:cs="Times New Roman"/>
          <w:sz w:val="22"/>
          <w:szCs w:val="22"/>
          <w:vertAlign w:val="subscript"/>
        </w:rPr>
        <w:t>v</w:t>
      </w:r>
      <w:proofErr w:type="spellEnd"/>
      <w:r w:rsidR="002C15AC" w:rsidRPr="004938DD">
        <w:rPr>
          <w:rFonts w:ascii="Times New Roman" w:hAnsi="Times New Roman" w:cs="Times New Roman"/>
          <w:sz w:val="22"/>
          <w:szCs w:val="22"/>
        </w:rPr>
        <w:t xml:space="preserve">), peak density of scattering (maximum </w:t>
      </w:r>
      <w:proofErr w:type="spellStart"/>
      <w:r w:rsidR="002C15AC" w:rsidRPr="004938DD">
        <w:rPr>
          <w:rFonts w:ascii="Times New Roman" w:hAnsi="Times New Roman" w:cs="Times New Roman"/>
          <w:sz w:val="22"/>
          <w:szCs w:val="22"/>
        </w:rPr>
        <w:t>S</w:t>
      </w:r>
      <w:r w:rsidR="002C15AC" w:rsidRPr="004938DD">
        <w:rPr>
          <w:rFonts w:ascii="Times New Roman" w:hAnsi="Times New Roman" w:cs="Times New Roman"/>
          <w:sz w:val="22"/>
          <w:szCs w:val="22"/>
          <w:vertAlign w:val="subscript"/>
        </w:rPr>
        <w:t>v</w:t>
      </w:r>
      <w:proofErr w:type="spellEnd"/>
      <w:r w:rsidR="002C15AC" w:rsidRPr="004938DD">
        <w:rPr>
          <w:rFonts w:ascii="Times New Roman" w:hAnsi="Times New Roman" w:cs="Times New Roman"/>
          <w:sz w:val="22"/>
          <w:szCs w:val="22"/>
        </w:rPr>
        <w:t xml:space="preserve">), </w:t>
      </w:r>
      <w:r w:rsidR="009A578D" w:rsidRPr="004938DD">
        <w:rPr>
          <w:rFonts w:ascii="Times New Roman" w:hAnsi="Times New Roman" w:cs="Times New Roman"/>
          <w:sz w:val="22"/>
          <w:szCs w:val="22"/>
        </w:rPr>
        <w:t xml:space="preserve">the height of scattering features, </w:t>
      </w:r>
      <w:r w:rsidR="002C15AC" w:rsidRPr="004938DD">
        <w:rPr>
          <w:rFonts w:ascii="Times New Roman" w:hAnsi="Times New Roman" w:cs="Times New Roman"/>
          <w:sz w:val="22"/>
          <w:szCs w:val="22"/>
        </w:rPr>
        <w:t xml:space="preserve">and the </w:t>
      </w:r>
      <w:r w:rsidR="007E7A65" w:rsidRPr="004938DD">
        <w:rPr>
          <w:rFonts w:ascii="Times New Roman" w:hAnsi="Times New Roman" w:cs="Times New Roman"/>
          <w:sz w:val="22"/>
          <w:szCs w:val="22"/>
        </w:rPr>
        <w:t xml:space="preserve">biomass weighted mean depth (depth that splits the total scattering equally; </w:t>
      </w:r>
      <w:r w:rsidR="009A578D" w:rsidRPr="004938DD">
        <w:rPr>
          <w:rFonts w:ascii="Times New Roman" w:hAnsi="Times New Roman" w:cs="Times New Roman"/>
          <w:sz w:val="22"/>
          <w:szCs w:val="22"/>
        </w:rPr>
        <w:t>center of mass)</w:t>
      </w:r>
      <w:r w:rsidR="002C15AC" w:rsidRPr="004938DD">
        <w:rPr>
          <w:rFonts w:ascii="Times New Roman" w:hAnsi="Times New Roman" w:cs="Times New Roman"/>
          <w:sz w:val="22"/>
          <w:szCs w:val="22"/>
        </w:rPr>
        <w:t xml:space="preserve">. These metrics </w:t>
      </w:r>
      <w:r w:rsidR="001E40CC" w:rsidRPr="004938DD">
        <w:rPr>
          <w:rFonts w:ascii="Times New Roman" w:hAnsi="Times New Roman" w:cs="Times New Roman"/>
          <w:sz w:val="22"/>
          <w:szCs w:val="22"/>
        </w:rPr>
        <w:t>of</w:t>
      </w:r>
      <w:r w:rsidR="00A466DB" w:rsidRPr="004938DD">
        <w:rPr>
          <w:rFonts w:ascii="Times New Roman" w:hAnsi="Times New Roman" w:cs="Times New Roman"/>
          <w:sz w:val="22"/>
          <w:szCs w:val="22"/>
        </w:rPr>
        <w:t xml:space="preserve"> scattering patterns </w:t>
      </w:r>
      <w:r w:rsidR="002C15AC" w:rsidRPr="004938DD">
        <w:rPr>
          <w:rFonts w:ascii="Times New Roman" w:hAnsi="Times New Roman" w:cs="Times New Roman"/>
          <w:sz w:val="22"/>
          <w:szCs w:val="22"/>
        </w:rPr>
        <w:t>were also calculated over daily intervals</w:t>
      </w:r>
      <w:r w:rsidR="001E40CC" w:rsidRPr="004938DD">
        <w:rPr>
          <w:rFonts w:ascii="Times New Roman" w:hAnsi="Times New Roman" w:cs="Times New Roman"/>
          <w:sz w:val="22"/>
          <w:szCs w:val="22"/>
        </w:rPr>
        <w:t>. Daily metrics also included</w:t>
      </w:r>
      <w:r w:rsidR="002C15AC" w:rsidRPr="004938DD">
        <w:rPr>
          <w:rFonts w:ascii="Times New Roman" w:hAnsi="Times New Roman" w:cs="Times New Roman"/>
          <w:sz w:val="22"/>
          <w:szCs w:val="22"/>
        </w:rPr>
        <w:t xml:space="preserve"> a metric of </w:t>
      </w:r>
      <w:r w:rsidR="009A578D" w:rsidRPr="004938DD">
        <w:rPr>
          <w:rFonts w:ascii="Times New Roman" w:hAnsi="Times New Roman" w:cs="Times New Roman"/>
          <w:sz w:val="22"/>
          <w:szCs w:val="22"/>
        </w:rPr>
        <w:t xml:space="preserve">the extent </w:t>
      </w:r>
      <w:r w:rsidR="002C15AC" w:rsidRPr="004938DD">
        <w:rPr>
          <w:rFonts w:ascii="Times New Roman" w:hAnsi="Times New Roman" w:cs="Times New Roman"/>
          <w:sz w:val="22"/>
          <w:szCs w:val="22"/>
        </w:rPr>
        <w:t>migration</w:t>
      </w:r>
      <w:r w:rsidR="007E7A65" w:rsidRPr="004938DD">
        <w:rPr>
          <w:rFonts w:ascii="Times New Roman" w:hAnsi="Times New Roman" w:cs="Times New Roman"/>
          <w:sz w:val="22"/>
          <w:szCs w:val="22"/>
        </w:rPr>
        <w:t xml:space="preserve"> calculated as </w:t>
      </w:r>
      <w:r w:rsidR="002C15AC" w:rsidRPr="004938DD">
        <w:rPr>
          <w:rFonts w:ascii="Times New Roman" w:hAnsi="Times New Roman" w:cs="Times New Roman"/>
          <w:sz w:val="22"/>
          <w:szCs w:val="22"/>
        </w:rPr>
        <w:t xml:space="preserve">the change in biomass weighted mean depth from the hour </w:t>
      </w:r>
      <w:r w:rsidR="00A466DB" w:rsidRPr="004938DD">
        <w:rPr>
          <w:rFonts w:ascii="Times New Roman" w:hAnsi="Times New Roman" w:cs="Times New Roman"/>
          <w:sz w:val="22"/>
          <w:szCs w:val="22"/>
        </w:rPr>
        <w:t>centered at</w:t>
      </w:r>
      <w:r w:rsidR="002C15AC" w:rsidRPr="004938DD">
        <w:rPr>
          <w:rFonts w:ascii="Times New Roman" w:hAnsi="Times New Roman" w:cs="Times New Roman"/>
          <w:sz w:val="22"/>
          <w:szCs w:val="22"/>
        </w:rPr>
        <w:t xml:space="preserve"> midnight to the hour </w:t>
      </w:r>
      <w:r w:rsidR="00A466DB" w:rsidRPr="004938DD">
        <w:rPr>
          <w:rFonts w:ascii="Times New Roman" w:hAnsi="Times New Roman" w:cs="Times New Roman"/>
          <w:sz w:val="22"/>
          <w:szCs w:val="22"/>
        </w:rPr>
        <w:t>centered at</w:t>
      </w:r>
      <w:r w:rsidR="002C15AC" w:rsidRPr="004938DD">
        <w:rPr>
          <w:rFonts w:ascii="Times New Roman" w:hAnsi="Times New Roman" w:cs="Times New Roman"/>
          <w:sz w:val="22"/>
          <w:szCs w:val="22"/>
        </w:rPr>
        <w:t xml:space="preserve"> noon.</w:t>
      </w:r>
      <w:bookmarkEnd w:id="46"/>
    </w:p>
    <w:p w14:paraId="7D0095CA" w14:textId="77777777" w:rsidR="00125128" w:rsidRPr="004938DD" w:rsidRDefault="00125128" w:rsidP="002C15AC">
      <w:pPr>
        <w:autoSpaceDE w:val="0"/>
        <w:autoSpaceDN w:val="0"/>
        <w:adjustRightInd w:val="0"/>
        <w:spacing w:after="0" w:line="240" w:lineRule="auto"/>
        <w:rPr>
          <w:rFonts w:ascii="Times New Roman" w:hAnsi="Times New Roman" w:cs="Times New Roman"/>
          <w:sz w:val="22"/>
          <w:szCs w:val="22"/>
        </w:rPr>
      </w:pPr>
    </w:p>
    <w:p w14:paraId="34C6FB62" w14:textId="20F5AC19" w:rsidR="00125128" w:rsidRPr="004938DD" w:rsidRDefault="0000706C" w:rsidP="002C15AC">
      <w:pPr>
        <w:autoSpaceDE w:val="0"/>
        <w:autoSpaceDN w:val="0"/>
        <w:adjustRightInd w:val="0"/>
        <w:spacing w:after="0" w:line="240" w:lineRule="auto"/>
        <w:rPr>
          <w:rFonts w:ascii="Times New Roman" w:hAnsi="Times New Roman" w:cs="Times New Roman"/>
          <w:b/>
          <w:bCs/>
          <w:sz w:val="22"/>
          <w:szCs w:val="22"/>
        </w:rPr>
      </w:pPr>
      <w:r w:rsidRPr="004938DD">
        <w:rPr>
          <w:rFonts w:ascii="Times New Roman" w:hAnsi="Times New Roman" w:cs="Times New Roman"/>
          <w:b/>
          <w:bCs/>
          <w:sz w:val="22"/>
          <w:szCs w:val="22"/>
        </w:rPr>
        <w:t>Particle fluxes at the seafloor</w:t>
      </w:r>
    </w:p>
    <w:p w14:paraId="54D0E8D0" w14:textId="44CE1E28" w:rsidR="002F0EED" w:rsidRPr="004938DD" w:rsidRDefault="00694843" w:rsidP="00E52F81">
      <w:pPr>
        <w:spacing w:after="0" w:line="240" w:lineRule="auto"/>
        <w:rPr>
          <w:rFonts w:ascii="Times New Roman" w:hAnsi="Times New Roman" w:cs="Times New Roman"/>
          <w:sz w:val="22"/>
          <w:szCs w:val="22"/>
          <w:lang w:eastAsia="ko-KR"/>
        </w:rPr>
      </w:pPr>
      <w:r w:rsidRPr="004938DD">
        <w:rPr>
          <w:rFonts w:ascii="Times New Roman" w:hAnsi="Times New Roman" w:cs="Times New Roman"/>
          <w:sz w:val="22"/>
          <w:szCs w:val="22"/>
        </w:rPr>
        <w:t>Particle fluxes at the seafloor were monitored by the Sedimentation Event Sensor</w:t>
      </w:r>
      <w:r w:rsidR="00E52A28" w:rsidRPr="004938DD">
        <w:rPr>
          <w:rFonts w:ascii="Times New Roman" w:hAnsi="Times New Roman" w:cs="Times New Roman"/>
          <w:sz w:val="22"/>
          <w:szCs w:val="22"/>
        </w:rPr>
        <w:t>,</w:t>
      </w:r>
      <w:r w:rsidRPr="004938DD">
        <w:rPr>
          <w:rFonts w:ascii="Times New Roman" w:hAnsi="Times New Roman" w:cs="Times New Roman"/>
          <w:sz w:val="22"/>
          <w:szCs w:val="22"/>
        </w:rPr>
        <w:t xml:space="preserve"> </w:t>
      </w:r>
      <w:r w:rsidR="00116866" w:rsidRPr="004938DD">
        <w:rPr>
          <w:rFonts w:ascii="Times New Roman" w:hAnsi="Times New Roman" w:cs="Times New Roman"/>
          <w:sz w:val="22"/>
          <w:szCs w:val="22"/>
        </w:rPr>
        <w:t xml:space="preserve">an optical </w:t>
      </w:r>
      <w:del w:id="47" w:author="Kelly Benoit-Bird" w:date="2026-04-27T13:24:00Z">
        <w:r w:rsidR="00116866" w:rsidRPr="004938DD" w:rsidDel="00A618FC">
          <w:rPr>
            <w:rFonts w:ascii="Times New Roman" w:hAnsi="Times New Roman" w:cs="Times New Roman"/>
            <w:sz w:val="22"/>
            <w:szCs w:val="22"/>
          </w:rPr>
          <w:delText xml:space="preserve">sediment </w:delText>
        </w:r>
      </w:del>
      <w:ins w:id="48" w:author="Kelly Benoit-Bird" w:date="2026-04-27T13:24:00Z">
        <w:r w:rsidR="00A618FC" w:rsidRPr="004938DD">
          <w:rPr>
            <w:rFonts w:ascii="Times New Roman" w:hAnsi="Times New Roman" w:cs="Times New Roman"/>
            <w:sz w:val="22"/>
            <w:szCs w:val="22"/>
          </w:rPr>
          <w:t xml:space="preserve">particulate carbon </w:t>
        </w:r>
      </w:ins>
      <w:r w:rsidR="00116866" w:rsidRPr="004938DD">
        <w:rPr>
          <w:rFonts w:ascii="Times New Roman" w:hAnsi="Times New Roman" w:cs="Times New Roman"/>
          <w:sz w:val="22"/>
          <w:szCs w:val="22"/>
        </w:rPr>
        <w:t>trap that collects and images sinking particles</w:t>
      </w:r>
      <w:r w:rsidR="00E52A28" w:rsidRPr="004938DD">
        <w:rPr>
          <w:rFonts w:ascii="Times New Roman" w:hAnsi="Times New Roman" w:cs="Times New Roman"/>
          <w:sz w:val="22"/>
          <w:szCs w:val="22"/>
        </w:rPr>
        <w:t xml:space="preserve"> </w:t>
      </w:r>
      <w:r w:rsidR="00E52A28" w:rsidRPr="004938DD">
        <w:rPr>
          <w:rFonts w:ascii="Times New Roman" w:hAnsi="Times New Roman" w:cs="Times New Roman"/>
          <w:sz w:val="22"/>
          <w:szCs w:val="22"/>
        </w:rPr>
        <w:fldChar w:fldCharType="begin"/>
      </w:r>
      <w:r w:rsidR="00E52A28" w:rsidRPr="004938DD">
        <w:rPr>
          <w:rFonts w:ascii="Times New Roman" w:hAnsi="Times New Roman" w:cs="Times New Roman"/>
          <w:sz w:val="22"/>
          <w:szCs w:val="22"/>
        </w:rPr>
        <w:instrText xml:space="preserve"> ADDIN EN.CITE &lt;EndNote&gt;&lt;Cite&gt;&lt;Author&gt;McGill&lt;/Author&gt;&lt;Year&gt;2016&lt;/Year&gt;&lt;RecNum&gt;2959&lt;/RecNum&gt;&lt;DisplayText&gt;(McGill et al. 2016)&lt;/DisplayText&gt;&lt;record&gt;&lt;rec-number&gt;2959&lt;/rec-number&gt;&lt;foreign-keys&gt;&lt;key app="EN" db-id="5axa590ru9dzpseet96p9teadvsat99pzsd0" timestamp="1776971644"&gt;2959&lt;/key&gt;&lt;/foreign-keys&gt;&lt;ref-type name="Journal Article"&gt;17&lt;/ref-type&gt;&lt;contributors&gt;&lt;authors&gt;&lt;author&gt;McGill, Paul R&lt;/author&gt;&lt;author&gt;Henthorn, Richard G&lt;/author&gt;&lt;author&gt;Bird, Larry E&lt;/author&gt;&lt;author&gt;Huffard, Christine L&lt;/author&gt;&lt;author&gt;Klimov, Dennis V&lt;/author&gt;&lt;author&gt;Smith Jr, Kenneth L&lt;/author&gt;&lt;/authors&gt;&lt;/contributors&gt;&lt;titles&gt;&lt;title&gt;Sedimentation event sensor: New ocean instrument for in situ imaging and fluorometry of sinking particulate matter&lt;/title&gt;&lt;secondary-title&gt;Limnology and Oceanography: Methods&lt;/secondary-title&gt;&lt;/titles&gt;&lt;periodical&gt;&lt;full-title&gt;Limnology and Oceanography: Methods&lt;/full-title&gt;&lt;/periodical&gt;&lt;pages&gt;853-863&lt;/pages&gt;&lt;volume&gt;14&lt;/volume&gt;&lt;number&gt;12&lt;/number&gt;&lt;dates&gt;&lt;year&gt;2016&lt;/year&gt;&lt;/dates&gt;&lt;isbn&gt;1541-5856&lt;/isbn&gt;&lt;urls&gt;&lt;/urls&gt;&lt;/record&gt;&lt;/Cite&gt;&lt;/EndNote&gt;</w:instrText>
      </w:r>
      <w:r w:rsidR="00E52A28" w:rsidRPr="004938DD">
        <w:rPr>
          <w:rFonts w:ascii="Times New Roman" w:hAnsi="Times New Roman" w:cs="Times New Roman"/>
          <w:sz w:val="22"/>
          <w:szCs w:val="22"/>
        </w:rPr>
        <w:fldChar w:fldCharType="separate"/>
      </w:r>
      <w:r w:rsidR="00E52A28" w:rsidRPr="004938DD">
        <w:rPr>
          <w:rFonts w:ascii="Times New Roman" w:hAnsi="Times New Roman" w:cs="Times New Roman"/>
          <w:noProof/>
          <w:sz w:val="22"/>
          <w:szCs w:val="22"/>
        </w:rPr>
        <w:t>(McGill et al. 2016)</w:t>
      </w:r>
      <w:r w:rsidR="00E52A28" w:rsidRPr="004938DD">
        <w:rPr>
          <w:rFonts w:ascii="Times New Roman" w:hAnsi="Times New Roman" w:cs="Times New Roman"/>
          <w:sz w:val="22"/>
          <w:szCs w:val="22"/>
        </w:rPr>
        <w:fldChar w:fldCharType="end"/>
      </w:r>
      <w:r w:rsidR="00116866" w:rsidRPr="004938DD">
        <w:rPr>
          <w:rFonts w:ascii="Times New Roman" w:hAnsi="Times New Roman" w:cs="Times New Roman"/>
          <w:sz w:val="22"/>
          <w:szCs w:val="22"/>
        </w:rPr>
        <w:t>. Particles entered the 0.5 m</w:t>
      </w:r>
      <w:r w:rsidR="00116866" w:rsidRPr="004938DD">
        <w:rPr>
          <w:rFonts w:ascii="Times New Roman" w:hAnsi="Times New Roman" w:cs="Times New Roman"/>
          <w:sz w:val="22"/>
          <w:szCs w:val="22"/>
          <w:vertAlign w:val="superscript"/>
        </w:rPr>
        <w:t>2</w:t>
      </w:r>
      <w:r w:rsidR="00116866" w:rsidRPr="004938DD">
        <w:rPr>
          <w:rFonts w:ascii="Times New Roman" w:hAnsi="Times New Roman" w:cs="Times New Roman"/>
          <w:sz w:val="22"/>
          <w:szCs w:val="22"/>
        </w:rPr>
        <w:t xml:space="preserve"> funnel opening and accumulated on a 25 mm diameter slide</w:t>
      </w:r>
      <w:r w:rsidR="00421AD3" w:rsidRPr="004938DD">
        <w:rPr>
          <w:rFonts w:ascii="Times New Roman" w:hAnsi="Times New Roman" w:cs="Times New Roman"/>
          <w:sz w:val="22"/>
          <w:szCs w:val="22"/>
        </w:rPr>
        <w:t xml:space="preserve"> for a</w:t>
      </w:r>
      <w:r w:rsidR="00116866" w:rsidRPr="004938DD">
        <w:rPr>
          <w:rFonts w:ascii="Times New Roman" w:hAnsi="Times New Roman" w:cs="Times New Roman"/>
          <w:sz w:val="22"/>
          <w:szCs w:val="22"/>
        </w:rPr>
        <w:t xml:space="preserve"> </w:t>
      </w:r>
      <w:ins w:id="49" w:author="Kelly Benoit-Bird" w:date="2026-04-27T14:48:00Z">
        <w:r w:rsidR="009B1BC6" w:rsidRPr="004938DD">
          <w:rPr>
            <w:rFonts w:ascii="Times New Roman" w:hAnsi="Times New Roman" w:cs="Times New Roman"/>
            <w:sz w:val="22"/>
            <w:szCs w:val="22"/>
          </w:rPr>
          <w:t>5</w:t>
        </w:r>
      </w:ins>
      <w:del w:id="50" w:author="Kelly Benoit-Bird" w:date="2026-04-27T14:48:00Z">
        <w:r w:rsidR="00116866" w:rsidRPr="004938DD" w:rsidDel="009B1BC6">
          <w:rPr>
            <w:rFonts w:ascii="Times New Roman" w:hAnsi="Times New Roman" w:cs="Times New Roman"/>
            <w:sz w:val="22"/>
            <w:szCs w:val="22"/>
          </w:rPr>
          <w:delText>20</w:delText>
        </w:r>
      </w:del>
      <w:r w:rsidR="007228A0" w:rsidRPr="004938DD">
        <w:rPr>
          <w:rFonts w:ascii="Times New Roman" w:hAnsi="Times New Roman" w:cs="Times New Roman"/>
          <w:sz w:val="22"/>
          <w:szCs w:val="22"/>
        </w:rPr>
        <w:t>-</w:t>
      </w:r>
      <w:r w:rsidR="00116866" w:rsidRPr="004938DD">
        <w:rPr>
          <w:rFonts w:ascii="Times New Roman" w:hAnsi="Times New Roman" w:cs="Times New Roman"/>
          <w:sz w:val="22"/>
          <w:szCs w:val="22"/>
        </w:rPr>
        <w:t>minute collection period</w:t>
      </w:r>
      <w:ins w:id="51" w:author="Kelly Benoit-Bird" w:date="2026-04-27T14:49:00Z">
        <w:r w:rsidR="009B1BC6" w:rsidRPr="004938DD">
          <w:rPr>
            <w:rFonts w:ascii="Times New Roman" w:hAnsi="Times New Roman" w:cs="Times New Roman"/>
            <w:sz w:val="22"/>
            <w:szCs w:val="22"/>
          </w:rPr>
          <w:t xml:space="preserve"> every 20 minutes</w:t>
        </w:r>
      </w:ins>
      <w:r w:rsidR="00421AD3" w:rsidRPr="004938DD">
        <w:rPr>
          <w:rFonts w:ascii="Times New Roman" w:hAnsi="Times New Roman" w:cs="Times New Roman"/>
          <w:sz w:val="22"/>
          <w:szCs w:val="22"/>
        </w:rPr>
        <w:t xml:space="preserve">. </w:t>
      </w:r>
      <w:commentRangeStart w:id="52"/>
      <w:commentRangeStart w:id="53"/>
      <w:r w:rsidR="00421AD3" w:rsidRPr="004938DD">
        <w:rPr>
          <w:rFonts w:ascii="Times New Roman" w:hAnsi="Times New Roman" w:cs="Times New Roman"/>
          <w:sz w:val="22"/>
          <w:szCs w:val="22"/>
        </w:rPr>
        <w:t>T</w:t>
      </w:r>
      <w:r w:rsidR="00A43CEF" w:rsidRPr="004938DD">
        <w:rPr>
          <w:rFonts w:ascii="Times New Roman" w:hAnsi="Times New Roman" w:cs="Times New Roman"/>
          <w:sz w:val="22"/>
          <w:szCs w:val="22"/>
        </w:rPr>
        <w:t xml:space="preserve">he sample </w:t>
      </w:r>
      <w:commentRangeEnd w:id="52"/>
      <w:r w:rsidR="00B05EAA" w:rsidRPr="004938DD">
        <w:rPr>
          <w:rStyle w:val="CommentReference"/>
          <w:rFonts w:ascii="Times New Roman" w:hAnsi="Times New Roman" w:cs="Times New Roman"/>
        </w:rPr>
        <w:commentReference w:id="52"/>
      </w:r>
      <w:commentRangeEnd w:id="53"/>
      <w:r w:rsidR="00CB4E2D" w:rsidRPr="004938DD">
        <w:rPr>
          <w:rStyle w:val="CommentReference"/>
          <w:rFonts w:ascii="Times New Roman" w:hAnsi="Times New Roman" w:cs="Times New Roman"/>
        </w:rPr>
        <w:commentReference w:id="53"/>
      </w:r>
      <w:r w:rsidR="00A43CEF" w:rsidRPr="004938DD">
        <w:rPr>
          <w:rFonts w:ascii="Times New Roman" w:hAnsi="Times New Roman" w:cs="Times New Roman"/>
          <w:sz w:val="22"/>
          <w:szCs w:val="22"/>
        </w:rPr>
        <w:t>was excited with blue LED light at 470</w:t>
      </w:r>
      <w:r w:rsidR="0041783F" w:rsidRPr="004938DD">
        <w:rPr>
          <w:rFonts w:ascii="Times New Roman" w:hAnsi="Times New Roman" w:cs="Times New Roman"/>
          <w:sz w:val="22"/>
          <w:szCs w:val="22"/>
        </w:rPr>
        <w:t xml:space="preserve"> </w:t>
      </w:r>
      <w:r w:rsidR="00A43CEF" w:rsidRPr="004938DD">
        <w:rPr>
          <w:rFonts w:ascii="Times New Roman" w:hAnsi="Times New Roman" w:cs="Times New Roman"/>
          <w:sz w:val="22"/>
          <w:szCs w:val="22"/>
        </w:rPr>
        <w:t>nm, and a fluorometer measured emission at 690</w:t>
      </w:r>
      <w:r w:rsidR="006475A4" w:rsidRPr="004938DD">
        <w:rPr>
          <w:rFonts w:ascii="Times New Roman" w:hAnsi="Times New Roman" w:cs="Times New Roman"/>
          <w:sz w:val="22"/>
          <w:szCs w:val="22"/>
        </w:rPr>
        <w:t xml:space="preserve"> </w:t>
      </w:r>
      <w:r w:rsidR="00A43CEF" w:rsidRPr="004938DD">
        <w:rPr>
          <w:rFonts w:ascii="Times New Roman" w:hAnsi="Times New Roman" w:cs="Times New Roman"/>
          <w:sz w:val="22"/>
          <w:szCs w:val="22"/>
        </w:rPr>
        <w:t>nm center wavelength with a 10</w:t>
      </w:r>
      <w:r w:rsidR="006475A4" w:rsidRPr="004938DD">
        <w:rPr>
          <w:rFonts w:ascii="Times New Roman" w:hAnsi="Times New Roman" w:cs="Times New Roman"/>
          <w:sz w:val="22"/>
          <w:szCs w:val="22"/>
        </w:rPr>
        <w:t xml:space="preserve"> </w:t>
      </w:r>
      <w:r w:rsidR="00A43CEF" w:rsidRPr="004938DD">
        <w:rPr>
          <w:rFonts w:ascii="Times New Roman" w:hAnsi="Times New Roman" w:cs="Times New Roman"/>
          <w:sz w:val="22"/>
          <w:szCs w:val="22"/>
        </w:rPr>
        <w:t>nm bandwidth. This reading indicates the possible presence of chlorophyll (</w:t>
      </w:r>
      <w:bookmarkStart w:id="54" w:name="bbib122"/>
      <w:proofErr w:type="spellStart"/>
      <w:r w:rsidR="00A43CEF" w:rsidRPr="004938DD">
        <w:rPr>
          <w:rFonts w:ascii="Times New Roman" w:hAnsi="Times New Roman" w:cs="Times New Roman"/>
          <w:sz w:val="22"/>
          <w:szCs w:val="22"/>
        </w:rPr>
        <w:fldChar w:fldCharType="begin"/>
      </w:r>
      <w:r w:rsidR="00A43CEF" w:rsidRPr="004938DD">
        <w:rPr>
          <w:rFonts w:ascii="Times New Roman" w:hAnsi="Times New Roman" w:cs="Times New Roman"/>
          <w:sz w:val="22"/>
          <w:szCs w:val="22"/>
        </w:rPr>
        <w:instrText xml:space="preserve"> HYPERLINK "https://www.sciencedirect.com/science/article/pii/S0967064519302395" \l "bib122" </w:instrText>
      </w:r>
      <w:r w:rsidR="00A43CEF" w:rsidRPr="004938DD">
        <w:rPr>
          <w:rFonts w:ascii="Times New Roman" w:hAnsi="Times New Roman" w:cs="Times New Roman"/>
          <w:sz w:val="22"/>
          <w:szCs w:val="22"/>
        </w:rPr>
        <w:fldChar w:fldCharType="separate"/>
      </w:r>
      <w:r w:rsidR="00A43CEF" w:rsidRPr="004938DD">
        <w:rPr>
          <w:rFonts w:ascii="Times New Roman" w:hAnsi="Times New Roman" w:cs="Times New Roman"/>
          <w:sz w:val="22"/>
          <w:szCs w:val="22"/>
        </w:rPr>
        <w:t>Yentsch</w:t>
      </w:r>
      <w:proofErr w:type="spellEnd"/>
      <w:r w:rsidR="00A43CEF" w:rsidRPr="004938DD">
        <w:rPr>
          <w:rFonts w:ascii="Times New Roman" w:hAnsi="Times New Roman" w:cs="Times New Roman"/>
          <w:sz w:val="22"/>
          <w:szCs w:val="22"/>
        </w:rPr>
        <w:t xml:space="preserve"> and Phinney, 1985</w:t>
      </w:r>
      <w:r w:rsidR="00A43CEF" w:rsidRPr="004938DD">
        <w:rPr>
          <w:rFonts w:ascii="Times New Roman" w:hAnsi="Times New Roman" w:cs="Times New Roman"/>
          <w:sz w:val="22"/>
          <w:szCs w:val="22"/>
        </w:rPr>
        <w:fldChar w:fldCharType="end"/>
      </w:r>
      <w:bookmarkEnd w:id="54"/>
      <w:r w:rsidR="00A43CEF" w:rsidRPr="004938DD">
        <w:rPr>
          <w:rFonts w:ascii="Times New Roman" w:hAnsi="Times New Roman" w:cs="Times New Roman"/>
          <w:sz w:val="22"/>
          <w:szCs w:val="22"/>
        </w:rPr>
        <w:t xml:space="preserve">) and fresh surface-derived material. </w:t>
      </w:r>
      <w:r w:rsidR="00421AD3" w:rsidRPr="004938DD">
        <w:rPr>
          <w:rFonts w:ascii="Times New Roman" w:hAnsi="Times New Roman" w:cs="Times New Roman"/>
          <w:sz w:val="22"/>
          <w:szCs w:val="22"/>
        </w:rPr>
        <w:t>Front- and back-lit macro images were then collected, after which the sample was discarded before</w:t>
      </w:r>
      <w:r w:rsidR="00B05EAA" w:rsidRPr="004938DD">
        <w:rPr>
          <w:rFonts w:ascii="Times New Roman" w:hAnsi="Times New Roman" w:cs="Times New Roman"/>
          <w:sz w:val="22"/>
          <w:szCs w:val="22"/>
        </w:rPr>
        <w:t xml:space="preserve"> the</w:t>
      </w:r>
      <w:r w:rsidR="00421AD3" w:rsidRPr="004938DD">
        <w:rPr>
          <w:rFonts w:ascii="Times New Roman" w:hAnsi="Times New Roman" w:cs="Times New Roman"/>
          <w:sz w:val="22"/>
          <w:szCs w:val="22"/>
        </w:rPr>
        <w:t xml:space="preserve"> </w:t>
      </w:r>
      <w:r w:rsidR="007228A0" w:rsidRPr="004938DD">
        <w:rPr>
          <w:rFonts w:ascii="Times New Roman" w:hAnsi="Times New Roman" w:cs="Times New Roman"/>
          <w:sz w:val="22"/>
          <w:szCs w:val="22"/>
        </w:rPr>
        <w:t xml:space="preserve">next </w:t>
      </w:r>
      <w:del w:id="55" w:author="Kelly Benoit-Bird" w:date="2026-04-27T14:58:00Z">
        <w:r w:rsidR="007228A0" w:rsidRPr="004938DD" w:rsidDel="000D7EE3">
          <w:rPr>
            <w:rFonts w:ascii="Times New Roman" w:hAnsi="Times New Roman" w:cs="Times New Roman"/>
            <w:sz w:val="22"/>
            <w:szCs w:val="22"/>
          </w:rPr>
          <w:delText xml:space="preserve">20-minute </w:delText>
        </w:r>
      </w:del>
      <w:r w:rsidR="007228A0" w:rsidRPr="004938DD">
        <w:rPr>
          <w:rFonts w:ascii="Times New Roman" w:hAnsi="Times New Roman" w:cs="Times New Roman"/>
          <w:sz w:val="22"/>
          <w:szCs w:val="22"/>
        </w:rPr>
        <w:t>collection began</w:t>
      </w:r>
      <w:ins w:id="56" w:author="Kelly Benoit-Bird" w:date="2026-04-27T14:58:00Z">
        <w:r w:rsidR="000D7EE3" w:rsidRPr="004938DD">
          <w:rPr>
            <w:rFonts w:ascii="Times New Roman" w:hAnsi="Times New Roman" w:cs="Times New Roman"/>
            <w:sz w:val="22"/>
            <w:szCs w:val="22"/>
          </w:rPr>
          <w:t xml:space="preserve"> 15 minutes later</w:t>
        </w:r>
      </w:ins>
      <w:r w:rsidR="007228A0" w:rsidRPr="004938DD">
        <w:rPr>
          <w:rFonts w:ascii="Times New Roman" w:hAnsi="Times New Roman" w:cs="Times New Roman"/>
          <w:sz w:val="22"/>
          <w:szCs w:val="22"/>
        </w:rPr>
        <w:t xml:space="preserve">. </w:t>
      </w:r>
      <w:r w:rsidR="003E5549" w:rsidRPr="004938DD">
        <w:rPr>
          <w:rFonts w:ascii="Times New Roman" w:hAnsi="Times New Roman" w:cs="Times New Roman"/>
          <w:sz w:val="22"/>
          <w:szCs w:val="22"/>
        </w:rPr>
        <w:t>Back-lit images were used to calculate the amount of light attenuated by particles on the collection plate</w:t>
      </w:r>
      <w:r w:rsidR="00E730A3" w:rsidRPr="004938DD">
        <w:rPr>
          <w:rFonts w:ascii="Times New Roman" w:hAnsi="Times New Roman" w:cs="Times New Roman"/>
          <w:sz w:val="22"/>
          <w:szCs w:val="22"/>
        </w:rPr>
        <w:t xml:space="preserve"> </w:t>
      </w:r>
      <w:r w:rsidR="00E52F81" w:rsidRPr="004938DD">
        <w:rPr>
          <w:rFonts w:ascii="Times New Roman" w:hAnsi="Times New Roman" w:cs="Times New Roman"/>
          <w:sz w:val="22"/>
          <w:szCs w:val="22"/>
        </w:rPr>
        <w:t>(</w:t>
      </w:r>
      <w:proofErr w:type="spellStart"/>
      <w:r w:rsidR="00E52F81" w:rsidRPr="004938DD">
        <w:rPr>
          <w:rFonts w:ascii="Times New Roman" w:hAnsi="Times New Roman" w:cs="Times New Roman"/>
          <w:sz w:val="22"/>
          <w:szCs w:val="22"/>
        </w:rPr>
        <w:t>attenuance</w:t>
      </w:r>
      <w:proofErr w:type="spellEnd"/>
      <w:r w:rsidR="00E52F81" w:rsidRPr="004938DD">
        <w:rPr>
          <w:rFonts w:ascii="Times New Roman" w:hAnsi="Times New Roman" w:cs="Times New Roman"/>
          <w:sz w:val="22"/>
          <w:szCs w:val="22"/>
        </w:rPr>
        <w:t xml:space="preserve">, </w:t>
      </w:r>
      <w:proofErr w:type="spellStart"/>
      <w:r w:rsidR="00E52F81" w:rsidRPr="004938DD">
        <w:rPr>
          <w:rFonts w:ascii="Times New Roman" w:hAnsi="Times New Roman" w:cs="Times New Roman"/>
          <w:sz w:val="22"/>
          <w:szCs w:val="22"/>
        </w:rPr>
        <w:t>atn</w:t>
      </w:r>
      <w:proofErr w:type="spellEnd"/>
      <w:r w:rsidR="00E52F81" w:rsidRPr="004938DD">
        <w:rPr>
          <w:rFonts w:ascii="Times New Roman" w:hAnsi="Times New Roman" w:cs="Times New Roman"/>
          <w:sz w:val="22"/>
          <w:szCs w:val="22"/>
        </w:rPr>
        <w:t>)</w:t>
      </w:r>
      <w:r w:rsidR="003E5549" w:rsidRPr="004938DD">
        <w:rPr>
          <w:rFonts w:ascii="Times New Roman" w:hAnsi="Times New Roman" w:cs="Times New Roman"/>
          <w:sz w:val="22"/>
          <w:szCs w:val="22"/>
        </w:rPr>
        <w:t>, which has a quantitative relationship with carbon flux (</w:t>
      </w:r>
      <w:proofErr w:type="spellStart"/>
      <w:r w:rsidR="003E5549" w:rsidRPr="004938DD">
        <w:rPr>
          <w:rFonts w:ascii="Times New Roman" w:hAnsi="Times New Roman" w:cs="Times New Roman"/>
          <w:sz w:val="22"/>
          <w:szCs w:val="22"/>
        </w:rPr>
        <w:t>Estapa</w:t>
      </w:r>
      <w:proofErr w:type="spellEnd"/>
      <w:r w:rsidR="003E5549" w:rsidRPr="004938DD">
        <w:rPr>
          <w:rFonts w:ascii="Times New Roman" w:hAnsi="Times New Roman" w:cs="Times New Roman"/>
          <w:sz w:val="22"/>
          <w:szCs w:val="22"/>
        </w:rPr>
        <w:t xml:space="preserve"> et al.)</w:t>
      </w:r>
      <w:r w:rsidR="00E52F81" w:rsidRPr="004938DD">
        <w:rPr>
          <w:rFonts w:ascii="Times New Roman" w:hAnsi="Times New Roman" w:cs="Times New Roman"/>
          <w:sz w:val="22"/>
          <w:szCs w:val="22"/>
        </w:rPr>
        <w:t>.</w:t>
      </w:r>
      <w:r w:rsidR="003E5549" w:rsidRPr="004938DD">
        <w:rPr>
          <w:rFonts w:ascii="Times New Roman" w:hAnsi="Times New Roman" w:cs="Times New Roman"/>
          <w:sz w:val="22"/>
          <w:szCs w:val="22"/>
        </w:rPr>
        <w:t xml:space="preserve"> For each collect interval, a background image was created from the maximum </w:t>
      </w:r>
      <w:r w:rsidR="00E730A3" w:rsidRPr="004938DD">
        <w:rPr>
          <w:rFonts w:ascii="Times New Roman" w:hAnsi="Times New Roman" w:cs="Times New Roman"/>
          <w:sz w:val="22"/>
          <w:szCs w:val="22"/>
        </w:rPr>
        <w:t xml:space="preserve">red channel </w:t>
      </w:r>
      <w:r w:rsidR="003E5549" w:rsidRPr="004938DD">
        <w:rPr>
          <w:rFonts w:ascii="Times New Roman" w:hAnsi="Times New Roman" w:cs="Times New Roman"/>
          <w:sz w:val="22"/>
          <w:szCs w:val="22"/>
        </w:rPr>
        <w:t>pixel values of the preceding 20 images.</w:t>
      </w:r>
      <w:r w:rsidR="002F0EED" w:rsidRPr="004938DD">
        <w:rPr>
          <w:rFonts w:ascii="Times New Roman" w:hAnsi="Times New Roman" w:cs="Times New Roman"/>
          <w:sz w:val="22"/>
          <w:szCs w:val="22"/>
        </w:rPr>
        <w:t xml:space="preserve"> </w:t>
      </w:r>
      <w:r w:rsidR="00E52F81" w:rsidRPr="004938DD">
        <w:rPr>
          <w:rFonts w:ascii="Times New Roman" w:hAnsi="Times New Roman" w:cs="Times New Roman"/>
          <w:sz w:val="22"/>
          <w:szCs w:val="22"/>
        </w:rPr>
        <w:t>Attenuance was calculated as the</w:t>
      </w:r>
      <w:ins w:id="57" w:author="Microsoft Office User" w:date="2026-06-25T15:36:00Z">
        <w:r w:rsidR="000F0C01">
          <w:rPr>
            <w:rFonts w:ascii="Times New Roman" w:hAnsi="Times New Roman" w:cs="Times New Roman"/>
            <w:sz w:val="22"/>
            <w:szCs w:val="22"/>
          </w:rPr>
          <w:t xml:space="preserve"> mean of the</w:t>
        </w:r>
      </w:ins>
      <w:r w:rsidR="002F0EED" w:rsidRPr="004938DD">
        <w:rPr>
          <w:rFonts w:ascii="Times New Roman" w:hAnsi="Times New Roman" w:cs="Times New Roman"/>
          <w:sz w:val="22"/>
          <w:szCs w:val="22"/>
        </w:rPr>
        <w:t xml:space="preserve"> negative log-transformed ratio of </w:t>
      </w:r>
      <w:r w:rsidR="00E52F81" w:rsidRPr="004938DD">
        <w:rPr>
          <w:rFonts w:ascii="Times New Roman" w:hAnsi="Times New Roman" w:cs="Times New Roman"/>
          <w:sz w:val="22"/>
          <w:szCs w:val="22"/>
        </w:rPr>
        <w:t xml:space="preserve">the red-channel </w:t>
      </w:r>
      <w:r w:rsidR="00AC4ED1" w:rsidRPr="004938DD">
        <w:rPr>
          <w:rFonts w:ascii="Times New Roman" w:hAnsi="Times New Roman" w:cs="Times New Roman"/>
          <w:sz w:val="22"/>
          <w:szCs w:val="22"/>
        </w:rPr>
        <w:t>pixels</w:t>
      </w:r>
      <w:r w:rsidR="00E52F81" w:rsidRPr="004938DD">
        <w:rPr>
          <w:rFonts w:ascii="Times New Roman" w:hAnsi="Times New Roman" w:cs="Times New Roman"/>
          <w:sz w:val="22"/>
          <w:szCs w:val="22"/>
        </w:rPr>
        <w:t xml:space="preserve"> in the sample image normalized to the background image pixel values. </w:t>
      </w:r>
      <w:commentRangeStart w:id="58"/>
      <w:commentRangeStart w:id="59"/>
      <w:del w:id="60" w:author="Kelly Benoit-Bird" w:date="2026-04-27T18:47:00Z">
        <w:r w:rsidR="00E730A3" w:rsidRPr="004938DD" w:rsidDel="003205DB">
          <w:rPr>
            <w:rFonts w:ascii="Times New Roman" w:hAnsi="Times New Roman" w:cs="Times New Roman"/>
            <w:sz w:val="22"/>
            <w:szCs w:val="22"/>
            <w:lang w:eastAsia="ko-KR"/>
          </w:rPr>
          <w:delText xml:space="preserve">The </w:delText>
        </w:r>
      </w:del>
      <w:commentRangeEnd w:id="58"/>
      <w:r w:rsidR="00A33665" w:rsidRPr="004938DD">
        <w:rPr>
          <w:rStyle w:val="CommentReference"/>
          <w:rFonts w:ascii="Times New Roman" w:hAnsi="Times New Roman" w:cs="Times New Roman"/>
        </w:rPr>
        <w:commentReference w:id="58"/>
      </w:r>
      <w:commentRangeEnd w:id="59"/>
      <w:r w:rsidR="000F0C01">
        <w:rPr>
          <w:rStyle w:val="CommentReference"/>
        </w:rPr>
        <w:commentReference w:id="59"/>
      </w:r>
      <w:del w:id="61" w:author="Kelly Benoit-Bird" w:date="2026-04-27T18:47:00Z">
        <w:r w:rsidR="00E730A3" w:rsidRPr="004938DD" w:rsidDel="003205DB">
          <w:rPr>
            <w:rFonts w:ascii="Times New Roman" w:hAnsi="Times New Roman" w:cs="Times New Roman"/>
            <w:sz w:val="22"/>
            <w:szCs w:val="22"/>
            <w:lang w:eastAsia="ko-KR"/>
          </w:rPr>
          <w:delText xml:space="preserve">mean of this computation for </w:delText>
        </w:r>
        <w:r w:rsidR="00AC4ED1" w:rsidRPr="004938DD" w:rsidDel="003205DB">
          <w:rPr>
            <w:rFonts w:ascii="Times New Roman" w:hAnsi="Times New Roman" w:cs="Times New Roman"/>
            <w:sz w:val="22"/>
            <w:szCs w:val="22"/>
            <w:lang w:eastAsia="ko-KR"/>
          </w:rPr>
          <w:delText>all</w:delText>
        </w:r>
        <w:r w:rsidR="00E730A3" w:rsidRPr="004938DD" w:rsidDel="003205DB">
          <w:rPr>
            <w:rFonts w:ascii="Times New Roman" w:hAnsi="Times New Roman" w:cs="Times New Roman"/>
            <w:sz w:val="22"/>
            <w:szCs w:val="22"/>
            <w:lang w:eastAsia="ko-KR"/>
          </w:rPr>
          <w:delText xml:space="preserve"> pixel of the collection plate was multiplied by the area of the collect plate and then divided by the </w:delText>
        </w:r>
      </w:del>
      <w:del w:id="62" w:author="Kelly Benoit-Bird" w:date="2026-04-27T15:08:00Z">
        <w:r w:rsidR="00E730A3" w:rsidRPr="004938DD" w:rsidDel="00C711D4">
          <w:rPr>
            <w:rFonts w:ascii="Times New Roman" w:hAnsi="Times New Roman" w:cs="Times New Roman"/>
            <w:sz w:val="22"/>
            <w:szCs w:val="22"/>
            <w:lang w:eastAsia="ko-KR"/>
          </w:rPr>
          <w:delText xml:space="preserve">sediment </w:delText>
        </w:r>
      </w:del>
      <w:del w:id="63" w:author="Kelly Benoit-Bird" w:date="2026-04-27T18:47:00Z">
        <w:r w:rsidR="00E730A3" w:rsidRPr="004938DD" w:rsidDel="003205DB">
          <w:rPr>
            <w:rFonts w:ascii="Times New Roman" w:hAnsi="Times New Roman" w:cs="Times New Roman"/>
            <w:sz w:val="22"/>
            <w:szCs w:val="22"/>
            <w:lang w:eastAsia="ko-KR"/>
          </w:rPr>
          <w:delText>trap collection area and collect time to calculate attenuance flux</w:delText>
        </w:r>
        <w:r w:rsidR="00AC4ED1" w:rsidRPr="004938DD" w:rsidDel="003205DB">
          <w:rPr>
            <w:rFonts w:ascii="Times New Roman" w:hAnsi="Times New Roman" w:cs="Times New Roman"/>
            <w:sz w:val="22"/>
            <w:szCs w:val="22"/>
            <w:lang w:eastAsia="ko-KR"/>
          </w:rPr>
          <w:delText xml:space="preserve"> (m</w:delText>
        </w:r>
        <w:r w:rsidR="00AC4ED1" w:rsidRPr="004938DD" w:rsidDel="003205DB">
          <w:rPr>
            <w:rFonts w:ascii="Times New Roman" w:hAnsi="Times New Roman" w:cs="Times New Roman"/>
            <w:sz w:val="22"/>
            <w:szCs w:val="22"/>
            <w:vertAlign w:val="superscript"/>
            <w:lang w:eastAsia="ko-KR"/>
          </w:rPr>
          <w:delText>2</w:delText>
        </w:r>
        <w:r w:rsidR="00AC4ED1" w:rsidRPr="004938DD" w:rsidDel="003205DB">
          <w:rPr>
            <w:rFonts w:ascii="Times New Roman" w:hAnsi="Times New Roman" w:cs="Times New Roman"/>
            <w:sz w:val="22"/>
            <w:szCs w:val="22"/>
            <w:lang w:eastAsia="ko-KR"/>
          </w:rPr>
          <w:delText xml:space="preserve"> m</w:delText>
        </w:r>
        <w:r w:rsidR="00AC4ED1" w:rsidRPr="004938DD" w:rsidDel="003205DB">
          <w:rPr>
            <w:rFonts w:ascii="Times New Roman" w:hAnsi="Times New Roman" w:cs="Times New Roman"/>
            <w:sz w:val="22"/>
            <w:szCs w:val="22"/>
            <w:vertAlign w:val="superscript"/>
            <w:lang w:eastAsia="ko-KR"/>
          </w:rPr>
          <w:delText>-2</w:delText>
        </w:r>
        <w:r w:rsidR="00AC4ED1" w:rsidRPr="004938DD" w:rsidDel="003205DB">
          <w:rPr>
            <w:rFonts w:ascii="Times New Roman" w:hAnsi="Times New Roman" w:cs="Times New Roman"/>
            <w:sz w:val="22"/>
            <w:szCs w:val="22"/>
            <w:lang w:eastAsia="ko-KR"/>
          </w:rPr>
          <w:delText xml:space="preserve"> d</w:delText>
        </w:r>
        <w:r w:rsidR="00AC4ED1" w:rsidRPr="004938DD" w:rsidDel="003205DB">
          <w:rPr>
            <w:rFonts w:ascii="Times New Roman" w:hAnsi="Times New Roman" w:cs="Times New Roman"/>
            <w:sz w:val="22"/>
            <w:szCs w:val="22"/>
            <w:vertAlign w:val="superscript"/>
            <w:lang w:eastAsia="ko-KR"/>
          </w:rPr>
          <w:delText>-1</w:delText>
        </w:r>
        <w:r w:rsidR="00AC4ED1" w:rsidRPr="004938DD" w:rsidDel="003205DB">
          <w:rPr>
            <w:rFonts w:ascii="Times New Roman" w:hAnsi="Times New Roman" w:cs="Times New Roman"/>
            <w:sz w:val="22"/>
            <w:szCs w:val="22"/>
            <w:lang w:eastAsia="ko-KR"/>
          </w:rPr>
          <w:delText>).</w:delText>
        </w:r>
        <w:r w:rsidR="00E730A3" w:rsidRPr="004938DD" w:rsidDel="003205DB">
          <w:rPr>
            <w:rFonts w:ascii="Times New Roman" w:hAnsi="Times New Roman" w:cs="Times New Roman"/>
            <w:sz w:val="22"/>
            <w:szCs w:val="22"/>
            <w:lang w:eastAsia="ko-KR"/>
          </w:rPr>
          <w:delText xml:space="preserve"> </w:delText>
        </w:r>
      </w:del>
    </w:p>
    <w:p w14:paraId="02F28887" w14:textId="77777777" w:rsidR="00404ADB" w:rsidRPr="004938DD" w:rsidRDefault="00404ADB" w:rsidP="00404ADB">
      <w:pPr>
        <w:autoSpaceDE w:val="0"/>
        <w:autoSpaceDN w:val="0"/>
        <w:adjustRightInd w:val="0"/>
        <w:spacing w:after="0" w:line="240" w:lineRule="auto"/>
        <w:rPr>
          <w:rFonts w:ascii="Times New Roman" w:hAnsi="Times New Roman" w:cs="Times New Roman"/>
          <w:sz w:val="22"/>
          <w:szCs w:val="22"/>
          <w:lang w:eastAsia="ko-KR"/>
        </w:rPr>
      </w:pPr>
    </w:p>
    <w:p w14:paraId="2FC00D96" w14:textId="786C346E" w:rsidR="005F6218" w:rsidRPr="004938DD" w:rsidRDefault="005F6218" w:rsidP="002F0EED">
      <w:pPr>
        <w:spacing w:after="0" w:line="240" w:lineRule="auto"/>
        <w:rPr>
          <w:rFonts w:ascii="Times New Roman" w:hAnsi="Times New Roman" w:cs="Times New Roman"/>
          <w:b/>
          <w:bCs/>
          <w:sz w:val="22"/>
          <w:szCs w:val="22"/>
          <w:lang w:eastAsia="ko-KR"/>
        </w:rPr>
      </w:pPr>
      <w:r w:rsidRPr="004938DD">
        <w:rPr>
          <w:rFonts w:ascii="Times New Roman" w:hAnsi="Times New Roman" w:cs="Times New Roman"/>
          <w:b/>
          <w:bCs/>
          <w:sz w:val="22"/>
          <w:szCs w:val="22"/>
          <w:lang w:eastAsia="ko-KR"/>
        </w:rPr>
        <w:t>Statistic</w:t>
      </w:r>
      <w:r w:rsidR="00703D4E" w:rsidRPr="004938DD">
        <w:rPr>
          <w:rFonts w:ascii="Times New Roman" w:hAnsi="Times New Roman" w:cs="Times New Roman"/>
          <w:b/>
          <w:bCs/>
          <w:sz w:val="22"/>
          <w:szCs w:val="22"/>
          <w:lang w:eastAsia="ko-KR"/>
        </w:rPr>
        <w:t>al analyses</w:t>
      </w:r>
    </w:p>
    <w:p w14:paraId="25E138DE" w14:textId="290D0787" w:rsidR="00B1449D" w:rsidRPr="004938DD" w:rsidRDefault="00703D4E" w:rsidP="00E36FD1">
      <w:pPr>
        <w:spacing w:after="0" w:line="240" w:lineRule="auto"/>
        <w:rPr>
          <w:rFonts w:ascii="Times New Roman" w:hAnsi="Times New Roman" w:cs="Times New Roman"/>
          <w:sz w:val="22"/>
          <w:szCs w:val="22"/>
          <w:lang w:eastAsia="ko-KR"/>
        </w:rPr>
      </w:pPr>
      <w:r w:rsidRPr="004938DD">
        <w:rPr>
          <w:rFonts w:ascii="Times New Roman" w:hAnsi="Times New Roman" w:cs="Times New Roman"/>
          <w:sz w:val="22"/>
          <w:szCs w:val="22"/>
          <w:lang w:eastAsia="ko-KR"/>
        </w:rPr>
        <w:t>To identify significant temporal cycles</w:t>
      </w:r>
      <w:r w:rsidR="00ED06B7" w:rsidRPr="004938DD">
        <w:rPr>
          <w:rFonts w:ascii="Times New Roman" w:hAnsi="Times New Roman" w:cs="Times New Roman"/>
          <w:sz w:val="22"/>
          <w:szCs w:val="22"/>
          <w:lang w:eastAsia="ko-KR"/>
        </w:rPr>
        <w:t xml:space="preserve"> in both pelagic fauna and carbon flux</w:t>
      </w:r>
      <w:r w:rsidRPr="004938DD">
        <w:rPr>
          <w:rFonts w:ascii="Times New Roman" w:hAnsi="Times New Roman" w:cs="Times New Roman"/>
          <w:sz w:val="22"/>
          <w:szCs w:val="22"/>
          <w:lang w:eastAsia="ko-KR"/>
        </w:rPr>
        <w:t xml:space="preserve">, spectral analysis was conducted on the </w:t>
      </w:r>
      <w:r w:rsidR="00ED06B7" w:rsidRPr="004938DD">
        <w:rPr>
          <w:rFonts w:ascii="Times New Roman" w:hAnsi="Times New Roman" w:cs="Times New Roman"/>
          <w:sz w:val="22"/>
          <w:szCs w:val="22"/>
          <w:lang w:eastAsia="ko-KR"/>
        </w:rPr>
        <w:t xml:space="preserve">minute resolution weighted-mean depth of scattering and </w:t>
      </w:r>
      <w:r w:rsidR="00CB7E99" w:rsidRPr="004938DD">
        <w:rPr>
          <w:rFonts w:ascii="Times New Roman" w:hAnsi="Times New Roman" w:cs="Times New Roman"/>
          <w:sz w:val="22"/>
          <w:szCs w:val="22"/>
          <w:lang w:eastAsia="ko-KR"/>
        </w:rPr>
        <w:t xml:space="preserve">20-minute resolution </w:t>
      </w:r>
      <w:r w:rsidRPr="004938DD">
        <w:rPr>
          <w:rFonts w:ascii="Times New Roman" w:hAnsi="Times New Roman" w:cs="Times New Roman"/>
          <w:sz w:val="22"/>
          <w:szCs w:val="22"/>
          <w:lang w:eastAsia="ko-KR"/>
        </w:rPr>
        <w:t>attenuance</w:t>
      </w:r>
      <w:r w:rsidR="00A33665" w:rsidRPr="004938DD">
        <w:rPr>
          <w:rFonts w:ascii="Times New Roman" w:hAnsi="Times New Roman" w:cs="Times New Roman"/>
          <w:sz w:val="22"/>
          <w:szCs w:val="22"/>
          <w:lang w:eastAsia="ko-KR"/>
        </w:rPr>
        <w:t xml:space="preserve"> </w:t>
      </w:r>
      <w:r w:rsidRPr="004938DD">
        <w:rPr>
          <w:rFonts w:ascii="Times New Roman" w:hAnsi="Times New Roman" w:cs="Times New Roman"/>
          <w:sz w:val="22"/>
          <w:szCs w:val="22"/>
          <w:lang w:eastAsia="ko-KR"/>
        </w:rPr>
        <w:t>data from the</w:t>
      </w:r>
      <w:ins w:id="64" w:author="Kelly Benoit-Bird" w:date="2026-04-27T13:30:00Z">
        <w:r w:rsidR="00815B56" w:rsidRPr="004938DD">
          <w:rPr>
            <w:rFonts w:ascii="Times New Roman" w:hAnsi="Times New Roman" w:cs="Times New Roman"/>
            <w:sz w:val="22"/>
            <w:szCs w:val="22"/>
            <w:lang w:eastAsia="ko-KR"/>
          </w:rPr>
          <w:t xml:space="preserve"> </w:t>
        </w:r>
      </w:ins>
      <w:ins w:id="65" w:author="Microsoft Office User" w:date="2026-06-25T15:38:00Z">
        <w:r w:rsidR="000F0C01">
          <w:rPr>
            <w:rFonts w:ascii="Times New Roman" w:hAnsi="Times New Roman" w:cs="Times New Roman"/>
            <w:sz w:val="22"/>
            <w:szCs w:val="22"/>
            <w:lang w:eastAsia="ko-KR"/>
          </w:rPr>
          <w:t>o</w:t>
        </w:r>
      </w:ins>
      <w:ins w:id="66" w:author="Microsoft Office User" w:date="2026-06-25T15:39:00Z">
        <w:r w:rsidR="000F0C01">
          <w:rPr>
            <w:rFonts w:ascii="Times New Roman" w:hAnsi="Times New Roman" w:cs="Times New Roman"/>
            <w:sz w:val="22"/>
            <w:szCs w:val="22"/>
            <w:lang w:eastAsia="ko-KR"/>
          </w:rPr>
          <w:t xml:space="preserve">ptical </w:t>
        </w:r>
      </w:ins>
      <w:ins w:id="67" w:author="Kelly Benoit-Bird" w:date="2026-04-27T13:30:00Z">
        <w:r w:rsidR="00815B56" w:rsidRPr="004938DD">
          <w:rPr>
            <w:rFonts w:ascii="Times New Roman" w:hAnsi="Times New Roman" w:cs="Times New Roman"/>
            <w:sz w:val="22"/>
            <w:szCs w:val="22"/>
            <w:lang w:eastAsia="ko-KR"/>
          </w:rPr>
          <w:t>particulate carbon</w:t>
        </w:r>
      </w:ins>
      <w:r w:rsidRPr="004938DD">
        <w:rPr>
          <w:rFonts w:ascii="Times New Roman" w:hAnsi="Times New Roman" w:cs="Times New Roman"/>
          <w:sz w:val="22"/>
          <w:szCs w:val="22"/>
          <w:lang w:eastAsia="ko-KR"/>
        </w:rPr>
        <w:t xml:space="preserve"> </w:t>
      </w:r>
      <w:del w:id="68" w:author="Microsoft Office User" w:date="2026-04-24T12:19:00Z">
        <w:r w:rsidRPr="004938DD" w:rsidDel="002B529B">
          <w:rPr>
            <w:rFonts w:ascii="Times New Roman" w:hAnsi="Times New Roman" w:cs="Times New Roman"/>
            <w:sz w:val="22"/>
            <w:szCs w:val="22"/>
            <w:lang w:eastAsia="ko-KR"/>
          </w:rPr>
          <w:delText xml:space="preserve">carbon </w:delText>
        </w:r>
      </w:del>
      <w:ins w:id="69" w:author="Microsoft Office User" w:date="2026-04-24T12:19:00Z">
        <w:del w:id="70" w:author="Kelly Benoit-Bird" w:date="2026-04-27T13:30:00Z">
          <w:r w:rsidR="002B529B" w:rsidRPr="004938DD" w:rsidDel="00815B56">
            <w:rPr>
              <w:rFonts w:ascii="Times New Roman" w:hAnsi="Times New Roman" w:cs="Times New Roman"/>
              <w:sz w:val="22"/>
              <w:szCs w:val="22"/>
              <w:lang w:eastAsia="ko-KR"/>
            </w:rPr>
            <w:delText xml:space="preserve">sediment </w:delText>
          </w:r>
        </w:del>
      </w:ins>
      <w:r w:rsidRPr="004938DD">
        <w:rPr>
          <w:rFonts w:ascii="Times New Roman" w:hAnsi="Times New Roman" w:cs="Times New Roman"/>
          <w:sz w:val="22"/>
          <w:szCs w:val="22"/>
          <w:lang w:eastAsia="ko-KR"/>
        </w:rPr>
        <w:t>trap. A 5-sample Hamming window was used in the Fourier transformation to reduce spectral leakage</w:t>
      </w:r>
      <w:r w:rsidR="00ED06B7" w:rsidRPr="004938DD">
        <w:rPr>
          <w:rFonts w:ascii="Times New Roman" w:hAnsi="Times New Roman" w:cs="Times New Roman"/>
          <w:sz w:val="22"/>
          <w:szCs w:val="22"/>
          <w:lang w:eastAsia="ko-KR"/>
        </w:rPr>
        <w:t>. R</w:t>
      </w:r>
      <w:r w:rsidRPr="004938DD">
        <w:rPr>
          <w:rFonts w:ascii="Times New Roman" w:hAnsi="Times New Roman" w:cs="Times New Roman"/>
          <w:sz w:val="22"/>
          <w:szCs w:val="22"/>
          <w:lang w:eastAsia="ko-KR"/>
        </w:rPr>
        <w:t xml:space="preserve">esulting spectra were normalized </w:t>
      </w:r>
      <w:r w:rsidR="00300133" w:rsidRPr="004938DD">
        <w:rPr>
          <w:rFonts w:ascii="Times New Roman" w:hAnsi="Times New Roman" w:cs="Times New Roman"/>
          <w:sz w:val="22"/>
          <w:szCs w:val="22"/>
          <w:lang w:eastAsia="ko-KR"/>
        </w:rPr>
        <w:t>to identify the</w:t>
      </w:r>
      <w:r w:rsidRPr="004938DD">
        <w:rPr>
          <w:rFonts w:ascii="Times New Roman" w:hAnsi="Times New Roman" w:cs="Times New Roman"/>
          <w:sz w:val="22"/>
          <w:szCs w:val="22"/>
          <w:lang w:eastAsia="ko-KR"/>
        </w:rPr>
        <w:t xml:space="preserve"> power content of the signal as a function of period.</w:t>
      </w:r>
    </w:p>
    <w:p w14:paraId="5753F13E" w14:textId="77777777" w:rsidR="00B1449D" w:rsidRPr="004938DD" w:rsidRDefault="00B1449D" w:rsidP="00E36FD1">
      <w:pPr>
        <w:spacing w:after="0" w:line="240" w:lineRule="auto"/>
        <w:rPr>
          <w:rFonts w:ascii="Times New Roman" w:hAnsi="Times New Roman" w:cs="Times New Roman"/>
          <w:sz w:val="22"/>
          <w:szCs w:val="22"/>
          <w:lang w:eastAsia="ko-KR"/>
        </w:rPr>
      </w:pPr>
    </w:p>
    <w:p w14:paraId="64288E3E" w14:textId="6D5F751C" w:rsidR="0041783F" w:rsidRPr="004938DD" w:rsidRDefault="00B1449D" w:rsidP="00E36FD1">
      <w:pPr>
        <w:spacing w:after="0" w:line="240" w:lineRule="auto"/>
        <w:rPr>
          <w:rFonts w:ascii="Times New Roman" w:hAnsi="Times New Roman" w:cs="Times New Roman"/>
          <w:sz w:val="22"/>
          <w:szCs w:val="22"/>
        </w:rPr>
      </w:pPr>
      <w:r w:rsidRPr="004938DD">
        <w:rPr>
          <w:rFonts w:ascii="Times New Roman" w:hAnsi="Times New Roman" w:cs="Times New Roman"/>
          <w:sz w:val="22"/>
          <w:szCs w:val="22"/>
          <w:lang w:eastAsia="ko-KR"/>
        </w:rPr>
        <w:t xml:space="preserve">To examine time-of-day effects in </w:t>
      </w:r>
      <w:r w:rsidRPr="004938DD">
        <w:rPr>
          <w:rFonts w:ascii="Times New Roman" w:hAnsi="Times New Roman" w:cs="Times New Roman"/>
          <w:sz w:val="22"/>
          <w:szCs w:val="22"/>
        </w:rPr>
        <w:t xml:space="preserve">the attenuance data, each attenuance value was converted to a daily z-score; the daily mean attenuance was subtracted from each of that day’s measurement and divided by the day’s standard deviation. </w:t>
      </w:r>
      <w:r w:rsidR="0041783F" w:rsidRPr="004938DD">
        <w:rPr>
          <w:rFonts w:ascii="Times New Roman" w:hAnsi="Times New Roman" w:cs="Times New Roman"/>
          <w:sz w:val="22"/>
          <w:szCs w:val="22"/>
        </w:rPr>
        <w:t xml:space="preserve">Approximately 85% of sampling days showed distinct peaks in attenuance </w:t>
      </w:r>
      <w:r w:rsidR="007E63DD" w:rsidRPr="004938DD">
        <w:rPr>
          <w:rFonts w:ascii="Times New Roman" w:hAnsi="Times New Roman" w:cs="Times New Roman"/>
          <w:sz w:val="22"/>
          <w:szCs w:val="22"/>
        </w:rPr>
        <w:t>between</w:t>
      </w:r>
      <w:r w:rsidR="0041783F" w:rsidRPr="004938DD">
        <w:rPr>
          <w:rFonts w:ascii="Times New Roman" w:hAnsi="Times New Roman" w:cs="Times New Roman"/>
          <w:sz w:val="22"/>
          <w:szCs w:val="22"/>
        </w:rPr>
        <w:t xml:space="preserve"> 0200-0500 and 1400-1900</w:t>
      </w:r>
      <w:r w:rsidR="007E63DD" w:rsidRPr="004938DD">
        <w:rPr>
          <w:rFonts w:ascii="Times New Roman" w:hAnsi="Times New Roman" w:cs="Times New Roman"/>
          <w:sz w:val="22"/>
          <w:szCs w:val="22"/>
        </w:rPr>
        <w:t xml:space="preserve"> with a mean z-score within these intervals of ≥+0.2 and at least 3 data points with z-score of ≥+1</w:t>
      </w:r>
      <w:r w:rsidR="0041783F" w:rsidRPr="004938DD">
        <w:rPr>
          <w:rFonts w:ascii="Times New Roman" w:hAnsi="Times New Roman" w:cs="Times New Roman"/>
          <w:sz w:val="22"/>
          <w:szCs w:val="22"/>
        </w:rPr>
        <w:t xml:space="preserve">. The </w:t>
      </w:r>
      <w:r w:rsidR="00E36FD1" w:rsidRPr="004938DD">
        <w:rPr>
          <w:rFonts w:ascii="Times New Roman" w:hAnsi="Times New Roman" w:cs="Times New Roman"/>
          <w:sz w:val="22"/>
          <w:szCs w:val="22"/>
        </w:rPr>
        <w:t xml:space="preserve">relative </w:t>
      </w:r>
      <w:r w:rsidR="0041783F" w:rsidRPr="004938DD">
        <w:rPr>
          <w:rFonts w:ascii="Times New Roman" w:hAnsi="Times New Roman" w:cs="Times New Roman"/>
          <w:sz w:val="22"/>
          <w:szCs w:val="22"/>
        </w:rPr>
        <w:t>height of these peaks, a measure of the d</w:t>
      </w:r>
      <w:commentRangeStart w:id="71"/>
      <w:commentRangeStart w:id="72"/>
      <w:commentRangeStart w:id="73"/>
      <w:r w:rsidR="0041783F" w:rsidRPr="004938DD">
        <w:rPr>
          <w:rFonts w:ascii="Times New Roman" w:hAnsi="Times New Roman" w:cs="Times New Roman"/>
          <w:sz w:val="22"/>
          <w:szCs w:val="22"/>
        </w:rPr>
        <w:t xml:space="preserve">iel variability in attenuance, was described as the </w:t>
      </w:r>
      <w:r w:rsidR="00E36FD1" w:rsidRPr="004938DD">
        <w:rPr>
          <w:rFonts w:ascii="Times New Roman" w:hAnsi="Times New Roman" w:cs="Times New Roman"/>
          <w:sz w:val="22"/>
          <w:szCs w:val="22"/>
        </w:rPr>
        <w:t xml:space="preserve">ratio </w:t>
      </w:r>
      <w:r w:rsidR="0041783F" w:rsidRPr="004938DD">
        <w:rPr>
          <w:rFonts w:ascii="Times New Roman" w:hAnsi="Times New Roman" w:cs="Times New Roman"/>
          <w:sz w:val="22"/>
          <w:szCs w:val="22"/>
        </w:rPr>
        <w:t>between the average of each day’s diel peaks and the average of all attenuance values on the same day.</w:t>
      </w:r>
      <w:commentRangeEnd w:id="71"/>
      <w:r w:rsidR="0041783F" w:rsidRPr="004938DD">
        <w:rPr>
          <w:rStyle w:val="CommentReference"/>
          <w:rFonts w:ascii="Times New Roman" w:hAnsi="Times New Roman" w:cs="Times New Roman"/>
        </w:rPr>
        <w:commentReference w:id="71"/>
      </w:r>
      <w:commentRangeEnd w:id="72"/>
      <w:r w:rsidR="0041783F" w:rsidRPr="004938DD">
        <w:rPr>
          <w:rStyle w:val="CommentReference"/>
          <w:rFonts w:ascii="Times New Roman" w:hAnsi="Times New Roman" w:cs="Times New Roman"/>
        </w:rPr>
        <w:commentReference w:id="72"/>
      </w:r>
      <w:commentRangeEnd w:id="73"/>
      <w:r w:rsidR="0073536A" w:rsidRPr="004938DD">
        <w:rPr>
          <w:rStyle w:val="CommentReference"/>
          <w:rFonts w:ascii="Times New Roman" w:hAnsi="Times New Roman" w:cs="Times New Roman"/>
        </w:rPr>
        <w:commentReference w:id="73"/>
      </w:r>
    </w:p>
    <w:p w14:paraId="4BE54E5D" w14:textId="77777777" w:rsidR="00703D4E" w:rsidRPr="004938DD" w:rsidRDefault="00703D4E" w:rsidP="002F0EED">
      <w:pPr>
        <w:spacing w:after="0" w:line="240" w:lineRule="auto"/>
        <w:rPr>
          <w:rFonts w:ascii="Times New Roman" w:hAnsi="Times New Roman" w:cs="Times New Roman"/>
          <w:sz w:val="22"/>
          <w:szCs w:val="22"/>
        </w:rPr>
      </w:pPr>
    </w:p>
    <w:p w14:paraId="176498F9" w14:textId="3704A005" w:rsidR="0079654E" w:rsidRPr="004938DD" w:rsidRDefault="008073CE" w:rsidP="00ED06B7">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P</w:t>
      </w:r>
      <w:r w:rsidR="00703D4E" w:rsidRPr="004938DD">
        <w:rPr>
          <w:rFonts w:ascii="Times New Roman" w:hAnsi="Times New Roman" w:cs="Times New Roman"/>
          <w:sz w:val="22"/>
          <w:szCs w:val="22"/>
        </w:rPr>
        <w:t>otential drivers of particles reaching the seafloor</w:t>
      </w:r>
      <w:r w:rsidR="00ED06B7" w:rsidRPr="004938DD">
        <w:rPr>
          <w:rFonts w:ascii="Times New Roman" w:hAnsi="Times New Roman" w:cs="Times New Roman"/>
          <w:sz w:val="22"/>
          <w:szCs w:val="22"/>
        </w:rPr>
        <w:t xml:space="preserve"> were explored</w:t>
      </w:r>
      <w:r w:rsidR="007C5508" w:rsidRPr="004938DD">
        <w:rPr>
          <w:rFonts w:ascii="Times New Roman" w:hAnsi="Times New Roman" w:cs="Times New Roman"/>
          <w:sz w:val="22"/>
          <w:szCs w:val="22"/>
        </w:rPr>
        <w:t xml:space="preserve"> at both the original sampling resolution and at daily scales. </w:t>
      </w:r>
      <w:r w:rsidR="007C79F1" w:rsidRPr="004938DD">
        <w:rPr>
          <w:rFonts w:ascii="Times New Roman" w:hAnsi="Times New Roman" w:cs="Times New Roman"/>
          <w:sz w:val="22"/>
          <w:szCs w:val="22"/>
        </w:rPr>
        <w:t>Before analyses, each variable was assessed for normality and homoscedasticity, transformed as appropriate, and outliers (Cook’s D</w:t>
      </w:r>
      <w:r w:rsidR="005C13D0" w:rsidRPr="004938DD">
        <w:rPr>
          <w:rFonts w:ascii="Times New Roman" w:hAnsi="Times New Roman" w:cs="Times New Roman"/>
          <w:sz w:val="22"/>
          <w:szCs w:val="22"/>
        </w:rPr>
        <w:t>&gt;</w:t>
      </w:r>
      <w:r w:rsidR="007C79F1" w:rsidRPr="004938DD">
        <w:rPr>
          <w:rFonts w:ascii="Times New Roman" w:hAnsi="Times New Roman" w:cs="Times New Roman"/>
          <w:sz w:val="22"/>
          <w:szCs w:val="22"/>
        </w:rPr>
        <w:t xml:space="preserve">0.025) trimmed. Akaike’s information criteria (AICC) was used to select explanatory variables for inclusion in </w:t>
      </w:r>
      <w:r w:rsidR="00130B37" w:rsidRPr="004938DD">
        <w:rPr>
          <w:rFonts w:ascii="Times New Roman" w:hAnsi="Times New Roman" w:cs="Times New Roman"/>
          <w:sz w:val="22"/>
          <w:szCs w:val="22"/>
        </w:rPr>
        <w:t>each</w:t>
      </w:r>
      <w:r w:rsidR="007C79F1" w:rsidRPr="004938DD">
        <w:rPr>
          <w:rFonts w:ascii="Times New Roman" w:hAnsi="Times New Roman" w:cs="Times New Roman"/>
          <w:sz w:val="22"/>
          <w:szCs w:val="22"/>
        </w:rPr>
        <w:t xml:space="preserve"> model</w:t>
      </w:r>
      <w:r w:rsidR="00130B37" w:rsidRPr="004938DD">
        <w:rPr>
          <w:rFonts w:ascii="Times New Roman" w:hAnsi="Times New Roman" w:cs="Times New Roman"/>
          <w:sz w:val="22"/>
          <w:szCs w:val="22"/>
        </w:rPr>
        <w:t>. F</w:t>
      </w:r>
      <w:r w:rsidR="007C79F1" w:rsidRPr="004938DD">
        <w:rPr>
          <w:rFonts w:ascii="Times New Roman" w:hAnsi="Times New Roman" w:cs="Times New Roman"/>
          <w:sz w:val="22"/>
          <w:szCs w:val="22"/>
        </w:rPr>
        <w:t>or variables with tolerance values less than 0.1, indicating collinearity, only the strongest variable was retained in final model</w:t>
      </w:r>
      <w:r w:rsidR="00130B37" w:rsidRPr="004938DD">
        <w:rPr>
          <w:rFonts w:ascii="Times New Roman" w:hAnsi="Times New Roman" w:cs="Times New Roman"/>
          <w:sz w:val="22"/>
          <w:szCs w:val="22"/>
        </w:rPr>
        <w:t>s</w:t>
      </w:r>
      <w:r w:rsidR="007C79F1" w:rsidRPr="004938DD">
        <w:rPr>
          <w:rFonts w:ascii="Times New Roman" w:hAnsi="Times New Roman" w:cs="Times New Roman"/>
          <w:sz w:val="22"/>
          <w:szCs w:val="22"/>
        </w:rPr>
        <w:t xml:space="preserve">. </w:t>
      </w:r>
      <w:r w:rsidR="00ED06B7" w:rsidRPr="004938DD">
        <w:rPr>
          <w:rFonts w:ascii="Times New Roman" w:hAnsi="Times New Roman" w:cs="Times New Roman"/>
          <w:sz w:val="22"/>
          <w:szCs w:val="22"/>
        </w:rPr>
        <w:t>The 20-</w:t>
      </w:r>
      <w:r w:rsidR="00ED06B7" w:rsidRPr="004938DD">
        <w:rPr>
          <w:rFonts w:ascii="Times New Roman" w:hAnsi="Times New Roman" w:cs="Times New Roman"/>
          <w:sz w:val="22"/>
          <w:szCs w:val="22"/>
        </w:rPr>
        <w:lastRenderedPageBreak/>
        <w:t>minute resolution echosounder metrics</w:t>
      </w:r>
      <w:ins w:id="74" w:author="Christine Huffard" w:date="2026-06-26T17:19:00Z">
        <w:r w:rsidR="00201F67">
          <w:rPr>
            <w:rFonts w:ascii="Times New Roman" w:hAnsi="Times New Roman" w:cs="Times New Roman"/>
            <w:sz w:val="22"/>
            <w:szCs w:val="22"/>
          </w:rPr>
          <w:t>,</w:t>
        </w:r>
      </w:ins>
      <w:r w:rsidR="00ED06B7" w:rsidRPr="004938DD">
        <w:rPr>
          <w:rFonts w:ascii="Times New Roman" w:hAnsi="Times New Roman" w:cs="Times New Roman"/>
          <w:sz w:val="22"/>
          <w:szCs w:val="22"/>
        </w:rPr>
        <w:t xml:space="preserve"> along with </w:t>
      </w:r>
      <w:del w:id="75" w:author="Christine Huffard" w:date="2026-06-26T17:18:00Z">
        <w:r w:rsidR="00ED06B7" w:rsidRPr="004938DD" w:rsidDel="008966B5">
          <w:rPr>
            <w:rFonts w:ascii="Times New Roman" w:hAnsi="Times New Roman" w:cs="Times New Roman"/>
            <w:sz w:val="22"/>
            <w:szCs w:val="22"/>
          </w:rPr>
          <w:delText xml:space="preserve">fluorescence measured in </w:delText>
        </w:r>
      </w:del>
      <w:del w:id="76" w:author="Microsoft Office User" w:date="2026-04-24T14:55:00Z">
        <w:r w:rsidR="00ED06B7" w:rsidRPr="004938DD" w:rsidDel="00C8526E">
          <w:rPr>
            <w:rFonts w:ascii="Times New Roman" w:hAnsi="Times New Roman" w:cs="Times New Roman"/>
            <w:sz w:val="22"/>
            <w:szCs w:val="22"/>
          </w:rPr>
          <w:delText xml:space="preserve">carbon </w:delText>
        </w:r>
      </w:del>
      <w:ins w:id="77" w:author="Microsoft Office User" w:date="2026-04-24T14:55:00Z">
        <w:r w:rsidR="00C8526E" w:rsidRPr="004938DD">
          <w:rPr>
            <w:rFonts w:ascii="Times New Roman" w:hAnsi="Times New Roman" w:cs="Times New Roman"/>
            <w:sz w:val="22"/>
            <w:szCs w:val="22"/>
          </w:rPr>
          <w:t xml:space="preserve">particle </w:t>
        </w:r>
      </w:ins>
      <w:r w:rsidR="00ED06B7" w:rsidRPr="004938DD">
        <w:rPr>
          <w:rFonts w:ascii="Times New Roman" w:hAnsi="Times New Roman" w:cs="Times New Roman"/>
          <w:sz w:val="22"/>
          <w:szCs w:val="22"/>
        </w:rPr>
        <w:t>sample</w:t>
      </w:r>
      <w:ins w:id="78" w:author="Christine Huffard" w:date="2026-06-26T17:18:00Z">
        <w:r w:rsidR="008966B5">
          <w:rPr>
            <w:rFonts w:ascii="Times New Roman" w:hAnsi="Times New Roman" w:cs="Times New Roman"/>
            <w:sz w:val="22"/>
            <w:szCs w:val="22"/>
          </w:rPr>
          <w:t xml:space="preserve"> fluorescence</w:t>
        </w:r>
      </w:ins>
      <w:del w:id="79" w:author="Christine Huffard" w:date="2026-06-26T17:18:00Z">
        <w:r w:rsidR="00ED06B7" w:rsidRPr="004938DD" w:rsidDel="008966B5">
          <w:rPr>
            <w:rFonts w:ascii="Times New Roman" w:hAnsi="Times New Roman" w:cs="Times New Roman"/>
            <w:sz w:val="22"/>
            <w:szCs w:val="22"/>
          </w:rPr>
          <w:delText>s</w:delText>
        </w:r>
      </w:del>
      <w:r w:rsidR="00ED06B7" w:rsidRPr="004938DD">
        <w:rPr>
          <w:rFonts w:ascii="Times New Roman" w:hAnsi="Times New Roman" w:cs="Times New Roman"/>
          <w:sz w:val="22"/>
          <w:szCs w:val="22"/>
        </w:rPr>
        <w:t xml:space="preserve">, </w:t>
      </w:r>
      <w:del w:id="80" w:author="Christine Huffard" w:date="2026-06-26T17:19:00Z">
        <w:r w:rsidR="005154E2" w:rsidRPr="004938DD" w:rsidDel="00201F67">
          <w:rPr>
            <w:rFonts w:ascii="Times New Roman" w:hAnsi="Times New Roman" w:cs="Times New Roman"/>
            <w:sz w:val="22"/>
            <w:szCs w:val="22"/>
          </w:rPr>
          <w:delText xml:space="preserve">and </w:delText>
        </w:r>
      </w:del>
      <w:r w:rsidR="00ED06B7" w:rsidRPr="004938DD">
        <w:rPr>
          <w:rFonts w:ascii="Times New Roman" w:hAnsi="Times New Roman" w:cs="Times New Roman"/>
          <w:sz w:val="22"/>
          <w:szCs w:val="22"/>
        </w:rPr>
        <w:t>tid</w:t>
      </w:r>
      <w:r w:rsidR="007C79F1" w:rsidRPr="004938DD">
        <w:rPr>
          <w:rFonts w:ascii="Times New Roman" w:hAnsi="Times New Roman" w:cs="Times New Roman"/>
          <w:sz w:val="22"/>
          <w:szCs w:val="22"/>
        </w:rPr>
        <w:t>al</w:t>
      </w:r>
      <w:r w:rsidR="00ED06B7" w:rsidRPr="004938DD">
        <w:rPr>
          <w:rFonts w:ascii="Times New Roman" w:hAnsi="Times New Roman" w:cs="Times New Roman"/>
          <w:sz w:val="22"/>
          <w:szCs w:val="22"/>
        </w:rPr>
        <w:t xml:space="preserve"> height</w:t>
      </w:r>
      <w:ins w:id="81" w:author="Christine Huffard" w:date="2026-06-26T17:19:00Z">
        <w:r w:rsidR="00201F67">
          <w:rPr>
            <w:rFonts w:ascii="Times New Roman" w:hAnsi="Times New Roman" w:cs="Times New Roman"/>
            <w:sz w:val="22"/>
            <w:szCs w:val="22"/>
          </w:rPr>
          <w:t>,</w:t>
        </w:r>
      </w:ins>
      <w:r w:rsidR="00ED06B7" w:rsidRPr="004938DD">
        <w:rPr>
          <w:rFonts w:ascii="Times New Roman" w:hAnsi="Times New Roman" w:cs="Times New Roman"/>
          <w:sz w:val="22"/>
          <w:szCs w:val="22"/>
        </w:rPr>
        <w:t xml:space="preserve"> and change in tid</w:t>
      </w:r>
      <w:r w:rsidR="007C79F1" w:rsidRPr="004938DD">
        <w:rPr>
          <w:rFonts w:ascii="Times New Roman" w:hAnsi="Times New Roman" w:cs="Times New Roman"/>
          <w:sz w:val="22"/>
          <w:szCs w:val="22"/>
        </w:rPr>
        <w:t>al</w:t>
      </w:r>
      <w:r w:rsidR="00ED06B7" w:rsidRPr="004938DD">
        <w:rPr>
          <w:rFonts w:ascii="Times New Roman" w:hAnsi="Times New Roman" w:cs="Times New Roman"/>
          <w:sz w:val="22"/>
          <w:szCs w:val="22"/>
        </w:rPr>
        <w:t xml:space="preserve"> height </w:t>
      </w:r>
      <w:r w:rsidR="007C79F1" w:rsidRPr="004938DD">
        <w:rPr>
          <w:rFonts w:ascii="Times New Roman" w:hAnsi="Times New Roman" w:cs="Times New Roman"/>
          <w:sz w:val="22"/>
          <w:szCs w:val="22"/>
        </w:rPr>
        <w:t>over</w:t>
      </w:r>
      <w:r w:rsidR="00ED06B7" w:rsidRPr="004938DD">
        <w:rPr>
          <w:rFonts w:ascii="Times New Roman" w:hAnsi="Times New Roman" w:cs="Times New Roman"/>
          <w:sz w:val="22"/>
          <w:szCs w:val="22"/>
        </w:rPr>
        <w:t xml:space="preserve"> the previous 20 minutes</w:t>
      </w:r>
      <w:r w:rsidR="005154E2" w:rsidRPr="004938DD">
        <w:rPr>
          <w:rFonts w:ascii="Times New Roman" w:hAnsi="Times New Roman" w:cs="Times New Roman"/>
          <w:sz w:val="22"/>
          <w:szCs w:val="22"/>
        </w:rPr>
        <w:t xml:space="preserve"> </w:t>
      </w:r>
      <w:r w:rsidR="00E96875" w:rsidRPr="004938DD">
        <w:rPr>
          <w:rFonts w:ascii="Times New Roman" w:hAnsi="Times New Roman" w:cs="Times New Roman"/>
          <w:sz w:val="22"/>
          <w:szCs w:val="22"/>
        </w:rPr>
        <w:t>(</w:t>
      </w:r>
      <w:r w:rsidR="005154E2" w:rsidRPr="004938DD">
        <w:rPr>
          <w:rFonts w:ascii="Times New Roman" w:hAnsi="Times New Roman" w:cs="Times New Roman"/>
          <w:sz w:val="22"/>
          <w:szCs w:val="22"/>
        </w:rPr>
        <w:t>National Oceanic and Atmospheric Administration</w:t>
      </w:r>
      <w:r w:rsidR="00E96875" w:rsidRPr="004938DD">
        <w:rPr>
          <w:rFonts w:ascii="Times New Roman" w:hAnsi="Times New Roman" w:cs="Times New Roman"/>
          <w:sz w:val="22"/>
          <w:szCs w:val="22"/>
        </w:rPr>
        <w:t xml:space="preserve"> Station 9413450, Monterey, CA)</w:t>
      </w:r>
      <w:r w:rsidR="005154E2" w:rsidRPr="004938DD">
        <w:rPr>
          <w:rFonts w:ascii="Times New Roman" w:hAnsi="Times New Roman" w:cs="Times New Roman"/>
          <w:sz w:val="22"/>
          <w:szCs w:val="22"/>
        </w:rPr>
        <w:t xml:space="preserve"> </w:t>
      </w:r>
      <w:r w:rsidR="00ED06B7" w:rsidRPr="004938DD">
        <w:rPr>
          <w:rFonts w:ascii="Times New Roman" w:hAnsi="Times New Roman" w:cs="Times New Roman"/>
          <w:sz w:val="22"/>
          <w:szCs w:val="22"/>
        </w:rPr>
        <w:t xml:space="preserve">were used as explanatory variables </w:t>
      </w:r>
      <w:r w:rsidR="007C79F1" w:rsidRPr="004938DD">
        <w:rPr>
          <w:rFonts w:ascii="Times New Roman" w:hAnsi="Times New Roman" w:cs="Times New Roman"/>
          <w:sz w:val="22"/>
          <w:szCs w:val="22"/>
        </w:rPr>
        <w:t>of</w:t>
      </w:r>
      <w:r w:rsidR="0079654E" w:rsidRPr="004938DD">
        <w:rPr>
          <w:rFonts w:ascii="Times New Roman" w:hAnsi="Times New Roman" w:cs="Times New Roman"/>
          <w:sz w:val="22"/>
          <w:szCs w:val="22"/>
        </w:rPr>
        <w:t xml:space="preserve"> </w:t>
      </w:r>
      <w:proofErr w:type="spellStart"/>
      <w:r w:rsidR="00ED06B7" w:rsidRPr="004938DD">
        <w:rPr>
          <w:rFonts w:ascii="Times New Roman" w:hAnsi="Times New Roman" w:cs="Times New Roman"/>
          <w:sz w:val="22"/>
          <w:szCs w:val="22"/>
        </w:rPr>
        <w:t>attenuance</w:t>
      </w:r>
      <w:proofErr w:type="spellEnd"/>
      <w:r w:rsidR="0079654E" w:rsidRPr="004938DD">
        <w:rPr>
          <w:rFonts w:ascii="Times New Roman" w:hAnsi="Times New Roman" w:cs="Times New Roman"/>
          <w:sz w:val="22"/>
          <w:szCs w:val="22"/>
        </w:rPr>
        <w:t xml:space="preserve"> in the </w:t>
      </w:r>
      <w:del w:id="82" w:author="Microsoft Office User" w:date="2026-04-24T14:56:00Z">
        <w:r w:rsidR="0079654E" w:rsidRPr="004938DD" w:rsidDel="00C8526E">
          <w:rPr>
            <w:rFonts w:ascii="Times New Roman" w:hAnsi="Times New Roman" w:cs="Times New Roman"/>
            <w:sz w:val="22"/>
            <w:szCs w:val="22"/>
          </w:rPr>
          <w:delText xml:space="preserve">carbon </w:delText>
        </w:r>
      </w:del>
      <w:ins w:id="83" w:author="Microsoft Office User" w:date="2026-04-24T14:56:00Z">
        <w:del w:id="84" w:author="Kelly Benoit-Bird" w:date="2026-04-27T15:09:00Z">
          <w:r w:rsidR="00C8526E" w:rsidRPr="004938DD" w:rsidDel="00C711D4">
            <w:rPr>
              <w:rFonts w:ascii="Times New Roman" w:hAnsi="Times New Roman" w:cs="Times New Roman"/>
              <w:sz w:val="22"/>
              <w:szCs w:val="22"/>
            </w:rPr>
            <w:delText>sediment</w:delText>
          </w:r>
        </w:del>
      </w:ins>
      <w:ins w:id="85" w:author="Microsoft Office User" w:date="2026-06-25T15:39:00Z">
        <w:r w:rsidR="000F0C01">
          <w:rPr>
            <w:rFonts w:ascii="Times New Roman" w:hAnsi="Times New Roman" w:cs="Times New Roman"/>
            <w:sz w:val="22"/>
            <w:szCs w:val="22"/>
          </w:rPr>
          <w:t xml:space="preserve">optical </w:t>
        </w:r>
      </w:ins>
      <w:ins w:id="86" w:author="Kelly Benoit-Bird" w:date="2026-04-27T15:09:00Z">
        <w:r w:rsidR="00C711D4" w:rsidRPr="004938DD">
          <w:rPr>
            <w:rFonts w:ascii="Times New Roman" w:hAnsi="Times New Roman" w:cs="Times New Roman"/>
            <w:sz w:val="22"/>
            <w:szCs w:val="22"/>
          </w:rPr>
          <w:t>particulate carbon</w:t>
        </w:r>
      </w:ins>
      <w:ins w:id="87" w:author="Microsoft Office User" w:date="2026-04-24T14:56:00Z">
        <w:r w:rsidR="00C8526E" w:rsidRPr="004938DD">
          <w:rPr>
            <w:rFonts w:ascii="Times New Roman" w:hAnsi="Times New Roman" w:cs="Times New Roman"/>
            <w:sz w:val="22"/>
            <w:szCs w:val="22"/>
          </w:rPr>
          <w:t xml:space="preserve"> </w:t>
        </w:r>
      </w:ins>
      <w:r w:rsidR="0079654E" w:rsidRPr="004938DD">
        <w:rPr>
          <w:rFonts w:ascii="Times New Roman" w:hAnsi="Times New Roman" w:cs="Times New Roman"/>
          <w:sz w:val="22"/>
          <w:szCs w:val="22"/>
        </w:rPr>
        <w:t>trap</w:t>
      </w:r>
      <w:r w:rsidR="007C5508" w:rsidRPr="004938DD">
        <w:rPr>
          <w:rFonts w:ascii="Times New Roman" w:hAnsi="Times New Roman" w:cs="Times New Roman"/>
          <w:sz w:val="22"/>
          <w:szCs w:val="22"/>
        </w:rPr>
        <w:t xml:space="preserve"> in a best-subsets linear regression model</w:t>
      </w:r>
      <w:r w:rsidR="00ED06B7" w:rsidRPr="004938DD">
        <w:rPr>
          <w:rFonts w:ascii="Times New Roman" w:hAnsi="Times New Roman" w:cs="Times New Roman"/>
          <w:sz w:val="22"/>
          <w:szCs w:val="22"/>
        </w:rPr>
        <w:t xml:space="preserve">. </w:t>
      </w:r>
      <w:r w:rsidR="007C79F1" w:rsidRPr="004938DD">
        <w:rPr>
          <w:rFonts w:ascii="Times New Roman" w:hAnsi="Times New Roman" w:cs="Times New Roman"/>
          <w:sz w:val="22"/>
          <w:szCs w:val="22"/>
        </w:rPr>
        <w:t>R</w:t>
      </w:r>
      <w:r w:rsidR="0079654E" w:rsidRPr="004938DD">
        <w:rPr>
          <w:rFonts w:ascii="Times New Roman" w:hAnsi="Times New Roman" w:cs="Times New Roman"/>
          <w:sz w:val="22"/>
          <w:szCs w:val="22"/>
        </w:rPr>
        <w:t>egression was repeated</w:t>
      </w:r>
      <w:r w:rsidR="00130B37" w:rsidRPr="004938DD">
        <w:rPr>
          <w:rFonts w:ascii="Times New Roman" w:hAnsi="Times New Roman" w:cs="Times New Roman"/>
          <w:sz w:val="22"/>
          <w:szCs w:val="22"/>
        </w:rPr>
        <w:t>,</w:t>
      </w:r>
      <w:r w:rsidR="0079654E" w:rsidRPr="004938DD">
        <w:rPr>
          <w:rFonts w:ascii="Times New Roman" w:hAnsi="Times New Roman" w:cs="Times New Roman"/>
          <w:sz w:val="22"/>
          <w:szCs w:val="22"/>
        </w:rPr>
        <w:t xml:space="preserve"> </w:t>
      </w:r>
      <w:r w:rsidR="007C79F1" w:rsidRPr="004938DD">
        <w:rPr>
          <w:rFonts w:ascii="Times New Roman" w:hAnsi="Times New Roman" w:cs="Times New Roman"/>
          <w:sz w:val="22"/>
          <w:szCs w:val="22"/>
        </w:rPr>
        <w:t>offsetting the</w:t>
      </w:r>
      <w:r w:rsidR="0079654E" w:rsidRPr="004938DD">
        <w:rPr>
          <w:rFonts w:ascii="Times New Roman" w:hAnsi="Times New Roman" w:cs="Times New Roman"/>
          <w:sz w:val="22"/>
          <w:szCs w:val="22"/>
        </w:rPr>
        <w:t xml:space="preserve"> acoustic variables </w:t>
      </w:r>
      <w:r w:rsidR="007C79F1" w:rsidRPr="004938DD">
        <w:rPr>
          <w:rFonts w:ascii="Times New Roman" w:hAnsi="Times New Roman" w:cs="Times New Roman"/>
          <w:sz w:val="22"/>
          <w:szCs w:val="22"/>
        </w:rPr>
        <w:t xml:space="preserve">relative to attenuance </w:t>
      </w:r>
      <w:r w:rsidR="0079654E" w:rsidRPr="004938DD">
        <w:rPr>
          <w:rFonts w:ascii="Times New Roman" w:hAnsi="Times New Roman" w:cs="Times New Roman"/>
          <w:sz w:val="22"/>
          <w:szCs w:val="22"/>
        </w:rPr>
        <w:t xml:space="preserve">in 2-hour steps </w:t>
      </w:r>
      <w:r w:rsidR="0088368F" w:rsidRPr="004938DD">
        <w:rPr>
          <w:rFonts w:ascii="Times New Roman" w:hAnsi="Times New Roman" w:cs="Times New Roman"/>
          <w:sz w:val="22"/>
          <w:szCs w:val="22"/>
        </w:rPr>
        <w:t xml:space="preserve">up to 50 hours </w:t>
      </w:r>
      <w:r w:rsidR="0079654E" w:rsidRPr="004938DD">
        <w:rPr>
          <w:rFonts w:ascii="Times New Roman" w:hAnsi="Times New Roman" w:cs="Times New Roman"/>
          <w:sz w:val="22"/>
          <w:szCs w:val="22"/>
        </w:rPr>
        <w:t>to identify the lag between</w:t>
      </w:r>
      <w:r w:rsidR="007C79F1" w:rsidRPr="004938DD">
        <w:rPr>
          <w:rFonts w:ascii="Times New Roman" w:hAnsi="Times New Roman" w:cs="Times New Roman"/>
          <w:sz w:val="22"/>
          <w:szCs w:val="22"/>
        </w:rPr>
        <w:t xml:space="preserve"> observed</w:t>
      </w:r>
      <w:r w:rsidR="0079654E" w:rsidRPr="004938DD">
        <w:rPr>
          <w:rFonts w:ascii="Times New Roman" w:hAnsi="Times New Roman" w:cs="Times New Roman"/>
          <w:sz w:val="22"/>
          <w:szCs w:val="22"/>
        </w:rPr>
        <w:t xml:space="preserve"> </w:t>
      </w:r>
      <w:r w:rsidR="0088368F" w:rsidRPr="004938DD">
        <w:rPr>
          <w:rFonts w:ascii="Times New Roman" w:hAnsi="Times New Roman" w:cs="Times New Roman"/>
          <w:sz w:val="22"/>
          <w:szCs w:val="22"/>
        </w:rPr>
        <w:t xml:space="preserve">animal processes in the </w:t>
      </w:r>
      <w:r w:rsidR="0079654E" w:rsidRPr="004938DD">
        <w:rPr>
          <w:rFonts w:ascii="Times New Roman" w:hAnsi="Times New Roman" w:cs="Times New Roman"/>
          <w:sz w:val="22"/>
          <w:szCs w:val="22"/>
        </w:rPr>
        <w:t>water column and export of carbon at the seafloor.</w:t>
      </w:r>
      <w:r w:rsidR="007C79F1" w:rsidRPr="004938DD">
        <w:rPr>
          <w:rFonts w:ascii="Times New Roman" w:hAnsi="Times New Roman" w:cs="Times New Roman"/>
          <w:sz w:val="22"/>
          <w:szCs w:val="22"/>
        </w:rPr>
        <w:t xml:space="preserve"> Data were</w:t>
      </w:r>
      <w:r w:rsidR="00C95E63" w:rsidRPr="004938DD">
        <w:rPr>
          <w:rFonts w:ascii="Times New Roman" w:hAnsi="Times New Roman" w:cs="Times New Roman"/>
          <w:sz w:val="22"/>
          <w:szCs w:val="22"/>
        </w:rPr>
        <w:t xml:space="preserve"> then</w:t>
      </w:r>
      <w:r w:rsidR="007C79F1" w:rsidRPr="004938DD">
        <w:rPr>
          <w:rFonts w:ascii="Times New Roman" w:hAnsi="Times New Roman" w:cs="Times New Roman"/>
          <w:sz w:val="22"/>
          <w:szCs w:val="22"/>
        </w:rPr>
        <w:t xml:space="preserve"> aligned using the best-fit lag </w:t>
      </w:r>
      <w:r w:rsidR="0088368F" w:rsidRPr="004938DD">
        <w:rPr>
          <w:rFonts w:ascii="Times New Roman" w:hAnsi="Times New Roman" w:cs="Times New Roman"/>
          <w:sz w:val="22"/>
          <w:szCs w:val="22"/>
        </w:rPr>
        <w:t>before calculating daily metrics for each data set</w:t>
      </w:r>
      <w:r w:rsidR="00C95E63" w:rsidRPr="004938DD">
        <w:rPr>
          <w:rFonts w:ascii="Times New Roman" w:hAnsi="Times New Roman" w:cs="Times New Roman"/>
          <w:sz w:val="22"/>
          <w:szCs w:val="22"/>
        </w:rPr>
        <w:t xml:space="preserve">. </w:t>
      </w:r>
      <w:r w:rsidRPr="004938DD">
        <w:rPr>
          <w:rFonts w:ascii="Times New Roman" w:hAnsi="Times New Roman" w:cs="Times New Roman"/>
          <w:sz w:val="22"/>
          <w:szCs w:val="22"/>
        </w:rPr>
        <w:t>D</w:t>
      </w:r>
      <w:r w:rsidR="00C95E63" w:rsidRPr="004938DD">
        <w:rPr>
          <w:rFonts w:ascii="Times New Roman" w:hAnsi="Times New Roman" w:cs="Times New Roman"/>
          <w:sz w:val="22"/>
          <w:szCs w:val="22"/>
        </w:rPr>
        <w:t>aily explanatory metrics were used to predict average daily attenuance and diel variability in attenuance</w:t>
      </w:r>
      <w:ins w:id="88" w:author="Microsoft Office User" w:date="2026-04-24T15:00:00Z">
        <w:r w:rsidR="00C8526E" w:rsidRPr="004938DD">
          <w:rPr>
            <w:rFonts w:ascii="Times New Roman" w:hAnsi="Times New Roman" w:cs="Times New Roman"/>
            <w:sz w:val="22"/>
            <w:szCs w:val="22"/>
          </w:rPr>
          <w:t xml:space="preserve"> flux</w:t>
        </w:r>
      </w:ins>
      <w:r w:rsidR="00C95E63" w:rsidRPr="004938DD">
        <w:rPr>
          <w:rFonts w:ascii="Times New Roman" w:hAnsi="Times New Roman" w:cs="Times New Roman"/>
          <w:sz w:val="22"/>
          <w:szCs w:val="22"/>
        </w:rPr>
        <w:t xml:space="preserve"> using both best </w:t>
      </w:r>
      <w:r w:rsidR="007C79F1" w:rsidRPr="004938DD">
        <w:rPr>
          <w:rFonts w:ascii="Times New Roman" w:hAnsi="Times New Roman" w:cs="Times New Roman"/>
          <w:sz w:val="22"/>
          <w:szCs w:val="22"/>
        </w:rPr>
        <w:t>subset m</w:t>
      </w:r>
      <w:r w:rsidR="0088368F" w:rsidRPr="004938DD">
        <w:rPr>
          <w:rFonts w:ascii="Times New Roman" w:hAnsi="Times New Roman" w:cs="Times New Roman"/>
          <w:sz w:val="22"/>
          <w:szCs w:val="22"/>
        </w:rPr>
        <w:t>ultiple linear regression</w:t>
      </w:r>
      <w:r w:rsidR="001E40CC" w:rsidRPr="004938DD">
        <w:rPr>
          <w:rFonts w:ascii="Times New Roman" w:hAnsi="Times New Roman" w:cs="Times New Roman"/>
          <w:sz w:val="22"/>
          <w:szCs w:val="22"/>
        </w:rPr>
        <w:t>s</w:t>
      </w:r>
      <w:r w:rsidR="0088368F" w:rsidRPr="004938DD">
        <w:rPr>
          <w:rFonts w:ascii="Times New Roman" w:hAnsi="Times New Roman" w:cs="Times New Roman"/>
          <w:sz w:val="22"/>
          <w:szCs w:val="22"/>
        </w:rPr>
        <w:t xml:space="preserve"> </w:t>
      </w:r>
      <w:r w:rsidR="00C95E63" w:rsidRPr="004938DD">
        <w:rPr>
          <w:rFonts w:ascii="Times New Roman" w:hAnsi="Times New Roman" w:cs="Times New Roman"/>
          <w:sz w:val="22"/>
          <w:szCs w:val="22"/>
        </w:rPr>
        <w:t>and generalized additive models</w:t>
      </w:r>
      <w:r w:rsidR="007C5508" w:rsidRPr="004938DD">
        <w:rPr>
          <w:rFonts w:ascii="Times New Roman" w:hAnsi="Times New Roman" w:cs="Times New Roman"/>
          <w:sz w:val="22"/>
          <w:szCs w:val="22"/>
        </w:rPr>
        <w:t>.</w:t>
      </w:r>
      <w:r w:rsidR="0088368F" w:rsidRPr="004938DD">
        <w:rPr>
          <w:rFonts w:ascii="Times New Roman" w:hAnsi="Times New Roman" w:cs="Times New Roman"/>
          <w:sz w:val="22"/>
          <w:szCs w:val="22"/>
        </w:rPr>
        <w:t xml:space="preserve"> </w:t>
      </w:r>
    </w:p>
    <w:p w14:paraId="13BD5089" w14:textId="77777777" w:rsidR="00ED06B7" w:rsidRPr="004938DD" w:rsidRDefault="00ED06B7" w:rsidP="00ED06B7">
      <w:pPr>
        <w:spacing w:after="0" w:line="240" w:lineRule="auto"/>
        <w:rPr>
          <w:rFonts w:ascii="Times New Roman" w:hAnsi="Times New Roman" w:cs="Times New Roman"/>
          <w:sz w:val="22"/>
          <w:szCs w:val="22"/>
        </w:rPr>
      </w:pPr>
    </w:p>
    <w:p w14:paraId="20FE33B9" w14:textId="229E6D03" w:rsidR="0041783F" w:rsidRPr="004938DD" w:rsidRDefault="00E36FD1" w:rsidP="0041783F">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 xml:space="preserve">To </w:t>
      </w:r>
      <w:r w:rsidR="00834229" w:rsidRPr="004938DD">
        <w:rPr>
          <w:rFonts w:ascii="Times New Roman" w:hAnsi="Times New Roman" w:cs="Times New Roman"/>
          <w:sz w:val="22"/>
          <w:szCs w:val="22"/>
        </w:rPr>
        <w:t>aid in data interpretation</w:t>
      </w:r>
      <w:r w:rsidR="008E7BAF" w:rsidRPr="004938DD">
        <w:rPr>
          <w:rFonts w:ascii="Times New Roman" w:hAnsi="Times New Roman" w:cs="Times New Roman"/>
          <w:sz w:val="22"/>
          <w:szCs w:val="22"/>
        </w:rPr>
        <w:t xml:space="preserve"> and intercomparison</w:t>
      </w:r>
      <w:r w:rsidR="00834229" w:rsidRPr="004938DD">
        <w:rPr>
          <w:rFonts w:ascii="Times New Roman" w:hAnsi="Times New Roman" w:cs="Times New Roman"/>
          <w:sz w:val="22"/>
          <w:szCs w:val="22"/>
        </w:rPr>
        <w:t>, a</w:t>
      </w:r>
      <w:r w:rsidR="0041783F" w:rsidRPr="004938DD">
        <w:rPr>
          <w:rFonts w:ascii="Times New Roman" w:hAnsi="Times New Roman" w:cs="Times New Roman"/>
          <w:sz w:val="22"/>
          <w:szCs w:val="22"/>
        </w:rPr>
        <w:t>ttenuance was converted to an estimate of carbon flux</w:t>
      </w:r>
      <w:ins w:id="89" w:author="Microsoft Office User" w:date="2026-04-24T15:01:00Z">
        <w:r w:rsidR="00C8526E" w:rsidRPr="004938DD">
          <w:rPr>
            <w:rFonts w:ascii="Times New Roman" w:hAnsi="Times New Roman" w:cs="Times New Roman"/>
            <w:sz w:val="22"/>
            <w:szCs w:val="22"/>
          </w:rPr>
          <w:t xml:space="preserve"> (mg C m</w:t>
        </w:r>
        <w:r w:rsidR="00C8526E" w:rsidRPr="004938DD">
          <w:rPr>
            <w:rFonts w:ascii="Times New Roman" w:hAnsi="Times New Roman" w:cs="Times New Roman"/>
            <w:sz w:val="22"/>
            <w:szCs w:val="22"/>
            <w:vertAlign w:val="superscript"/>
            <w:rPrChange w:id="90" w:author="Microsoft Office User" w:date="2026-04-24T15:02:00Z">
              <w:rPr>
                <w:rFonts w:ascii="Times New Roman" w:hAnsi="Times New Roman" w:cs="Times New Roman"/>
                <w:sz w:val="22"/>
                <w:szCs w:val="22"/>
              </w:rPr>
            </w:rPrChange>
          </w:rPr>
          <w:t>-2</w:t>
        </w:r>
        <w:r w:rsidR="00C8526E" w:rsidRPr="004938DD">
          <w:rPr>
            <w:rFonts w:ascii="Times New Roman" w:hAnsi="Times New Roman" w:cs="Times New Roman"/>
            <w:sz w:val="22"/>
            <w:szCs w:val="22"/>
          </w:rPr>
          <w:t xml:space="preserve"> d</w:t>
        </w:r>
        <w:r w:rsidR="00C8526E" w:rsidRPr="004938DD">
          <w:rPr>
            <w:rFonts w:ascii="Times New Roman" w:hAnsi="Times New Roman" w:cs="Times New Roman"/>
            <w:sz w:val="22"/>
            <w:szCs w:val="22"/>
            <w:vertAlign w:val="superscript"/>
            <w:rPrChange w:id="91" w:author="Microsoft Office User" w:date="2026-04-24T15:02:00Z">
              <w:rPr>
                <w:rFonts w:ascii="Times New Roman" w:hAnsi="Times New Roman" w:cs="Times New Roman"/>
                <w:sz w:val="22"/>
                <w:szCs w:val="22"/>
              </w:rPr>
            </w:rPrChange>
          </w:rPr>
          <w:t>-1</w:t>
        </w:r>
        <w:r w:rsidR="00C8526E" w:rsidRPr="004938DD">
          <w:rPr>
            <w:rFonts w:ascii="Times New Roman" w:hAnsi="Times New Roman" w:cs="Times New Roman"/>
            <w:sz w:val="22"/>
            <w:szCs w:val="22"/>
          </w:rPr>
          <w:t>)</w:t>
        </w:r>
      </w:ins>
      <w:r w:rsidR="0041783F" w:rsidRPr="004938DD">
        <w:rPr>
          <w:rFonts w:ascii="Times New Roman" w:hAnsi="Times New Roman" w:cs="Times New Roman"/>
          <w:sz w:val="22"/>
          <w:szCs w:val="22"/>
        </w:rPr>
        <w:t xml:space="preserve"> following </w:t>
      </w:r>
      <w:proofErr w:type="spellStart"/>
      <w:r w:rsidR="0041783F" w:rsidRPr="004938DD">
        <w:rPr>
          <w:rFonts w:ascii="Times New Roman" w:hAnsi="Times New Roman" w:cs="Times New Roman"/>
          <w:sz w:val="22"/>
          <w:szCs w:val="22"/>
        </w:rPr>
        <w:t>Estapa</w:t>
      </w:r>
      <w:proofErr w:type="spellEnd"/>
      <w:r w:rsidR="0041783F" w:rsidRPr="004938DD">
        <w:rPr>
          <w:rFonts w:ascii="Times New Roman" w:hAnsi="Times New Roman" w:cs="Times New Roman"/>
          <w:sz w:val="22"/>
          <w:szCs w:val="22"/>
        </w:rPr>
        <w:t xml:space="preserve"> et al. </w:t>
      </w:r>
      <w:r w:rsidR="0041783F" w:rsidRPr="004938DD">
        <w:rPr>
          <w:rFonts w:ascii="Times New Roman" w:hAnsi="Times New Roman" w:cs="Times New Roman"/>
          <w:sz w:val="22"/>
          <w:szCs w:val="22"/>
        </w:rPr>
        <w:fldChar w:fldCharType="begin"/>
      </w:r>
      <w:r w:rsidR="0041783F" w:rsidRPr="004938DD">
        <w:rPr>
          <w:rFonts w:ascii="Times New Roman" w:hAnsi="Times New Roman" w:cs="Times New Roman"/>
          <w:sz w:val="22"/>
          <w:szCs w:val="22"/>
        </w:rPr>
        <w:instrText xml:space="preserve"> ADDIN EN.CITE &lt;EndNote&gt;&lt;Cite ExcludeAuth="1"&gt;&lt;Author&gt;Estapa&lt;/Author&gt;&lt;Year&gt;2024&lt;/Year&gt;&lt;RecNum&gt;2955&lt;/RecNum&gt;&lt;DisplayText&gt;(2024)&lt;/DisplayText&gt;&lt;record&gt;&lt;rec-number&gt;2955&lt;/rec-number&gt;&lt;foreign-keys&gt;&lt;key app="EN" db-id="5axa590ru9dzpseet96p9teadvsat99pzsd0" timestamp="1776367710"&gt;2955&lt;/key&gt;&lt;/foreign-keys&gt;&lt;ref-type name="Journal Article"&gt;17&lt;/ref-type&gt;&lt;contributors&gt;&lt;authors&gt;&lt;author&gt;Estapa, Margaret L&lt;/author&gt;&lt;author&gt;Durkin, Colleen Andrea&lt;/author&gt;&lt;author&gt;Slade, Wayne H&lt;/author&gt;&lt;author&gt;Huffard, Christine L&lt;/author&gt;&lt;author&gt;O&amp;apos;Neill, Sean P&lt;/author&gt;&lt;author&gt;Omand, Melissa M&lt;/author&gt;&lt;/authors&gt;&lt;/contributors&gt;&lt;titles&gt;&lt;title&gt;A new, global optical sediment trap calibration&lt;/title&gt;&lt;secondary-title&gt;Limnology and Oceanography: Methods&lt;/secondary-title&gt;&lt;/titles&gt;&lt;periodical&gt;&lt;full-title&gt;Limnology and Oceanography: Methods&lt;/full-title&gt;&lt;/periodical&gt;&lt;pages&gt;77-92&lt;/pages&gt;&lt;volume&gt;22&lt;/volume&gt;&lt;number&gt;2&lt;/number&gt;&lt;dates&gt;&lt;year&gt;2024&lt;/year&gt;&lt;/dates&gt;&lt;isbn&gt;1541-5856&lt;/isbn&gt;&lt;urls&gt;&lt;/urls&gt;&lt;/record&gt;&lt;/Cite&gt;&lt;/EndNote&gt;</w:instrText>
      </w:r>
      <w:r w:rsidR="0041783F" w:rsidRPr="004938DD">
        <w:rPr>
          <w:rFonts w:ascii="Times New Roman" w:hAnsi="Times New Roman" w:cs="Times New Roman"/>
          <w:sz w:val="22"/>
          <w:szCs w:val="22"/>
        </w:rPr>
        <w:fldChar w:fldCharType="separate"/>
      </w:r>
      <w:r w:rsidR="0041783F" w:rsidRPr="004938DD">
        <w:rPr>
          <w:rFonts w:ascii="Times New Roman" w:hAnsi="Times New Roman" w:cs="Times New Roman"/>
          <w:noProof/>
          <w:sz w:val="22"/>
          <w:szCs w:val="22"/>
        </w:rPr>
        <w:t>(2024)</w:t>
      </w:r>
      <w:r w:rsidR="0041783F" w:rsidRPr="004938DD">
        <w:rPr>
          <w:rFonts w:ascii="Times New Roman" w:hAnsi="Times New Roman" w:cs="Times New Roman"/>
          <w:sz w:val="22"/>
          <w:szCs w:val="22"/>
        </w:rPr>
        <w:fldChar w:fldCharType="end"/>
      </w:r>
      <w:r w:rsidR="0041783F" w:rsidRPr="004938DD">
        <w:rPr>
          <w:rFonts w:ascii="Times New Roman" w:hAnsi="Times New Roman" w:cs="Times New Roman"/>
          <w:sz w:val="22"/>
          <w:szCs w:val="22"/>
        </w:rPr>
        <w:t xml:space="preserve">. In addition to the total carbon flux each day, the proportion of the daily carbon flux accounted for by the twice daily peaks was estimated </w:t>
      </w:r>
      <w:r w:rsidR="008E7BAF" w:rsidRPr="004938DD">
        <w:rPr>
          <w:rFonts w:ascii="Times New Roman" w:hAnsi="Times New Roman" w:cs="Times New Roman"/>
          <w:sz w:val="22"/>
          <w:szCs w:val="22"/>
        </w:rPr>
        <w:t xml:space="preserve">as the difference </w:t>
      </w:r>
      <w:r w:rsidR="0041783F" w:rsidRPr="004938DD">
        <w:rPr>
          <w:rFonts w:ascii="Times New Roman" w:hAnsi="Times New Roman" w:cs="Times New Roman"/>
          <w:sz w:val="22"/>
          <w:szCs w:val="22"/>
        </w:rPr>
        <w:t xml:space="preserve">between the </w:t>
      </w:r>
      <w:r w:rsidR="008E7BAF" w:rsidRPr="004938DD">
        <w:rPr>
          <w:rFonts w:ascii="Times New Roman" w:hAnsi="Times New Roman" w:cs="Times New Roman"/>
          <w:sz w:val="22"/>
          <w:szCs w:val="22"/>
        </w:rPr>
        <w:t>daily average</w:t>
      </w:r>
      <w:r w:rsidR="0041783F" w:rsidRPr="004938DD">
        <w:rPr>
          <w:rFonts w:ascii="Times New Roman" w:hAnsi="Times New Roman" w:cs="Times New Roman"/>
          <w:sz w:val="22"/>
          <w:szCs w:val="22"/>
        </w:rPr>
        <w:t xml:space="preserve"> flux </w:t>
      </w:r>
      <w:r w:rsidR="008E7BAF" w:rsidRPr="004938DD">
        <w:rPr>
          <w:rFonts w:ascii="Times New Roman" w:hAnsi="Times New Roman" w:cs="Times New Roman"/>
          <w:sz w:val="22"/>
          <w:szCs w:val="22"/>
        </w:rPr>
        <w:t>and the average flux measured outside of the twice daily peak periods</w:t>
      </w:r>
      <w:r w:rsidR="004A711B" w:rsidRPr="004938DD">
        <w:rPr>
          <w:rFonts w:ascii="Times New Roman" w:hAnsi="Times New Roman" w:cs="Times New Roman"/>
          <w:sz w:val="22"/>
          <w:szCs w:val="22"/>
        </w:rPr>
        <w:t>, leaving a 1-hour margin around each peak</w:t>
      </w:r>
      <w:r w:rsidR="008E7BAF" w:rsidRPr="004938DD">
        <w:rPr>
          <w:rFonts w:ascii="Times New Roman" w:hAnsi="Times New Roman" w:cs="Times New Roman"/>
          <w:sz w:val="22"/>
          <w:szCs w:val="22"/>
        </w:rPr>
        <w:t xml:space="preserve"> (</w:t>
      </w:r>
      <w:r w:rsidR="004A711B" w:rsidRPr="004938DD">
        <w:rPr>
          <w:rFonts w:ascii="Times New Roman" w:hAnsi="Times New Roman" w:cs="Times New Roman"/>
          <w:sz w:val="22"/>
          <w:szCs w:val="22"/>
        </w:rPr>
        <w:t xml:space="preserve">12 hours of data each day: </w:t>
      </w:r>
      <w:r w:rsidR="008E7BAF" w:rsidRPr="004938DD">
        <w:rPr>
          <w:rFonts w:ascii="Times New Roman" w:hAnsi="Times New Roman" w:cs="Times New Roman"/>
          <w:sz w:val="22"/>
          <w:szCs w:val="22"/>
        </w:rPr>
        <w:t>0600-1300 and 2000-0100). Th</w:t>
      </w:r>
      <w:r w:rsidR="004A711B" w:rsidRPr="004938DD">
        <w:rPr>
          <w:rFonts w:ascii="Times New Roman" w:hAnsi="Times New Roman" w:cs="Times New Roman"/>
          <w:sz w:val="22"/>
          <w:szCs w:val="22"/>
        </w:rPr>
        <w:t>e</w:t>
      </w:r>
      <w:r w:rsidR="008E7BAF" w:rsidRPr="004938DD">
        <w:rPr>
          <w:rFonts w:ascii="Times New Roman" w:hAnsi="Times New Roman" w:cs="Times New Roman"/>
          <w:sz w:val="22"/>
          <w:szCs w:val="22"/>
        </w:rPr>
        <w:t xml:space="preserve"> difference between the average and background flux was normalized to a fraction of the total daily flux</w:t>
      </w:r>
      <w:r w:rsidR="0041783F" w:rsidRPr="004938DD">
        <w:rPr>
          <w:rFonts w:ascii="Times New Roman" w:hAnsi="Times New Roman" w:cs="Times New Roman"/>
          <w:sz w:val="22"/>
          <w:szCs w:val="22"/>
        </w:rPr>
        <w:t xml:space="preserve">. Linear regression was used to explore the potential relationship between </w:t>
      </w:r>
      <w:r w:rsidR="004A711B" w:rsidRPr="004938DD">
        <w:rPr>
          <w:rFonts w:ascii="Times New Roman" w:hAnsi="Times New Roman" w:cs="Times New Roman"/>
          <w:sz w:val="22"/>
          <w:szCs w:val="22"/>
        </w:rPr>
        <w:t xml:space="preserve">the </w:t>
      </w:r>
      <w:r w:rsidR="00834229" w:rsidRPr="004938DD">
        <w:rPr>
          <w:rFonts w:ascii="Times New Roman" w:hAnsi="Times New Roman" w:cs="Times New Roman"/>
          <w:sz w:val="22"/>
          <w:szCs w:val="22"/>
        </w:rPr>
        <w:t>average daily carbon flux and the proportion accounted for by diel peaks</w:t>
      </w:r>
      <w:r w:rsidR="0041783F" w:rsidRPr="004938DD">
        <w:rPr>
          <w:rFonts w:ascii="Times New Roman" w:hAnsi="Times New Roman" w:cs="Times New Roman"/>
          <w:sz w:val="22"/>
          <w:szCs w:val="22"/>
        </w:rPr>
        <w:t>.</w:t>
      </w:r>
    </w:p>
    <w:p w14:paraId="7A4FB181" w14:textId="29BFC0B6" w:rsidR="00C045AE" w:rsidRPr="004938DD" w:rsidRDefault="00C045AE" w:rsidP="002F0EED">
      <w:pPr>
        <w:spacing w:after="0" w:line="240" w:lineRule="auto"/>
        <w:rPr>
          <w:rFonts w:ascii="Times New Roman" w:hAnsi="Times New Roman" w:cs="Times New Roman"/>
          <w:sz w:val="22"/>
          <w:szCs w:val="22"/>
        </w:rPr>
      </w:pPr>
    </w:p>
    <w:p w14:paraId="207AC5AD" w14:textId="77777777" w:rsidR="0041783F" w:rsidRPr="004938DD" w:rsidRDefault="0041783F" w:rsidP="002F0EED">
      <w:pPr>
        <w:spacing w:after="0" w:line="240" w:lineRule="auto"/>
        <w:rPr>
          <w:rFonts w:ascii="Times New Roman" w:hAnsi="Times New Roman" w:cs="Times New Roman"/>
          <w:sz w:val="22"/>
          <w:szCs w:val="22"/>
        </w:rPr>
      </w:pPr>
    </w:p>
    <w:p w14:paraId="445181E2" w14:textId="76A0151D" w:rsidR="008D4A85" w:rsidRPr="004938DD" w:rsidRDefault="008D4A85"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sz w:val="22"/>
          <w:szCs w:val="22"/>
          <w:u w:val="single"/>
        </w:rPr>
        <w:t>Results</w:t>
      </w:r>
    </w:p>
    <w:p w14:paraId="6B34E8DD" w14:textId="7B6D6A83" w:rsidR="007F1924" w:rsidRPr="004938DD" w:rsidRDefault="0057610F" w:rsidP="002F0EED">
      <w:pPr>
        <w:spacing w:after="0" w:line="240" w:lineRule="auto"/>
        <w:rPr>
          <w:rFonts w:ascii="Times New Roman" w:hAnsi="Times New Roman" w:cs="Times New Roman"/>
          <w:sz w:val="22"/>
          <w:szCs w:val="22"/>
        </w:rPr>
      </w:pPr>
      <w:bookmarkStart w:id="92" w:name="_Hlk189643568"/>
      <w:commentRangeStart w:id="93"/>
      <w:r w:rsidRPr="004938DD">
        <w:rPr>
          <w:rFonts w:ascii="Times New Roman" w:hAnsi="Times New Roman" w:cs="Times New Roman"/>
          <w:sz w:val="22"/>
          <w:szCs w:val="22"/>
        </w:rPr>
        <w:t>Sustained</w:t>
      </w:r>
      <w:commentRangeEnd w:id="93"/>
      <w:r w:rsidR="00D7045B">
        <w:rPr>
          <w:rStyle w:val="CommentReference"/>
        </w:rPr>
        <w:commentReference w:id="93"/>
      </w:r>
      <w:r w:rsidRPr="004938DD">
        <w:rPr>
          <w:rFonts w:ascii="Times New Roman" w:hAnsi="Times New Roman" w:cs="Times New Roman"/>
          <w:sz w:val="22"/>
          <w:szCs w:val="22"/>
        </w:rPr>
        <w:t xml:space="preserve">, </w:t>
      </w:r>
      <w:r w:rsidR="008B271C" w:rsidRPr="004938DD">
        <w:rPr>
          <w:rFonts w:ascii="Times New Roman" w:hAnsi="Times New Roman" w:cs="Times New Roman"/>
          <w:sz w:val="22"/>
          <w:szCs w:val="22"/>
        </w:rPr>
        <w:t xml:space="preserve">concurrent, </w:t>
      </w:r>
      <w:r w:rsidRPr="004938DD">
        <w:rPr>
          <w:rFonts w:ascii="Times New Roman" w:hAnsi="Times New Roman" w:cs="Times New Roman"/>
          <w:sz w:val="22"/>
          <w:szCs w:val="22"/>
        </w:rPr>
        <w:t xml:space="preserve">high-temporal resolution measurements from an optical particulate carbon trap and an upward- looking echosounder revealed considerable variation in midwater animal </w:t>
      </w:r>
      <w:r w:rsidR="001F59CC" w:rsidRPr="004938DD">
        <w:rPr>
          <w:rFonts w:ascii="Times New Roman" w:hAnsi="Times New Roman" w:cs="Times New Roman"/>
          <w:sz w:val="22"/>
          <w:szCs w:val="22"/>
        </w:rPr>
        <w:t>abundance and behavior as well as</w:t>
      </w:r>
      <w:r w:rsidRPr="004938DD">
        <w:rPr>
          <w:rFonts w:ascii="Times New Roman" w:hAnsi="Times New Roman" w:cs="Times New Roman"/>
          <w:sz w:val="22"/>
          <w:szCs w:val="22"/>
        </w:rPr>
        <w:t xml:space="preserve"> particulate export </w:t>
      </w:r>
      <w:r w:rsidR="008B271C" w:rsidRPr="004938DD">
        <w:rPr>
          <w:rFonts w:ascii="Times New Roman" w:hAnsi="Times New Roman" w:cs="Times New Roman"/>
          <w:sz w:val="22"/>
          <w:szCs w:val="22"/>
        </w:rPr>
        <w:t xml:space="preserve">to the seafloor </w:t>
      </w:r>
      <w:r w:rsidRPr="004938DD">
        <w:rPr>
          <w:rFonts w:ascii="Times New Roman" w:hAnsi="Times New Roman" w:cs="Times New Roman"/>
          <w:sz w:val="22"/>
          <w:szCs w:val="22"/>
        </w:rPr>
        <w:t>over the ~4-month period of the study (Figure 1).</w:t>
      </w:r>
      <w:r w:rsidR="002B703E" w:rsidRPr="004938DD">
        <w:rPr>
          <w:rFonts w:ascii="Times New Roman" w:hAnsi="Times New Roman" w:cs="Times New Roman"/>
          <w:sz w:val="22"/>
          <w:szCs w:val="22"/>
        </w:rPr>
        <w:t xml:space="preserve"> </w:t>
      </w:r>
      <w:bookmarkEnd w:id="92"/>
      <w:commentRangeStart w:id="94"/>
      <w:ins w:id="95" w:author="Microsoft Office User" w:date="2026-06-25T13:41:00Z">
        <w:r w:rsidR="000F0C01">
          <w:rPr>
            <w:rFonts w:ascii="Times New Roman" w:hAnsi="Times New Roman" w:cs="Times New Roman"/>
            <w:sz w:val="22"/>
            <w:szCs w:val="22"/>
          </w:rPr>
          <w:t xml:space="preserve">Carbon flux </w:t>
        </w:r>
      </w:ins>
      <w:commentRangeEnd w:id="94"/>
      <w:ins w:id="96" w:author="Microsoft Office User" w:date="2026-06-25T13:42:00Z">
        <w:r w:rsidR="000F0C01">
          <w:rPr>
            <w:rStyle w:val="CommentReference"/>
          </w:rPr>
          <w:commentReference w:id="94"/>
        </w:r>
      </w:ins>
      <w:ins w:id="97" w:author="Microsoft Office User" w:date="2026-06-25T13:41:00Z">
        <w:r w:rsidR="000F0C01">
          <w:rPr>
            <w:rFonts w:ascii="Times New Roman" w:hAnsi="Times New Roman" w:cs="Times New Roman"/>
            <w:sz w:val="22"/>
            <w:szCs w:val="22"/>
          </w:rPr>
          <w:t xml:space="preserve">was calculated from the light </w:t>
        </w:r>
        <w:proofErr w:type="spellStart"/>
        <w:r w:rsidR="000F0C01">
          <w:rPr>
            <w:rFonts w:ascii="Times New Roman" w:hAnsi="Times New Roman" w:cs="Times New Roman"/>
            <w:sz w:val="22"/>
            <w:szCs w:val="22"/>
          </w:rPr>
          <w:t>attenuance</w:t>
        </w:r>
        <w:proofErr w:type="spellEnd"/>
        <w:r w:rsidR="000F0C01">
          <w:rPr>
            <w:rFonts w:ascii="Times New Roman" w:hAnsi="Times New Roman" w:cs="Times New Roman"/>
            <w:sz w:val="22"/>
            <w:szCs w:val="22"/>
          </w:rPr>
          <w:t xml:space="preserve"> measured</w:t>
        </w:r>
      </w:ins>
      <w:ins w:id="98" w:author="Microsoft Office User" w:date="2026-06-25T13:54:00Z">
        <w:r w:rsidR="000F0C01">
          <w:rPr>
            <w:rFonts w:ascii="Times New Roman" w:hAnsi="Times New Roman" w:cs="Times New Roman"/>
            <w:sz w:val="22"/>
            <w:szCs w:val="22"/>
          </w:rPr>
          <w:t xml:space="preserve"> in</w:t>
        </w:r>
      </w:ins>
      <w:ins w:id="99" w:author="Microsoft Office User" w:date="2026-06-25T13:41:00Z">
        <w:r w:rsidR="000F0C01">
          <w:rPr>
            <w:rFonts w:ascii="Times New Roman" w:hAnsi="Times New Roman" w:cs="Times New Roman"/>
            <w:sz w:val="22"/>
            <w:szCs w:val="22"/>
          </w:rPr>
          <w:t xml:space="preserve"> o</w:t>
        </w:r>
      </w:ins>
      <w:ins w:id="100" w:author="Microsoft Office User" w:date="2026-06-25T13:42:00Z">
        <w:r w:rsidR="000F0C01">
          <w:rPr>
            <w:rFonts w:ascii="Times New Roman" w:hAnsi="Times New Roman" w:cs="Times New Roman"/>
            <w:sz w:val="22"/>
            <w:szCs w:val="22"/>
          </w:rPr>
          <w:t>ptical particulate carbon trap</w:t>
        </w:r>
      </w:ins>
      <w:ins w:id="101" w:author="Microsoft Office User" w:date="2026-06-25T13:43:00Z">
        <w:r w:rsidR="000F0C01">
          <w:rPr>
            <w:rFonts w:ascii="Times New Roman" w:hAnsi="Times New Roman" w:cs="Times New Roman"/>
            <w:sz w:val="22"/>
            <w:szCs w:val="22"/>
          </w:rPr>
          <w:t xml:space="preserve"> imagery</w:t>
        </w:r>
      </w:ins>
      <w:ins w:id="102" w:author="Microsoft Office User" w:date="2026-06-25T13:44:00Z">
        <w:r w:rsidR="000F0C01">
          <w:rPr>
            <w:rFonts w:ascii="Times New Roman" w:hAnsi="Times New Roman" w:cs="Times New Roman"/>
            <w:sz w:val="22"/>
            <w:szCs w:val="22"/>
          </w:rPr>
          <w:t>.</w:t>
        </w:r>
      </w:ins>
      <w:ins w:id="103" w:author="Microsoft Office User" w:date="2026-06-25T13:42:00Z">
        <w:r w:rsidR="000F0C01">
          <w:rPr>
            <w:rFonts w:ascii="Times New Roman" w:hAnsi="Times New Roman" w:cs="Times New Roman"/>
            <w:sz w:val="22"/>
            <w:szCs w:val="22"/>
          </w:rPr>
          <w:t xml:space="preserve"> </w:t>
        </w:r>
      </w:ins>
      <w:commentRangeStart w:id="104"/>
      <w:r w:rsidR="007F1924" w:rsidRPr="004938DD">
        <w:rPr>
          <w:rFonts w:ascii="Times New Roman" w:hAnsi="Times New Roman" w:cs="Times New Roman"/>
          <w:sz w:val="22"/>
          <w:szCs w:val="22"/>
        </w:rPr>
        <w:t xml:space="preserve">The mean daily estimated carbon flux to the seafloor during the study period was 0.27 </w:t>
      </w:r>
      <w:proofErr w:type="spellStart"/>
      <w:r w:rsidR="007F1924" w:rsidRPr="004938DD">
        <w:rPr>
          <w:rFonts w:ascii="Times New Roman" w:hAnsi="Times New Roman" w:cs="Times New Roman"/>
          <w:sz w:val="22"/>
          <w:szCs w:val="22"/>
        </w:rPr>
        <w:t>gC</w:t>
      </w:r>
      <w:proofErr w:type="spellEnd"/>
      <w:ins w:id="105" w:author="Microsoft Office User" w:date="2026-06-24T16:33:00Z">
        <w:r w:rsidR="000F0C01">
          <w:rPr>
            <w:rFonts w:ascii="Times New Roman" w:hAnsi="Times New Roman" w:cs="Times New Roman"/>
            <w:sz w:val="22"/>
            <w:szCs w:val="22"/>
          </w:rPr>
          <w:t xml:space="preserve"> </w:t>
        </w:r>
      </w:ins>
      <w:r w:rsidR="007F1924" w:rsidRPr="004938DD">
        <w:rPr>
          <w:rFonts w:ascii="Times New Roman" w:hAnsi="Times New Roman" w:cs="Times New Roman"/>
          <w:sz w:val="22"/>
          <w:szCs w:val="22"/>
        </w:rPr>
        <w:t>m</w:t>
      </w:r>
      <w:r w:rsidR="007F1924" w:rsidRPr="004938DD">
        <w:rPr>
          <w:rFonts w:ascii="Times New Roman" w:hAnsi="Times New Roman" w:cs="Times New Roman"/>
          <w:sz w:val="22"/>
          <w:szCs w:val="22"/>
          <w:vertAlign w:val="superscript"/>
        </w:rPr>
        <w:t>-2</w:t>
      </w:r>
      <w:ins w:id="106" w:author="Microsoft Office User" w:date="2026-06-24T16:33:00Z">
        <w:r w:rsidR="000F0C01">
          <w:rPr>
            <w:rFonts w:ascii="Times New Roman" w:hAnsi="Times New Roman" w:cs="Times New Roman"/>
            <w:sz w:val="22"/>
            <w:szCs w:val="22"/>
            <w:vertAlign w:val="superscript"/>
          </w:rPr>
          <w:t xml:space="preserve"> </w:t>
        </w:r>
      </w:ins>
      <w:r w:rsidR="007F1924" w:rsidRPr="004938DD">
        <w:rPr>
          <w:rFonts w:ascii="Times New Roman" w:hAnsi="Times New Roman" w:cs="Times New Roman"/>
          <w:sz w:val="22"/>
          <w:szCs w:val="22"/>
        </w:rPr>
        <w:t>d</w:t>
      </w:r>
      <w:r w:rsidR="007F1924" w:rsidRPr="004938DD">
        <w:rPr>
          <w:rFonts w:ascii="Times New Roman" w:hAnsi="Times New Roman" w:cs="Times New Roman"/>
          <w:sz w:val="22"/>
          <w:szCs w:val="22"/>
          <w:vertAlign w:val="superscript"/>
        </w:rPr>
        <w:t>-1</w:t>
      </w:r>
      <w:r w:rsidR="007F1924" w:rsidRPr="004938DD">
        <w:rPr>
          <w:rFonts w:ascii="Times New Roman" w:hAnsi="Times New Roman" w:cs="Times New Roman"/>
          <w:sz w:val="22"/>
          <w:szCs w:val="22"/>
        </w:rPr>
        <w:t xml:space="preserve"> ± 0.10, (</w:t>
      </w:r>
      <w:commentRangeStart w:id="107"/>
      <w:r w:rsidR="007F1924" w:rsidRPr="004938DD">
        <w:rPr>
          <w:rFonts w:ascii="Times New Roman" w:hAnsi="Times New Roman" w:cs="Times New Roman"/>
          <w:sz w:val="22"/>
          <w:szCs w:val="22"/>
        </w:rPr>
        <w:t>standard deviation</w:t>
      </w:r>
      <w:commentRangeEnd w:id="107"/>
      <w:r w:rsidR="000F0C01">
        <w:rPr>
          <w:rStyle w:val="CommentReference"/>
        </w:rPr>
        <w:commentReference w:id="107"/>
      </w:r>
      <w:r w:rsidR="007F1924" w:rsidRPr="004938DD">
        <w:rPr>
          <w:rFonts w:ascii="Times New Roman" w:hAnsi="Times New Roman" w:cs="Times New Roman"/>
          <w:sz w:val="22"/>
          <w:szCs w:val="22"/>
        </w:rPr>
        <w:t xml:space="preserve">=0.10, 95% CI [0.12,0.51]). </w:t>
      </w:r>
      <w:commentRangeStart w:id="108"/>
      <w:r w:rsidR="00121B35" w:rsidRPr="004938DD">
        <w:rPr>
          <w:rFonts w:ascii="Times New Roman" w:hAnsi="Times New Roman" w:cs="Times New Roman"/>
          <w:sz w:val="22"/>
          <w:szCs w:val="22"/>
        </w:rPr>
        <w:t>The observed variation</w:t>
      </w:r>
      <w:r w:rsidR="007F1924" w:rsidRPr="004938DD">
        <w:rPr>
          <w:rFonts w:ascii="Times New Roman" w:hAnsi="Times New Roman" w:cs="Times New Roman"/>
          <w:sz w:val="22"/>
          <w:szCs w:val="22"/>
        </w:rPr>
        <w:t xml:space="preserve"> in carbon flux within a day</w:t>
      </w:r>
      <w:r w:rsidR="00241EDB" w:rsidRPr="004938DD">
        <w:rPr>
          <w:rFonts w:ascii="Times New Roman" w:hAnsi="Times New Roman" w:cs="Times New Roman"/>
          <w:sz w:val="22"/>
          <w:szCs w:val="22"/>
        </w:rPr>
        <w:t xml:space="preserve"> (standard deviation=0.20)</w:t>
      </w:r>
      <w:r w:rsidR="007F1924" w:rsidRPr="004938DD">
        <w:rPr>
          <w:rFonts w:ascii="Times New Roman" w:hAnsi="Times New Roman" w:cs="Times New Roman"/>
          <w:sz w:val="22"/>
          <w:szCs w:val="22"/>
        </w:rPr>
        <w:t xml:space="preserve"> was approximately double the variation </w:t>
      </w:r>
      <w:r w:rsidR="00121B35" w:rsidRPr="004938DD">
        <w:rPr>
          <w:rFonts w:ascii="Times New Roman" w:hAnsi="Times New Roman" w:cs="Times New Roman"/>
          <w:sz w:val="22"/>
          <w:szCs w:val="22"/>
        </w:rPr>
        <w:t xml:space="preserve">observed </w:t>
      </w:r>
      <w:r w:rsidR="007F1924" w:rsidRPr="004938DD">
        <w:rPr>
          <w:rFonts w:ascii="Times New Roman" w:hAnsi="Times New Roman" w:cs="Times New Roman"/>
          <w:sz w:val="22"/>
          <w:szCs w:val="22"/>
        </w:rPr>
        <w:t>between days</w:t>
      </w:r>
      <w:r w:rsidR="000A428A" w:rsidRPr="004938DD">
        <w:rPr>
          <w:rFonts w:ascii="Times New Roman" w:hAnsi="Times New Roman" w:cs="Times New Roman"/>
          <w:sz w:val="22"/>
          <w:szCs w:val="22"/>
        </w:rPr>
        <w:t xml:space="preserve"> with </w:t>
      </w:r>
      <w:r w:rsidR="001F59CC" w:rsidRPr="004938DD">
        <w:rPr>
          <w:rFonts w:ascii="Times New Roman" w:hAnsi="Times New Roman" w:cs="Times New Roman"/>
          <w:sz w:val="22"/>
          <w:szCs w:val="22"/>
        </w:rPr>
        <w:t xml:space="preserve">two peaks and two nulls in attenuance </w:t>
      </w:r>
      <w:r w:rsidR="00121B35" w:rsidRPr="004938DD">
        <w:rPr>
          <w:rFonts w:ascii="Times New Roman" w:hAnsi="Times New Roman" w:cs="Times New Roman"/>
          <w:sz w:val="22"/>
          <w:szCs w:val="22"/>
        </w:rPr>
        <w:t>measured</w:t>
      </w:r>
      <w:r w:rsidR="001F59CC" w:rsidRPr="004938DD">
        <w:rPr>
          <w:rFonts w:ascii="Times New Roman" w:hAnsi="Times New Roman" w:cs="Times New Roman"/>
          <w:sz w:val="22"/>
          <w:szCs w:val="22"/>
        </w:rPr>
        <w:t xml:space="preserve"> daily </w:t>
      </w:r>
      <w:r w:rsidR="00FD0194" w:rsidRPr="004938DD">
        <w:rPr>
          <w:rFonts w:ascii="Times New Roman" w:hAnsi="Times New Roman" w:cs="Times New Roman"/>
          <w:sz w:val="22"/>
          <w:szCs w:val="22"/>
        </w:rPr>
        <w:t xml:space="preserve">(Figure 2). </w:t>
      </w:r>
      <w:commentRangeEnd w:id="108"/>
      <w:r w:rsidR="000F0C01">
        <w:rPr>
          <w:rStyle w:val="CommentReference"/>
        </w:rPr>
        <w:commentReference w:id="108"/>
      </w:r>
      <w:commentRangeEnd w:id="104"/>
      <w:r w:rsidR="00201F67">
        <w:rPr>
          <w:rStyle w:val="CommentReference"/>
        </w:rPr>
        <w:commentReference w:id="104"/>
      </w:r>
      <w:r w:rsidR="001F59CC" w:rsidRPr="004938DD">
        <w:rPr>
          <w:rFonts w:ascii="Times New Roman" w:hAnsi="Times New Roman" w:cs="Times New Roman"/>
          <w:sz w:val="22"/>
          <w:szCs w:val="22"/>
        </w:rPr>
        <w:t xml:space="preserve">The </w:t>
      </w:r>
      <w:r w:rsidR="00FD0194" w:rsidRPr="004938DD">
        <w:rPr>
          <w:rFonts w:ascii="Times New Roman" w:hAnsi="Times New Roman" w:cs="Times New Roman"/>
          <w:sz w:val="22"/>
          <w:szCs w:val="22"/>
        </w:rPr>
        <w:t>timing of these peaks remained relatively consistent throughout the study period</w:t>
      </w:r>
      <w:r w:rsidR="00963ADD" w:rsidRPr="004938DD">
        <w:rPr>
          <w:rFonts w:ascii="Times New Roman" w:hAnsi="Times New Roman" w:cs="Times New Roman"/>
          <w:sz w:val="22"/>
          <w:szCs w:val="22"/>
        </w:rPr>
        <w:t xml:space="preserve"> and accounted for, on average, 29% of daily carbon flux (standard deviation=</w:t>
      </w:r>
      <w:r w:rsidR="00C6714F" w:rsidRPr="004938DD">
        <w:rPr>
          <w:rFonts w:ascii="Times New Roman" w:hAnsi="Times New Roman" w:cs="Times New Roman"/>
          <w:sz w:val="22"/>
          <w:szCs w:val="22"/>
        </w:rPr>
        <w:t>0.21</w:t>
      </w:r>
      <w:r w:rsidR="00963ADD" w:rsidRPr="004938DD">
        <w:rPr>
          <w:rFonts w:ascii="Times New Roman" w:hAnsi="Times New Roman" w:cs="Times New Roman"/>
          <w:sz w:val="22"/>
          <w:szCs w:val="22"/>
        </w:rPr>
        <w:t>, 95% CI [1.7,73.9]).</w:t>
      </w:r>
      <w:r w:rsidR="00CD5232" w:rsidRPr="004938DD">
        <w:rPr>
          <w:rFonts w:ascii="Times New Roman" w:hAnsi="Times New Roman" w:cs="Times New Roman"/>
          <w:sz w:val="22"/>
          <w:szCs w:val="22"/>
        </w:rPr>
        <w:t xml:space="preserve"> There was no significant linear relationship between daily total carbon flux and the proportion accounted for in the twice daily peaks (</w:t>
      </w:r>
      <w:r w:rsidR="00E824BC" w:rsidRPr="004938DD">
        <w:rPr>
          <w:rFonts w:ascii="Times New Roman" w:hAnsi="Times New Roman" w:cs="Times New Roman"/>
          <w:sz w:val="22"/>
          <w:szCs w:val="22"/>
        </w:rPr>
        <w:t xml:space="preserve">f=0.64; df=1,91; p=0.43). </w:t>
      </w:r>
    </w:p>
    <w:p w14:paraId="378961F2" w14:textId="77777777" w:rsidR="007F1924" w:rsidRPr="004938DD" w:rsidRDefault="007F1924" w:rsidP="002F0EED">
      <w:pPr>
        <w:spacing w:after="0" w:line="240" w:lineRule="auto"/>
        <w:rPr>
          <w:rFonts w:ascii="Times New Roman" w:hAnsi="Times New Roman" w:cs="Times New Roman"/>
          <w:sz w:val="22"/>
          <w:szCs w:val="22"/>
        </w:rPr>
      </w:pPr>
    </w:p>
    <w:p w14:paraId="30BFE7A1" w14:textId="60ACB8FB" w:rsidR="00F160C9" w:rsidRPr="004938DD" w:rsidRDefault="000F0C01" w:rsidP="00F160C9">
      <w:pPr>
        <w:spacing w:after="0" w:line="240" w:lineRule="auto"/>
        <w:rPr>
          <w:rFonts w:ascii="Times New Roman" w:hAnsi="Times New Roman" w:cs="Times New Roman"/>
          <w:sz w:val="22"/>
          <w:szCs w:val="22"/>
        </w:rPr>
      </w:pPr>
      <w:commentRangeStart w:id="109"/>
      <w:ins w:id="110" w:author="Microsoft Office User" w:date="2026-06-25T14:09:00Z">
        <w:r>
          <w:rPr>
            <w:rFonts w:ascii="Times New Roman" w:hAnsi="Times New Roman" w:cs="Times New Roman"/>
            <w:sz w:val="22"/>
            <w:szCs w:val="22"/>
          </w:rPr>
          <w:t>Twice-d</w:t>
        </w:r>
      </w:ins>
      <w:ins w:id="111" w:author="Microsoft Office User" w:date="2026-06-25T14:08:00Z">
        <w:r>
          <w:rPr>
            <w:rFonts w:ascii="Times New Roman" w:hAnsi="Times New Roman" w:cs="Times New Roman"/>
            <w:sz w:val="22"/>
            <w:szCs w:val="22"/>
          </w:rPr>
          <w:t xml:space="preserve">aily </w:t>
        </w:r>
      </w:ins>
      <w:commentRangeEnd w:id="109"/>
      <w:ins w:id="112" w:author="Microsoft Office User" w:date="2026-06-25T14:10:00Z">
        <w:r>
          <w:rPr>
            <w:rStyle w:val="CommentReference"/>
          </w:rPr>
          <w:commentReference w:id="109"/>
        </w:r>
      </w:ins>
      <w:ins w:id="113" w:author="Microsoft Office User" w:date="2026-06-25T14:08:00Z">
        <w:r>
          <w:rPr>
            <w:rFonts w:ascii="Times New Roman" w:hAnsi="Times New Roman" w:cs="Times New Roman"/>
            <w:sz w:val="22"/>
            <w:szCs w:val="22"/>
          </w:rPr>
          <w:t xml:space="preserve">peaks in carbon flux matched </w:t>
        </w:r>
      </w:ins>
      <w:ins w:id="114" w:author="Microsoft Office User" w:date="2026-06-25T14:09:00Z">
        <w:r>
          <w:rPr>
            <w:rFonts w:ascii="Times New Roman" w:hAnsi="Times New Roman" w:cs="Times New Roman"/>
            <w:sz w:val="22"/>
            <w:szCs w:val="22"/>
          </w:rPr>
          <w:t>the</w:t>
        </w:r>
      </w:ins>
      <w:ins w:id="115" w:author="Microsoft Office User" w:date="2026-06-25T14:08:00Z">
        <w:r>
          <w:rPr>
            <w:rFonts w:ascii="Times New Roman" w:hAnsi="Times New Roman" w:cs="Times New Roman"/>
            <w:sz w:val="22"/>
            <w:szCs w:val="22"/>
          </w:rPr>
          <w:t xml:space="preserve"> temporal variations </w:t>
        </w:r>
      </w:ins>
      <w:ins w:id="116" w:author="Microsoft Office User" w:date="2026-06-25T14:10:00Z">
        <w:r>
          <w:rPr>
            <w:rFonts w:ascii="Times New Roman" w:hAnsi="Times New Roman" w:cs="Times New Roman"/>
            <w:sz w:val="22"/>
            <w:szCs w:val="22"/>
          </w:rPr>
          <w:t>of the</w:t>
        </w:r>
      </w:ins>
      <w:ins w:id="117" w:author="Microsoft Office User" w:date="2026-06-25T14:09:00Z">
        <w:r>
          <w:rPr>
            <w:rFonts w:ascii="Times New Roman" w:hAnsi="Times New Roman" w:cs="Times New Roman"/>
            <w:sz w:val="22"/>
            <w:szCs w:val="22"/>
          </w:rPr>
          <w:t xml:space="preserve"> overlying animal populations</w:t>
        </w:r>
      </w:ins>
      <w:ins w:id="118" w:author="Microsoft Office User" w:date="2026-06-25T14:10:00Z">
        <w:r>
          <w:rPr>
            <w:rFonts w:ascii="Times New Roman" w:hAnsi="Times New Roman" w:cs="Times New Roman"/>
            <w:sz w:val="22"/>
            <w:szCs w:val="22"/>
          </w:rPr>
          <w:t>,</w:t>
        </w:r>
      </w:ins>
      <w:ins w:id="119" w:author="Microsoft Office User" w:date="2026-06-25T14:09:00Z">
        <w:r>
          <w:rPr>
            <w:rFonts w:ascii="Times New Roman" w:hAnsi="Times New Roman" w:cs="Times New Roman"/>
            <w:sz w:val="22"/>
            <w:szCs w:val="22"/>
          </w:rPr>
          <w:t xml:space="preserve"> as detected by the echosounder. </w:t>
        </w:r>
      </w:ins>
      <w:r w:rsidR="000A428A" w:rsidRPr="004938DD">
        <w:rPr>
          <w:rFonts w:ascii="Times New Roman" w:hAnsi="Times New Roman" w:cs="Times New Roman"/>
          <w:sz w:val="22"/>
          <w:szCs w:val="22"/>
        </w:rPr>
        <w:t xml:space="preserve">Spectral analysis </w:t>
      </w:r>
      <w:r w:rsidR="00517BF7" w:rsidRPr="004938DD">
        <w:rPr>
          <w:rFonts w:ascii="Times New Roman" w:hAnsi="Times New Roman" w:cs="Times New Roman"/>
          <w:sz w:val="22"/>
          <w:szCs w:val="22"/>
        </w:rPr>
        <w:t xml:space="preserve">showed two dominant </w:t>
      </w:r>
      <w:r w:rsidR="00121B35" w:rsidRPr="004938DD">
        <w:rPr>
          <w:rFonts w:ascii="Times New Roman" w:hAnsi="Times New Roman" w:cs="Times New Roman"/>
          <w:sz w:val="22"/>
          <w:szCs w:val="22"/>
        </w:rPr>
        <w:t xml:space="preserve">temporal scales </w:t>
      </w:r>
      <w:r w:rsidR="00517BF7" w:rsidRPr="004938DD">
        <w:rPr>
          <w:rFonts w:ascii="Times New Roman" w:hAnsi="Times New Roman" w:cs="Times New Roman"/>
          <w:sz w:val="22"/>
          <w:szCs w:val="22"/>
        </w:rPr>
        <w:t>in both the attenuance and scattering depth data (Figure</w:t>
      </w:r>
      <w:ins w:id="120" w:author="Kelly Benoit-Bird" w:date="2026-04-30T09:31:00Z">
        <w:r w:rsidR="00380774" w:rsidRPr="004938DD">
          <w:rPr>
            <w:rFonts w:ascii="Times New Roman" w:hAnsi="Times New Roman" w:cs="Times New Roman"/>
            <w:sz w:val="22"/>
            <w:szCs w:val="22"/>
          </w:rPr>
          <w:t>s</w:t>
        </w:r>
      </w:ins>
      <w:r w:rsidR="00517BF7" w:rsidRPr="004938DD">
        <w:rPr>
          <w:rFonts w:ascii="Times New Roman" w:hAnsi="Times New Roman" w:cs="Times New Roman"/>
          <w:sz w:val="22"/>
          <w:szCs w:val="22"/>
        </w:rPr>
        <w:t xml:space="preserve"> 3</w:t>
      </w:r>
      <w:ins w:id="121" w:author="Kelly Benoit-Bird" w:date="2026-04-30T09:31:00Z">
        <w:r w:rsidR="00380774" w:rsidRPr="004938DD">
          <w:rPr>
            <w:rFonts w:ascii="Times New Roman" w:hAnsi="Times New Roman" w:cs="Times New Roman"/>
            <w:sz w:val="22"/>
            <w:szCs w:val="22"/>
          </w:rPr>
          <w:t xml:space="preserve"> and S2</w:t>
        </w:r>
      </w:ins>
      <w:r w:rsidR="00517BF7" w:rsidRPr="004938DD">
        <w:rPr>
          <w:rFonts w:ascii="Times New Roman" w:hAnsi="Times New Roman" w:cs="Times New Roman"/>
          <w:sz w:val="22"/>
          <w:szCs w:val="22"/>
        </w:rPr>
        <w:t xml:space="preserve">). Each time series showed a strong peak </w:t>
      </w:r>
      <w:r w:rsidR="00121B35" w:rsidRPr="004938DD">
        <w:rPr>
          <w:rFonts w:ascii="Times New Roman" w:hAnsi="Times New Roman" w:cs="Times New Roman"/>
          <w:sz w:val="22"/>
          <w:szCs w:val="22"/>
        </w:rPr>
        <w:t xml:space="preserve">in variation </w:t>
      </w:r>
      <w:r w:rsidR="00517BF7" w:rsidRPr="004938DD">
        <w:rPr>
          <w:rFonts w:ascii="Times New Roman" w:hAnsi="Times New Roman" w:cs="Times New Roman"/>
          <w:sz w:val="22"/>
          <w:szCs w:val="22"/>
        </w:rPr>
        <w:t>at 12 hours and another at 24 hours</w:t>
      </w:r>
      <w:r w:rsidR="00F160C9" w:rsidRPr="004938DD">
        <w:rPr>
          <w:rFonts w:ascii="Times New Roman" w:hAnsi="Times New Roman" w:cs="Times New Roman"/>
          <w:sz w:val="22"/>
          <w:szCs w:val="22"/>
        </w:rPr>
        <w:t xml:space="preserve">, characteristic of a repeating, </w:t>
      </w:r>
      <w:r w:rsidR="00310379" w:rsidRPr="004938DD">
        <w:rPr>
          <w:rFonts w:ascii="Times New Roman" w:hAnsi="Times New Roman" w:cs="Times New Roman"/>
          <w:sz w:val="22"/>
          <w:szCs w:val="22"/>
        </w:rPr>
        <w:t>twice-</w:t>
      </w:r>
      <w:r w:rsidR="00F160C9" w:rsidRPr="004938DD">
        <w:rPr>
          <w:rFonts w:ascii="Times New Roman" w:hAnsi="Times New Roman" w:cs="Times New Roman"/>
          <w:sz w:val="22"/>
          <w:szCs w:val="22"/>
        </w:rPr>
        <w:t>daily pattern in each record</w:t>
      </w:r>
      <w:r w:rsidR="00241EDB" w:rsidRPr="004938DD">
        <w:rPr>
          <w:rFonts w:ascii="Times New Roman" w:hAnsi="Times New Roman" w:cs="Times New Roman"/>
          <w:sz w:val="22"/>
          <w:szCs w:val="22"/>
        </w:rPr>
        <w:t xml:space="preserve"> that were consistent with the expectations of a diel </w:t>
      </w:r>
      <w:ins w:id="122" w:author="Christine Huffard" w:date="2026-06-26T17:29:00Z">
        <w:r w:rsidR="008751C6">
          <w:rPr>
            <w:rFonts w:ascii="Times New Roman" w:hAnsi="Times New Roman" w:cs="Times New Roman"/>
            <w:sz w:val="22"/>
            <w:szCs w:val="22"/>
          </w:rPr>
          <w:t xml:space="preserve">vertical </w:t>
        </w:r>
      </w:ins>
      <w:commentRangeStart w:id="123"/>
      <w:ins w:id="124" w:author="Microsoft Office User" w:date="2026-06-24T16:48:00Z">
        <w:r>
          <w:rPr>
            <w:rFonts w:ascii="Times New Roman" w:hAnsi="Times New Roman" w:cs="Times New Roman"/>
            <w:sz w:val="22"/>
            <w:szCs w:val="22"/>
          </w:rPr>
          <w:t>migration</w:t>
        </w:r>
        <w:commentRangeEnd w:id="123"/>
        <w:r>
          <w:rPr>
            <w:rStyle w:val="CommentReference"/>
          </w:rPr>
          <w:commentReference w:id="123"/>
        </w:r>
      </w:ins>
      <w:r w:rsidR="00F160C9" w:rsidRPr="004938DD">
        <w:rPr>
          <w:rFonts w:ascii="Times New Roman" w:hAnsi="Times New Roman" w:cs="Times New Roman"/>
          <w:sz w:val="22"/>
          <w:szCs w:val="22"/>
        </w:rPr>
        <w:t>.</w:t>
      </w:r>
      <w:r w:rsidR="007F1924" w:rsidRPr="004938DD">
        <w:rPr>
          <w:rFonts w:ascii="Times New Roman" w:hAnsi="Times New Roman" w:cs="Times New Roman"/>
          <w:sz w:val="22"/>
          <w:szCs w:val="22"/>
        </w:rPr>
        <w:t xml:space="preserve"> </w:t>
      </w:r>
      <w:r w:rsidR="00F160C9" w:rsidRPr="004938DD">
        <w:rPr>
          <w:rFonts w:ascii="Times New Roman" w:hAnsi="Times New Roman" w:cs="Times New Roman"/>
          <w:sz w:val="22"/>
          <w:szCs w:val="22"/>
        </w:rPr>
        <w:t>Multiple linear regression examining the relationship between the characteristics of water column scattering and attenuance revealed a significant relationship (</w:t>
      </w:r>
      <w:r w:rsidR="003B3314" w:rsidRPr="004938DD">
        <w:rPr>
          <w:rFonts w:ascii="Times New Roman" w:hAnsi="Times New Roman" w:cs="Times New Roman"/>
          <w:sz w:val="22"/>
          <w:szCs w:val="22"/>
        </w:rPr>
        <w:t>R</w:t>
      </w:r>
      <w:r w:rsidR="00F160C9" w:rsidRPr="004938DD">
        <w:rPr>
          <w:rFonts w:ascii="Times New Roman" w:hAnsi="Times New Roman" w:cs="Times New Roman"/>
          <w:sz w:val="22"/>
          <w:szCs w:val="22"/>
          <w:vertAlign w:val="superscript"/>
        </w:rPr>
        <w:t>2</w:t>
      </w:r>
      <w:r w:rsidR="00F160C9" w:rsidRPr="004938DD">
        <w:rPr>
          <w:rFonts w:ascii="Times New Roman" w:hAnsi="Times New Roman" w:cs="Times New Roman"/>
          <w:sz w:val="22"/>
          <w:szCs w:val="22"/>
        </w:rPr>
        <w:t xml:space="preserve">=0.14; p&lt;0.01) with 4 </w:t>
      </w:r>
      <w:del w:id="125" w:author="Microsoft Office User" w:date="2026-06-24T16:48:00Z">
        <w:r w:rsidR="00F160C9" w:rsidRPr="004938DD" w:rsidDel="000F0C01">
          <w:rPr>
            <w:rFonts w:ascii="Times New Roman" w:hAnsi="Times New Roman" w:cs="Times New Roman"/>
            <w:sz w:val="22"/>
            <w:szCs w:val="22"/>
          </w:rPr>
          <w:delText xml:space="preserve">significant </w:delText>
        </w:r>
      </w:del>
      <w:r w:rsidR="00F160C9" w:rsidRPr="004938DD">
        <w:rPr>
          <w:rFonts w:ascii="Times New Roman" w:hAnsi="Times New Roman" w:cs="Times New Roman"/>
          <w:sz w:val="22"/>
          <w:szCs w:val="22"/>
        </w:rPr>
        <w:t>predictors, all with a positive relationship to attenuance: weighted mean depth of total scattering, total biomass of layers (NASC of layers), density within layers (</w:t>
      </w:r>
      <w:proofErr w:type="spellStart"/>
      <w:r w:rsidR="00F160C9" w:rsidRPr="004938DD">
        <w:rPr>
          <w:rFonts w:ascii="Times New Roman" w:hAnsi="Times New Roman" w:cs="Times New Roman"/>
          <w:sz w:val="22"/>
          <w:szCs w:val="22"/>
        </w:rPr>
        <w:t>S</w:t>
      </w:r>
      <w:r w:rsidR="00F160C9" w:rsidRPr="004938DD">
        <w:rPr>
          <w:rFonts w:ascii="Times New Roman" w:hAnsi="Times New Roman" w:cs="Times New Roman"/>
          <w:sz w:val="22"/>
          <w:szCs w:val="22"/>
          <w:vertAlign w:val="subscript"/>
        </w:rPr>
        <w:t>v</w:t>
      </w:r>
      <w:proofErr w:type="spellEnd"/>
      <w:r w:rsidR="00F160C9" w:rsidRPr="004938DD">
        <w:rPr>
          <w:rFonts w:ascii="Times New Roman" w:hAnsi="Times New Roman" w:cs="Times New Roman"/>
          <w:sz w:val="22"/>
          <w:szCs w:val="22"/>
        </w:rPr>
        <w:t xml:space="preserve"> within layers), and the peak density of aggregations (maximum </w:t>
      </w:r>
      <w:proofErr w:type="spellStart"/>
      <w:r w:rsidR="00F160C9" w:rsidRPr="004938DD">
        <w:rPr>
          <w:rFonts w:ascii="Times New Roman" w:hAnsi="Times New Roman" w:cs="Times New Roman"/>
          <w:sz w:val="22"/>
          <w:szCs w:val="22"/>
        </w:rPr>
        <w:t>S</w:t>
      </w:r>
      <w:r w:rsidR="00F160C9" w:rsidRPr="004938DD">
        <w:rPr>
          <w:rFonts w:ascii="Times New Roman" w:hAnsi="Times New Roman" w:cs="Times New Roman"/>
          <w:sz w:val="22"/>
          <w:szCs w:val="22"/>
          <w:vertAlign w:val="subscript"/>
        </w:rPr>
        <w:t>v</w:t>
      </w:r>
      <w:proofErr w:type="spellEnd"/>
      <w:r w:rsidR="00F160C9" w:rsidRPr="004938DD">
        <w:rPr>
          <w:rFonts w:ascii="Times New Roman" w:hAnsi="Times New Roman" w:cs="Times New Roman"/>
          <w:sz w:val="22"/>
          <w:szCs w:val="22"/>
        </w:rPr>
        <w:t xml:space="preserve"> of outliers). Using these same predictors at various lags, the peak correlation was observed by </w:t>
      </w:r>
      <w:r w:rsidR="00692C55" w:rsidRPr="004938DD">
        <w:rPr>
          <w:rFonts w:ascii="Times New Roman" w:hAnsi="Times New Roman" w:cs="Times New Roman"/>
          <w:sz w:val="22"/>
          <w:szCs w:val="22"/>
        </w:rPr>
        <w:t xml:space="preserve">shifting the attenuance data earlier by eight hours relative to the </w:t>
      </w:r>
      <w:r w:rsidR="00F160C9" w:rsidRPr="004938DD">
        <w:rPr>
          <w:rFonts w:ascii="Times New Roman" w:hAnsi="Times New Roman" w:cs="Times New Roman"/>
          <w:sz w:val="22"/>
          <w:szCs w:val="22"/>
        </w:rPr>
        <w:t xml:space="preserve">acoustic data set </w:t>
      </w:r>
      <w:r w:rsidR="00C6714F" w:rsidRPr="004938DD">
        <w:rPr>
          <w:rFonts w:ascii="Times New Roman" w:hAnsi="Times New Roman" w:cs="Times New Roman"/>
          <w:sz w:val="22"/>
          <w:szCs w:val="22"/>
        </w:rPr>
        <w:t>(</w:t>
      </w:r>
      <w:ins w:id="126" w:author="Kelly Benoit-Bird" w:date="2026-04-30T09:30:00Z">
        <w:r w:rsidR="00380774" w:rsidRPr="004938DD">
          <w:rPr>
            <w:rFonts w:ascii="Times New Roman" w:hAnsi="Times New Roman" w:cs="Times New Roman"/>
            <w:sz w:val="22"/>
            <w:szCs w:val="22"/>
          </w:rPr>
          <w:t xml:space="preserve">Correlogram </w:t>
        </w:r>
      </w:ins>
      <w:r w:rsidR="00F160C9" w:rsidRPr="004938DD">
        <w:rPr>
          <w:rFonts w:ascii="Times New Roman" w:hAnsi="Times New Roman" w:cs="Times New Roman"/>
          <w:sz w:val="22"/>
          <w:szCs w:val="22"/>
        </w:rPr>
        <w:t xml:space="preserve">Figure </w:t>
      </w:r>
      <w:del w:id="127" w:author="Kelly Benoit-Bird" w:date="2026-04-30T09:30:00Z">
        <w:r w:rsidR="00F160C9" w:rsidRPr="004938DD" w:rsidDel="00380774">
          <w:rPr>
            <w:rFonts w:ascii="Times New Roman" w:hAnsi="Times New Roman" w:cs="Times New Roman"/>
            <w:sz w:val="22"/>
            <w:szCs w:val="22"/>
          </w:rPr>
          <w:delText>S2</w:delText>
        </w:r>
      </w:del>
      <w:ins w:id="128" w:author="Kelly Benoit-Bird" w:date="2026-04-30T09:30:00Z">
        <w:r w:rsidR="00380774" w:rsidRPr="004938DD">
          <w:rPr>
            <w:rFonts w:ascii="Times New Roman" w:hAnsi="Times New Roman" w:cs="Times New Roman"/>
            <w:sz w:val="22"/>
            <w:szCs w:val="22"/>
          </w:rPr>
          <w:t>S3</w:t>
        </w:r>
      </w:ins>
      <w:r w:rsidR="00F160C9" w:rsidRPr="004938DD">
        <w:rPr>
          <w:rFonts w:ascii="Times New Roman" w:hAnsi="Times New Roman" w:cs="Times New Roman"/>
          <w:sz w:val="22"/>
          <w:szCs w:val="22"/>
        </w:rPr>
        <w:t xml:space="preserve">; </w:t>
      </w:r>
      <w:commentRangeStart w:id="129"/>
      <w:commentRangeStart w:id="130"/>
      <w:r w:rsidR="003B3314" w:rsidRPr="004938DD">
        <w:rPr>
          <w:rFonts w:ascii="Times New Roman" w:hAnsi="Times New Roman" w:cs="Times New Roman"/>
          <w:sz w:val="22"/>
          <w:szCs w:val="22"/>
        </w:rPr>
        <w:t>R</w:t>
      </w:r>
      <w:r w:rsidR="00F160C9" w:rsidRPr="004938DD">
        <w:rPr>
          <w:rFonts w:ascii="Times New Roman" w:hAnsi="Times New Roman" w:cs="Times New Roman"/>
          <w:sz w:val="22"/>
          <w:szCs w:val="22"/>
          <w:vertAlign w:val="superscript"/>
        </w:rPr>
        <w:t>2</w:t>
      </w:r>
      <w:r w:rsidR="00F160C9" w:rsidRPr="004938DD">
        <w:rPr>
          <w:rFonts w:ascii="Times New Roman" w:hAnsi="Times New Roman" w:cs="Times New Roman"/>
          <w:sz w:val="22"/>
          <w:szCs w:val="22"/>
        </w:rPr>
        <w:t>=0.17</w:t>
      </w:r>
      <w:commentRangeEnd w:id="129"/>
      <w:r w:rsidR="00823014" w:rsidRPr="004938DD">
        <w:rPr>
          <w:rStyle w:val="CommentReference"/>
          <w:rFonts w:ascii="Times New Roman" w:hAnsi="Times New Roman" w:cs="Times New Roman"/>
        </w:rPr>
        <w:commentReference w:id="129"/>
      </w:r>
      <w:commentRangeEnd w:id="130"/>
      <w:r w:rsidR="003507E6" w:rsidRPr="004938DD">
        <w:rPr>
          <w:rStyle w:val="CommentReference"/>
          <w:rFonts w:ascii="Times New Roman" w:hAnsi="Times New Roman" w:cs="Times New Roman"/>
        </w:rPr>
        <w:commentReference w:id="130"/>
      </w:r>
      <w:r w:rsidR="00F160C9" w:rsidRPr="004938DD">
        <w:rPr>
          <w:rFonts w:ascii="Times New Roman" w:hAnsi="Times New Roman" w:cs="Times New Roman"/>
          <w:sz w:val="22"/>
          <w:szCs w:val="22"/>
        </w:rPr>
        <w:t>; p&lt;0.01).</w:t>
      </w:r>
      <w:r w:rsidR="00E54700" w:rsidRPr="004938DD">
        <w:rPr>
          <w:rFonts w:ascii="Times New Roman" w:hAnsi="Times New Roman" w:cs="Times New Roman"/>
          <w:sz w:val="22"/>
          <w:szCs w:val="22"/>
        </w:rPr>
        <w:t xml:space="preserve"> This offset of the daily pattern in flux attenuance is overlaid with the daily pattern in water column scattering in Figure 4.</w:t>
      </w:r>
    </w:p>
    <w:p w14:paraId="467C5C4E" w14:textId="77777777" w:rsidR="00F160C9" w:rsidRPr="004938DD" w:rsidRDefault="00F160C9" w:rsidP="00F160C9">
      <w:pPr>
        <w:spacing w:after="0" w:line="240" w:lineRule="auto"/>
        <w:rPr>
          <w:rFonts w:ascii="Times New Roman" w:hAnsi="Times New Roman" w:cs="Times New Roman"/>
          <w:sz w:val="22"/>
          <w:szCs w:val="22"/>
        </w:rPr>
      </w:pPr>
    </w:p>
    <w:p w14:paraId="54D7964C" w14:textId="1EA54D28" w:rsidR="00C95E63" w:rsidRDefault="00B04163" w:rsidP="00C95E63">
      <w:pPr>
        <w:spacing w:after="0" w:line="240" w:lineRule="auto"/>
        <w:rPr>
          <w:rFonts w:ascii="Times New Roman" w:hAnsi="Times New Roman" w:cs="Times New Roman"/>
          <w:sz w:val="22"/>
          <w:szCs w:val="22"/>
        </w:rPr>
      </w:pPr>
      <w:commentRangeStart w:id="131"/>
      <w:r w:rsidRPr="004938DD">
        <w:rPr>
          <w:rFonts w:ascii="Times New Roman" w:hAnsi="Times New Roman" w:cs="Times New Roman"/>
          <w:sz w:val="22"/>
          <w:szCs w:val="22"/>
        </w:rPr>
        <w:t xml:space="preserve">Best-subsets multiple </w:t>
      </w:r>
      <w:commentRangeEnd w:id="131"/>
      <w:r w:rsidR="000F0C01">
        <w:rPr>
          <w:rStyle w:val="CommentReference"/>
        </w:rPr>
        <w:commentReference w:id="131"/>
      </w:r>
      <w:r w:rsidRPr="004938DD">
        <w:rPr>
          <w:rFonts w:ascii="Times New Roman" w:hAnsi="Times New Roman" w:cs="Times New Roman"/>
          <w:sz w:val="22"/>
          <w:szCs w:val="22"/>
        </w:rPr>
        <w:t>linear regressions related the characteristics of water column scattering with daily flux and diel variability in flux (Table 1). Both daily models</w:t>
      </w:r>
      <w:r w:rsidR="00C95E63" w:rsidRPr="004938DD">
        <w:rPr>
          <w:rFonts w:ascii="Times New Roman" w:hAnsi="Times New Roman" w:cs="Times New Roman"/>
          <w:sz w:val="22"/>
          <w:szCs w:val="22"/>
        </w:rPr>
        <w:t xml:space="preserve"> were significant</w:t>
      </w:r>
      <w:r w:rsidR="00117541" w:rsidRPr="004938DD">
        <w:rPr>
          <w:rFonts w:ascii="Times New Roman" w:hAnsi="Times New Roman" w:cs="Times New Roman"/>
          <w:sz w:val="22"/>
          <w:szCs w:val="22"/>
        </w:rPr>
        <w:t>,</w:t>
      </w:r>
      <w:r w:rsidR="00C95E63" w:rsidRPr="004938DD">
        <w:rPr>
          <w:rFonts w:ascii="Times New Roman" w:hAnsi="Times New Roman" w:cs="Times New Roman"/>
          <w:sz w:val="22"/>
          <w:szCs w:val="22"/>
        </w:rPr>
        <w:t xml:space="preserve"> with diel variability in attenuance predicted more effectively than </w:t>
      </w:r>
      <w:r w:rsidR="00117541" w:rsidRPr="004938DD">
        <w:rPr>
          <w:rFonts w:ascii="Times New Roman" w:hAnsi="Times New Roman" w:cs="Times New Roman"/>
          <w:sz w:val="22"/>
          <w:szCs w:val="22"/>
        </w:rPr>
        <w:t xml:space="preserve">daily mean </w:t>
      </w:r>
      <w:r w:rsidR="00C95E63" w:rsidRPr="004938DD">
        <w:rPr>
          <w:rFonts w:ascii="Times New Roman" w:hAnsi="Times New Roman" w:cs="Times New Roman"/>
          <w:sz w:val="22"/>
          <w:szCs w:val="22"/>
        </w:rPr>
        <w:t xml:space="preserve">attenuance. Using a generalized additive model improved the </w:t>
      </w:r>
      <w:r w:rsidR="007C5508" w:rsidRPr="004938DD">
        <w:rPr>
          <w:rFonts w:ascii="Times New Roman" w:hAnsi="Times New Roman" w:cs="Times New Roman"/>
          <w:sz w:val="22"/>
          <w:szCs w:val="22"/>
        </w:rPr>
        <w:t>d</w:t>
      </w:r>
      <w:r w:rsidR="00C95E63" w:rsidRPr="004938DD">
        <w:rPr>
          <w:rFonts w:ascii="Times New Roman" w:hAnsi="Times New Roman" w:cs="Times New Roman"/>
          <w:sz w:val="22"/>
          <w:szCs w:val="22"/>
        </w:rPr>
        <w:t xml:space="preserve">aily </w:t>
      </w:r>
      <w:r w:rsidR="007C5508" w:rsidRPr="004938DD">
        <w:rPr>
          <w:rFonts w:ascii="Times New Roman" w:hAnsi="Times New Roman" w:cs="Times New Roman"/>
          <w:sz w:val="22"/>
          <w:szCs w:val="22"/>
        </w:rPr>
        <w:t>m</w:t>
      </w:r>
      <w:r w:rsidR="00C95E63" w:rsidRPr="004938DD">
        <w:rPr>
          <w:rFonts w:ascii="Times New Roman" w:hAnsi="Times New Roman" w:cs="Times New Roman"/>
          <w:sz w:val="22"/>
          <w:szCs w:val="22"/>
        </w:rPr>
        <w:t xml:space="preserve">ean </w:t>
      </w:r>
      <w:r w:rsidR="007C5508" w:rsidRPr="004938DD">
        <w:rPr>
          <w:rFonts w:ascii="Times New Roman" w:hAnsi="Times New Roman" w:cs="Times New Roman"/>
          <w:sz w:val="22"/>
          <w:szCs w:val="22"/>
        </w:rPr>
        <w:t>a</w:t>
      </w:r>
      <w:r w:rsidR="00C95E63" w:rsidRPr="004938DD">
        <w:rPr>
          <w:rFonts w:ascii="Times New Roman" w:hAnsi="Times New Roman" w:cs="Times New Roman"/>
          <w:sz w:val="22"/>
          <w:szCs w:val="22"/>
        </w:rPr>
        <w:t xml:space="preserve">ttenuance prediction by about 0.07 relative to the multiple linear regression. </w:t>
      </w:r>
      <w:r w:rsidR="00C95E63" w:rsidRPr="004938DD">
        <w:rPr>
          <w:rFonts w:ascii="Times New Roman" w:hAnsi="Times New Roman" w:cs="Times New Roman"/>
          <w:sz w:val="22"/>
          <w:szCs w:val="22"/>
        </w:rPr>
        <w:lastRenderedPageBreak/>
        <w:t xml:space="preserve">Most variables were best fit by a linear relationship when penalties for the number of splines were included, though some showed </w:t>
      </w:r>
      <w:proofErr w:type="spellStart"/>
      <w:r w:rsidR="00C95E63" w:rsidRPr="004938DD">
        <w:rPr>
          <w:rFonts w:ascii="Times New Roman" w:hAnsi="Times New Roman" w:cs="Times New Roman"/>
          <w:sz w:val="22"/>
          <w:szCs w:val="22"/>
        </w:rPr>
        <w:t>rolloff</w:t>
      </w:r>
      <w:proofErr w:type="spellEnd"/>
      <w:r w:rsidR="00C95E63" w:rsidRPr="004938DD">
        <w:rPr>
          <w:rFonts w:ascii="Times New Roman" w:hAnsi="Times New Roman" w:cs="Times New Roman"/>
          <w:sz w:val="22"/>
          <w:szCs w:val="22"/>
        </w:rPr>
        <w:t xml:space="preserve"> at extreme high or low values. The improvement from the GAM came largely from an interaction between noon depth and migration. </w:t>
      </w:r>
      <w:commentRangeStart w:id="132"/>
      <w:r w:rsidR="00117541" w:rsidRPr="004938DD">
        <w:rPr>
          <w:rFonts w:ascii="Times New Roman" w:hAnsi="Times New Roman" w:cs="Times New Roman"/>
          <w:sz w:val="22"/>
          <w:szCs w:val="22"/>
        </w:rPr>
        <w:t>A</w:t>
      </w:r>
      <w:r w:rsidR="00BC3F7B" w:rsidRPr="004938DD">
        <w:rPr>
          <w:rFonts w:ascii="Times New Roman" w:hAnsi="Times New Roman" w:cs="Times New Roman"/>
          <w:sz w:val="22"/>
          <w:szCs w:val="22"/>
        </w:rPr>
        <w:t>ttenuance</w:t>
      </w:r>
      <w:ins w:id="133" w:author="Microsoft Office User" w:date="2026-04-24T15:10:00Z">
        <w:r w:rsidR="00823014" w:rsidRPr="004938DD">
          <w:rPr>
            <w:rFonts w:ascii="Times New Roman" w:hAnsi="Times New Roman" w:cs="Times New Roman"/>
            <w:sz w:val="22"/>
            <w:szCs w:val="22"/>
          </w:rPr>
          <w:t xml:space="preserve"> </w:t>
        </w:r>
      </w:ins>
      <w:r w:rsidR="00C95E63" w:rsidRPr="004938DD">
        <w:rPr>
          <w:rFonts w:ascii="Times New Roman" w:hAnsi="Times New Roman" w:cs="Times New Roman"/>
          <w:sz w:val="22"/>
          <w:szCs w:val="22"/>
        </w:rPr>
        <w:t xml:space="preserve">tended to increase when daytime biomass was deeper and when migration range was higher. </w:t>
      </w:r>
      <w:commentRangeEnd w:id="132"/>
      <w:r w:rsidR="000F0C01">
        <w:rPr>
          <w:rStyle w:val="CommentReference"/>
        </w:rPr>
        <w:commentReference w:id="132"/>
      </w:r>
      <w:r w:rsidR="00C95E63" w:rsidRPr="004938DD">
        <w:rPr>
          <w:rFonts w:ascii="Times New Roman" w:hAnsi="Times New Roman" w:cs="Times New Roman"/>
          <w:sz w:val="22"/>
          <w:szCs w:val="22"/>
        </w:rPr>
        <w:t xml:space="preserve">However, deep layers that did not migrate also contributed significantly to higher </w:t>
      </w:r>
      <w:r w:rsidR="005154E2" w:rsidRPr="004938DD">
        <w:rPr>
          <w:rFonts w:ascii="Times New Roman" w:hAnsi="Times New Roman" w:cs="Times New Roman"/>
          <w:sz w:val="22"/>
          <w:szCs w:val="22"/>
        </w:rPr>
        <w:t>attenuance</w:t>
      </w:r>
      <w:r w:rsidR="00C95E63" w:rsidRPr="004938DD">
        <w:rPr>
          <w:rFonts w:ascii="Times New Roman" w:hAnsi="Times New Roman" w:cs="Times New Roman"/>
          <w:sz w:val="22"/>
          <w:szCs w:val="22"/>
        </w:rPr>
        <w:t xml:space="preserve">. This interaction did not appear in the GAM for Diel Attenuance Variability, indicating that these deep, non-migrating features did not strongly contribute to the </w:t>
      </w:r>
      <w:r w:rsidR="005154E2" w:rsidRPr="004938DD">
        <w:rPr>
          <w:rFonts w:ascii="Times New Roman" w:hAnsi="Times New Roman" w:cs="Times New Roman"/>
          <w:sz w:val="22"/>
          <w:szCs w:val="22"/>
        </w:rPr>
        <w:t>appearance of diel peaks</w:t>
      </w:r>
      <w:r w:rsidR="00C95E63" w:rsidRPr="004938DD">
        <w:rPr>
          <w:rFonts w:ascii="Times New Roman" w:hAnsi="Times New Roman" w:cs="Times New Roman"/>
          <w:sz w:val="22"/>
          <w:szCs w:val="22"/>
        </w:rPr>
        <w:t>.</w:t>
      </w:r>
    </w:p>
    <w:p w14:paraId="00595181" w14:textId="77777777" w:rsidR="001F5A00" w:rsidRDefault="001F5A00" w:rsidP="00C95E63">
      <w:pPr>
        <w:spacing w:after="0" w:line="240" w:lineRule="auto"/>
        <w:rPr>
          <w:rFonts w:ascii="Times New Roman" w:hAnsi="Times New Roman" w:cs="Times New Roman"/>
          <w:sz w:val="22"/>
          <w:szCs w:val="22"/>
        </w:rPr>
      </w:pPr>
    </w:p>
    <w:p w14:paraId="04710B5B" w14:textId="35FB0C53" w:rsidR="001F5A00" w:rsidRPr="004938DD" w:rsidRDefault="001F5A00" w:rsidP="00C95E63">
      <w:pPr>
        <w:spacing w:after="0" w:line="240" w:lineRule="auto"/>
        <w:rPr>
          <w:rFonts w:ascii="Times New Roman" w:hAnsi="Times New Roman" w:cs="Times New Roman"/>
          <w:sz w:val="22"/>
          <w:szCs w:val="22"/>
        </w:rPr>
      </w:pPr>
      <w:commentRangeStart w:id="134"/>
      <w:r>
        <w:rPr>
          <w:rFonts w:ascii="Times New Roman" w:hAnsi="Times New Roman" w:cs="Times New Roman"/>
          <w:sz w:val="22"/>
          <w:szCs w:val="22"/>
        </w:rPr>
        <w:t xml:space="preserve">Flux to the deep seafloor </w:t>
      </w:r>
      <w:commentRangeEnd w:id="134"/>
      <w:r w:rsidR="000F0C01">
        <w:rPr>
          <w:rStyle w:val="CommentReference"/>
        </w:rPr>
        <w:commentReference w:id="134"/>
      </w:r>
      <w:r>
        <w:rPr>
          <w:rFonts w:ascii="Times New Roman" w:hAnsi="Times New Roman" w:cs="Times New Roman"/>
          <w:sz w:val="22"/>
          <w:szCs w:val="22"/>
        </w:rPr>
        <w:t xml:space="preserve">was calculated from </w:t>
      </w:r>
      <w:proofErr w:type="spellStart"/>
      <w:r>
        <w:rPr>
          <w:rFonts w:ascii="Times New Roman" w:hAnsi="Times New Roman" w:cs="Times New Roman"/>
          <w:sz w:val="22"/>
          <w:szCs w:val="22"/>
        </w:rPr>
        <w:t>attenuance</w:t>
      </w:r>
      <w:proofErr w:type="spellEnd"/>
      <w:r>
        <w:rPr>
          <w:rFonts w:ascii="Times New Roman" w:hAnsi="Times New Roman" w:cs="Times New Roman"/>
          <w:sz w:val="22"/>
          <w:szCs w:val="22"/>
        </w:rPr>
        <w:t xml:space="preserve"> values. On average, </w:t>
      </w:r>
      <w:del w:id="135" w:author="Microsoft Office User" w:date="2026-06-24T16:55:00Z">
        <w:r w:rsidRPr="008B6972" w:rsidDel="000F0C01">
          <w:rPr>
            <w:rFonts w:ascii="Times New Roman" w:hAnsi="Times New Roman" w:cs="Times New Roman"/>
            <w:sz w:val="22"/>
            <w:szCs w:val="22"/>
          </w:rPr>
          <w:delText xml:space="preserve">average of </w:delText>
        </w:r>
      </w:del>
      <w:r w:rsidRPr="008B6972">
        <w:rPr>
          <w:rFonts w:ascii="Times New Roman" w:hAnsi="Times New Roman" w:cs="Times New Roman"/>
          <w:sz w:val="22"/>
          <w:szCs w:val="22"/>
        </w:rPr>
        <w:t>76.9 mg C m</w:t>
      </w:r>
      <w:r w:rsidRPr="008B6972">
        <w:rPr>
          <w:rFonts w:ascii="Times New Roman" w:hAnsi="Times New Roman" w:cs="Times New Roman"/>
          <w:sz w:val="22"/>
          <w:szCs w:val="22"/>
          <w:vertAlign w:val="superscript"/>
        </w:rPr>
        <w:t xml:space="preserve">-2 </w:t>
      </w:r>
      <w:r w:rsidRPr="008B6972">
        <w:rPr>
          <w:rFonts w:ascii="Times New Roman" w:hAnsi="Times New Roman" w:cs="Times New Roman"/>
          <w:sz w:val="22"/>
          <w:szCs w:val="22"/>
        </w:rPr>
        <w:t>d</w:t>
      </w:r>
      <w:r w:rsidRPr="008B6972">
        <w:rPr>
          <w:rFonts w:ascii="Times New Roman" w:hAnsi="Times New Roman" w:cs="Times New Roman"/>
          <w:sz w:val="22"/>
          <w:szCs w:val="22"/>
          <w:vertAlign w:val="superscript"/>
        </w:rPr>
        <w:t xml:space="preserve">-1 </w:t>
      </w:r>
      <w:r w:rsidRPr="008B6972">
        <w:rPr>
          <w:rFonts w:ascii="Times New Roman" w:hAnsi="Times New Roman" w:cs="Times New Roman"/>
          <w:sz w:val="22"/>
          <w:szCs w:val="22"/>
        </w:rPr>
        <w:t xml:space="preserve">particulate carbon reaching the seafloor each day was within </w:t>
      </w:r>
      <w:r>
        <w:rPr>
          <w:rFonts w:ascii="Times New Roman" w:hAnsi="Times New Roman" w:cs="Times New Roman"/>
          <w:sz w:val="22"/>
          <w:szCs w:val="22"/>
        </w:rPr>
        <w:t>twice daily peaks</w:t>
      </w:r>
      <w:r w:rsidRPr="008B6972">
        <w:rPr>
          <w:rFonts w:ascii="Times New Roman" w:hAnsi="Times New Roman" w:cs="Times New Roman"/>
          <w:sz w:val="22"/>
          <w:szCs w:val="22"/>
        </w:rPr>
        <w:t xml:space="preserve"> in flux (±59.8 </w:t>
      </w:r>
      <w:proofErr w:type="spellStart"/>
      <w:r w:rsidRPr="008B6972">
        <w:rPr>
          <w:rFonts w:ascii="Times New Roman" w:hAnsi="Times New Roman" w:cs="Times New Roman"/>
          <w:sz w:val="22"/>
          <w:szCs w:val="22"/>
        </w:rPr>
        <w:t>sd</w:t>
      </w:r>
      <w:proofErr w:type="spellEnd"/>
      <w:r>
        <w:rPr>
          <w:rFonts w:ascii="Times New Roman" w:hAnsi="Times New Roman" w:cs="Times New Roman"/>
          <w:sz w:val="22"/>
          <w:szCs w:val="22"/>
        </w:rPr>
        <w:t>, 95% CI [5.0,225.7]</w:t>
      </w:r>
      <w:r w:rsidRPr="008B6972">
        <w:rPr>
          <w:rFonts w:ascii="Times New Roman" w:hAnsi="Times New Roman" w:cs="Times New Roman"/>
          <w:sz w:val="22"/>
          <w:szCs w:val="22"/>
        </w:rPr>
        <w:t>)</w:t>
      </w:r>
      <w:r>
        <w:rPr>
          <w:rFonts w:ascii="Times New Roman" w:hAnsi="Times New Roman" w:cs="Times New Roman"/>
          <w:sz w:val="22"/>
          <w:szCs w:val="22"/>
        </w:rPr>
        <w:t>. T</w:t>
      </w:r>
      <w:r w:rsidRPr="008B6972">
        <w:rPr>
          <w:rFonts w:ascii="Times New Roman" w:hAnsi="Times New Roman" w:cs="Times New Roman"/>
          <w:sz w:val="22"/>
          <w:szCs w:val="22"/>
        </w:rPr>
        <w:t>otal daily particulate carbon export to the seafloor</w:t>
      </w:r>
      <w:r>
        <w:rPr>
          <w:rFonts w:ascii="Times New Roman" w:hAnsi="Times New Roman" w:cs="Times New Roman"/>
          <w:sz w:val="22"/>
          <w:szCs w:val="22"/>
        </w:rPr>
        <w:t xml:space="preserve"> </w:t>
      </w:r>
      <w:del w:id="136" w:author="Microsoft Office User" w:date="2026-06-24T16:55:00Z">
        <w:r w:rsidDel="000F0C01">
          <w:rPr>
            <w:rFonts w:ascii="Times New Roman" w:hAnsi="Times New Roman" w:cs="Times New Roman"/>
            <w:sz w:val="22"/>
            <w:szCs w:val="22"/>
          </w:rPr>
          <w:delText xml:space="preserve">which </w:delText>
        </w:r>
      </w:del>
      <w:r>
        <w:rPr>
          <w:rFonts w:ascii="Times New Roman" w:hAnsi="Times New Roman" w:cs="Times New Roman"/>
          <w:sz w:val="22"/>
          <w:szCs w:val="22"/>
        </w:rPr>
        <w:t>averaged 275.7</w:t>
      </w:r>
      <w:r w:rsidRPr="008B6972">
        <w:rPr>
          <w:rFonts w:ascii="Times New Roman" w:hAnsi="Times New Roman" w:cs="Times New Roman"/>
          <w:sz w:val="22"/>
          <w:szCs w:val="22"/>
        </w:rPr>
        <w:t xml:space="preserve"> </w:t>
      </w:r>
      <w:r>
        <w:rPr>
          <w:rFonts w:ascii="Times New Roman" w:hAnsi="Times New Roman" w:cs="Times New Roman"/>
          <w:sz w:val="22"/>
          <w:szCs w:val="22"/>
        </w:rPr>
        <w:t>m</w:t>
      </w:r>
      <w:r w:rsidRPr="008B6972">
        <w:rPr>
          <w:rFonts w:ascii="Times New Roman" w:hAnsi="Times New Roman" w:cs="Times New Roman"/>
          <w:sz w:val="22"/>
          <w:szCs w:val="22"/>
        </w:rPr>
        <w:t>gCm</w:t>
      </w:r>
      <w:r w:rsidRPr="008B6972">
        <w:rPr>
          <w:rFonts w:ascii="Times New Roman" w:hAnsi="Times New Roman" w:cs="Times New Roman"/>
          <w:sz w:val="22"/>
          <w:szCs w:val="22"/>
          <w:vertAlign w:val="superscript"/>
        </w:rPr>
        <w:t>-2</w:t>
      </w:r>
      <w:r w:rsidRPr="008B6972">
        <w:rPr>
          <w:rFonts w:ascii="Times New Roman" w:hAnsi="Times New Roman" w:cs="Times New Roman"/>
          <w:sz w:val="22"/>
          <w:szCs w:val="22"/>
        </w:rPr>
        <w:t>d</w:t>
      </w:r>
      <w:r w:rsidRPr="008B6972">
        <w:rPr>
          <w:rFonts w:ascii="Times New Roman" w:hAnsi="Times New Roman" w:cs="Times New Roman"/>
          <w:sz w:val="22"/>
          <w:szCs w:val="22"/>
          <w:vertAlign w:val="superscript"/>
        </w:rPr>
        <w:t>-1</w:t>
      </w:r>
      <w:r w:rsidRPr="008B6972">
        <w:rPr>
          <w:rFonts w:ascii="Times New Roman" w:hAnsi="Times New Roman" w:cs="Times New Roman"/>
          <w:sz w:val="22"/>
          <w:szCs w:val="22"/>
        </w:rPr>
        <w:t xml:space="preserve"> (± 10</w:t>
      </w:r>
      <w:r>
        <w:rPr>
          <w:rFonts w:ascii="Times New Roman" w:hAnsi="Times New Roman" w:cs="Times New Roman"/>
          <w:sz w:val="22"/>
          <w:szCs w:val="22"/>
        </w:rPr>
        <w:t>1.8</w:t>
      </w:r>
      <w:r w:rsidRPr="008B6972">
        <w:rPr>
          <w:rFonts w:ascii="Times New Roman" w:hAnsi="Times New Roman" w:cs="Times New Roman"/>
          <w:sz w:val="22"/>
          <w:szCs w:val="22"/>
        </w:rPr>
        <w:t xml:space="preserve"> </w:t>
      </w:r>
      <w:proofErr w:type="spellStart"/>
      <w:r w:rsidRPr="008B6972">
        <w:rPr>
          <w:rFonts w:ascii="Times New Roman" w:hAnsi="Times New Roman" w:cs="Times New Roman"/>
          <w:sz w:val="22"/>
          <w:szCs w:val="22"/>
        </w:rPr>
        <w:t>sd</w:t>
      </w:r>
      <w:proofErr w:type="spellEnd"/>
      <w:r w:rsidRPr="008B6972">
        <w:rPr>
          <w:rFonts w:ascii="Times New Roman" w:hAnsi="Times New Roman" w:cs="Times New Roman"/>
          <w:sz w:val="22"/>
          <w:szCs w:val="22"/>
        </w:rPr>
        <w:t>, 95% CI [</w:t>
      </w:r>
      <w:r>
        <w:rPr>
          <w:rFonts w:ascii="Times New Roman" w:hAnsi="Times New Roman" w:cs="Times New Roman"/>
          <w:sz w:val="22"/>
          <w:szCs w:val="22"/>
        </w:rPr>
        <w:t>118.4</w:t>
      </w:r>
      <w:r w:rsidRPr="008B6972">
        <w:rPr>
          <w:rFonts w:ascii="Times New Roman" w:hAnsi="Times New Roman" w:cs="Times New Roman"/>
          <w:sz w:val="22"/>
          <w:szCs w:val="22"/>
        </w:rPr>
        <w:t>,</w:t>
      </w:r>
      <w:r>
        <w:rPr>
          <w:rFonts w:ascii="Times New Roman" w:hAnsi="Times New Roman" w:cs="Times New Roman"/>
          <w:sz w:val="22"/>
          <w:szCs w:val="22"/>
        </w:rPr>
        <w:t>504.2</w:t>
      </w:r>
      <w:r w:rsidRPr="008B6972">
        <w:rPr>
          <w:rFonts w:ascii="Times New Roman" w:hAnsi="Times New Roman" w:cs="Times New Roman"/>
          <w:sz w:val="22"/>
          <w:szCs w:val="22"/>
        </w:rPr>
        <w:t xml:space="preserve">]). </w:t>
      </w:r>
      <w:r>
        <w:rPr>
          <w:rFonts w:ascii="Times New Roman" w:hAnsi="Times New Roman" w:cs="Times New Roman"/>
          <w:sz w:val="22"/>
          <w:szCs w:val="22"/>
        </w:rPr>
        <w:t xml:space="preserve">An average of 29% </w:t>
      </w:r>
      <w:r w:rsidRPr="008B6972">
        <w:rPr>
          <w:rFonts w:ascii="Times New Roman" w:hAnsi="Times New Roman" w:cs="Times New Roman"/>
          <w:sz w:val="22"/>
          <w:szCs w:val="22"/>
        </w:rPr>
        <w:t xml:space="preserve">(±29.2 </w:t>
      </w:r>
      <w:proofErr w:type="spellStart"/>
      <w:r w:rsidRPr="008B6972">
        <w:rPr>
          <w:rFonts w:ascii="Times New Roman" w:hAnsi="Times New Roman" w:cs="Times New Roman"/>
          <w:sz w:val="22"/>
          <w:szCs w:val="22"/>
        </w:rPr>
        <w:t>sd</w:t>
      </w:r>
      <w:proofErr w:type="spellEnd"/>
      <w:r w:rsidRPr="008B6972">
        <w:rPr>
          <w:rFonts w:ascii="Times New Roman" w:hAnsi="Times New Roman" w:cs="Times New Roman"/>
          <w:sz w:val="22"/>
          <w:szCs w:val="22"/>
        </w:rPr>
        <w:t>, 95% CI [1.7,73.9] of particulate carbon reaching the seafloor each day was within</w:t>
      </w:r>
      <w:r>
        <w:rPr>
          <w:rFonts w:ascii="Times New Roman" w:hAnsi="Times New Roman" w:cs="Times New Roman"/>
          <w:sz w:val="22"/>
          <w:szCs w:val="22"/>
        </w:rPr>
        <w:t xml:space="preserve"> twice daily</w:t>
      </w:r>
      <w:r w:rsidRPr="008B6972">
        <w:rPr>
          <w:rFonts w:ascii="Times New Roman" w:hAnsi="Times New Roman" w:cs="Times New Roman"/>
          <w:sz w:val="22"/>
          <w:szCs w:val="22"/>
        </w:rPr>
        <w:t xml:space="preserve"> peaks in flux. </w:t>
      </w:r>
      <w:r>
        <w:rPr>
          <w:rFonts w:ascii="Times New Roman" w:hAnsi="Times New Roman" w:cs="Times New Roman"/>
          <w:sz w:val="22"/>
          <w:szCs w:val="22"/>
        </w:rPr>
        <w:t xml:space="preserve"> </w:t>
      </w:r>
    </w:p>
    <w:p w14:paraId="2E4AAE97" w14:textId="6DADBB09" w:rsidR="00E824BC" w:rsidRPr="004938DD" w:rsidRDefault="00E824BC" w:rsidP="00CD5232">
      <w:pPr>
        <w:spacing w:after="0" w:line="240" w:lineRule="auto"/>
        <w:rPr>
          <w:ins w:id="137" w:author="Microsoft Office User" w:date="2026-04-24T15:34:00Z"/>
          <w:rFonts w:ascii="Times New Roman" w:hAnsi="Times New Roman" w:cs="Times New Roman"/>
          <w:sz w:val="22"/>
          <w:szCs w:val="22"/>
        </w:rPr>
      </w:pPr>
    </w:p>
    <w:p w14:paraId="0FE0CA55" w14:textId="77777777" w:rsidR="00F85E9E" w:rsidRDefault="00F85E9E" w:rsidP="002F0EED">
      <w:pPr>
        <w:spacing w:after="0" w:line="240" w:lineRule="auto"/>
        <w:rPr>
          <w:rFonts w:ascii="Times New Roman" w:hAnsi="Times New Roman" w:cs="Times New Roman"/>
          <w:b/>
          <w:bCs/>
          <w:sz w:val="22"/>
          <w:szCs w:val="22"/>
          <w:u w:val="single"/>
        </w:rPr>
      </w:pPr>
    </w:p>
    <w:p w14:paraId="6F2EC127" w14:textId="78DB4B33" w:rsidR="009C0224" w:rsidRDefault="009C0224" w:rsidP="002F0EED">
      <w:pPr>
        <w:spacing w:after="0" w:line="240" w:lineRule="auto"/>
        <w:rPr>
          <w:rFonts w:ascii="Times New Roman" w:hAnsi="Times New Roman" w:cs="Times New Roman"/>
          <w:b/>
          <w:bCs/>
          <w:sz w:val="22"/>
          <w:szCs w:val="22"/>
          <w:u w:val="single"/>
        </w:rPr>
      </w:pPr>
      <w:commentRangeStart w:id="138"/>
      <w:r w:rsidRPr="004938DD">
        <w:rPr>
          <w:rFonts w:ascii="Times New Roman" w:hAnsi="Times New Roman" w:cs="Times New Roman"/>
          <w:b/>
          <w:bCs/>
          <w:sz w:val="22"/>
          <w:szCs w:val="22"/>
          <w:u w:val="single"/>
        </w:rPr>
        <w:t>Discussion</w:t>
      </w:r>
      <w:commentRangeEnd w:id="138"/>
      <w:r w:rsidR="001B49CC">
        <w:rPr>
          <w:rStyle w:val="CommentReference"/>
        </w:rPr>
        <w:commentReference w:id="138"/>
      </w:r>
    </w:p>
    <w:p w14:paraId="3847B908" w14:textId="06453E9E" w:rsidR="005D566B" w:rsidRPr="008B6972" w:rsidRDefault="005D566B" w:rsidP="005D566B">
      <w:pPr>
        <w:spacing w:after="0" w:line="240" w:lineRule="auto"/>
        <w:rPr>
          <w:rFonts w:ascii="Times New Roman" w:hAnsi="Times New Roman" w:cs="Times New Roman"/>
          <w:sz w:val="22"/>
          <w:szCs w:val="22"/>
        </w:rPr>
      </w:pPr>
      <w:r w:rsidRPr="008B6972">
        <w:rPr>
          <w:rFonts w:ascii="Times New Roman" w:hAnsi="Times New Roman" w:cs="Times New Roman"/>
          <w:sz w:val="22"/>
          <w:szCs w:val="22"/>
        </w:rPr>
        <w:t xml:space="preserve">Models and calculations have indicated that diel vertical migration by zooplankton and nekton can substantially enhance carbon export, yet the magnitude and variability of this contribution remain key uncertainties in quantifying the biological carbon pump. Here, we combine </w:t>
      </w:r>
      <w:del w:id="139" w:author="Microsoft Office User" w:date="2026-06-25T14:12:00Z">
        <w:r w:rsidRPr="008B6972" w:rsidDel="000F0C01">
          <w:rPr>
            <w:rFonts w:ascii="Times New Roman" w:hAnsi="Times New Roman" w:cs="Times New Roman"/>
            <w:sz w:val="22"/>
            <w:szCs w:val="22"/>
          </w:rPr>
          <w:delText>extended</w:delText>
        </w:r>
      </w:del>
      <w:ins w:id="140" w:author="Microsoft Office User" w:date="2026-06-25T14:12:00Z">
        <w:r w:rsidR="000F0C01">
          <w:rPr>
            <w:rFonts w:ascii="Times New Roman" w:hAnsi="Times New Roman" w:cs="Times New Roman"/>
            <w:sz w:val="22"/>
            <w:szCs w:val="22"/>
          </w:rPr>
          <w:t>sustained</w:t>
        </w:r>
      </w:ins>
      <w:r w:rsidRPr="008B6972">
        <w:rPr>
          <w:rFonts w:ascii="Times New Roman" w:hAnsi="Times New Roman" w:cs="Times New Roman"/>
          <w:sz w:val="22"/>
          <w:szCs w:val="22"/>
        </w:rPr>
        <w:t xml:space="preserve">, high-temporal-resolution measurements from an echosounder and an optical particulate carbon trap to directly link changes in the abundance, vertical distribution, and diel movements of midwater animals with carbon flux to the seafloor. We observed twice-daily peaks in carbon flux to the seafloor that were tightly coupled to the diel vertical movements of midwater micronekton, particularly fishes, but likely also zooplankton and other invertebrates not well represented in the acoustic measurements. On average, diel </w:t>
      </w:r>
      <w:commentRangeStart w:id="141"/>
      <w:commentRangeStart w:id="142"/>
      <w:r w:rsidRPr="008B6972">
        <w:rPr>
          <w:rFonts w:ascii="Times New Roman" w:hAnsi="Times New Roman" w:cs="Times New Roman"/>
          <w:sz w:val="22"/>
          <w:szCs w:val="22"/>
        </w:rPr>
        <w:t xml:space="preserve">migrators </w:t>
      </w:r>
      <w:commentRangeEnd w:id="141"/>
      <w:r w:rsidR="000F0C01">
        <w:rPr>
          <w:rStyle w:val="CommentReference"/>
        </w:rPr>
        <w:commentReference w:id="141"/>
      </w:r>
      <w:commentRangeEnd w:id="142"/>
      <w:r w:rsidR="008751C6">
        <w:rPr>
          <w:rStyle w:val="CommentReference"/>
        </w:rPr>
        <w:commentReference w:id="142"/>
      </w:r>
      <w:r w:rsidRPr="008B6972">
        <w:rPr>
          <w:rFonts w:ascii="Times New Roman" w:hAnsi="Times New Roman" w:cs="Times New Roman"/>
          <w:sz w:val="22"/>
          <w:szCs w:val="22"/>
        </w:rPr>
        <w:t xml:space="preserve">contributed 29% of total daily particulate carbon export to the </w:t>
      </w:r>
      <w:r w:rsidR="001F5A00">
        <w:rPr>
          <w:rFonts w:ascii="Times New Roman" w:hAnsi="Times New Roman" w:cs="Times New Roman"/>
          <w:sz w:val="22"/>
          <w:szCs w:val="22"/>
        </w:rPr>
        <w:t xml:space="preserve">seafloor. </w:t>
      </w:r>
      <w:r w:rsidRPr="008B6972">
        <w:rPr>
          <w:rFonts w:ascii="Times New Roman" w:hAnsi="Times New Roman" w:cs="Times New Roman"/>
          <w:sz w:val="22"/>
          <w:szCs w:val="22"/>
        </w:rPr>
        <w:t>Between 5.0 and 225.7 mg C m</w:t>
      </w:r>
      <w:r w:rsidRPr="008B6972">
        <w:rPr>
          <w:rFonts w:ascii="Times New Roman" w:hAnsi="Times New Roman" w:cs="Times New Roman"/>
          <w:sz w:val="22"/>
          <w:szCs w:val="22"/>
          <w:vertAlign w:val="superscript"/>
        </w:rPr>
        <w:t xml:space="preserve">-2 </w:t>
      </w:r>
      <w:r w:rsidRPr="008B6972">
        <w:rPr>
          <w:rFonts w:ascii="Times New Roman" w:hAnsi="Times New Roman" w:cs="Times New Roman"/>
          <w:sz w:val="22"/>
          <w:szCs w:val="22"/>
        </w:rPr>
        <w:t>d</w:t>
      </w:r>
      <w:r w:rsidRPr="008B6972">
        <w:rPr>
          <w:rFonts w:ascii="Times New Roman" w:hAnsi="Times New Roman" w:cs="Times New Roman"/>
          <w:sz w:val="22"/>
          <w:szCs w:val="22"/>
          <w:vertAlign w:val="superscript"/>
        </w:rPr>
        <w:t>-1</w:t>
      </w:r>
      <w:r w:rsidRPr="008B6972">
        <w:rPr>
          <w:rFonts w:ascii="Times New Roman" w:hAnsi="Times New Roman" w:cs="Times New Roman"/>
          <w:sz w:val="22"/>
          <w:szCs w:val="22"/>
        </w:rPr>
        <w:t xml:space="preserve"> of particulate carbon reaching the seafloor each day was within peaks in flux associated with diel migration. </w:t>
      </w:r>
      <w:ins w:id="143" w:author="Microsoft Office User" w:date="2026-06-25T14:23:00Z">
        <w:r w:rsidR="000F0C01">
          <w:rPr>
            <w:rFonts w:ascii="Times New Roman" w:hAnsi="Times New Roman" w:cs="Times New Roman"/>
            <w:sz w:val="22"/>
            <w:szCs w:val="22"/>
          </w:rPr>
          <w:t xml:space="preserve">Previous studies </w:t>
        </w:r>
      </w:ins>
      <w:del w:id="144" w:author="Microsoft Office User" w:date="2026-06-25T14:23:00Z">
        <w:r w:rsidRPr="008B6972" w:rsidDel="000F0C01">
          <w:rPr>
            <w:rFonts w:ascii="Times New Roman" w:hAnsi="Times New Roman" w:cs="Times New Roman"/>
            <w:sz w:val="22"/>
            <w:szCs w:val="22"/>
          </w:rPr>
          <w:delText>E</w:delText>
        </w:r>
      </w:del>
      <w:del w:id="145" w:author="Microsoft Office User" w:date="2026-06-25T14:28:00Z">
        <w:r w:rsidRPr="008B6972" w:rsidDel="000F0C01">
          <w:rPr>
            <w:rFonts w:ascii="Times New Roman" w:hAnsi="Times New Roman" w:cs="Times New Roman"/>
            <w:sz w:val="22"/>
            <w:szCs w:val="22"/>
          </w:rPr>
          <w:delText>stimate</w:delText>
        </w:r>
      </w:del>
      <w:del w:id="146" w:author="Microsoft Office User" w:date="2026-06-25T14:23:00Z">
        <w:r w:rsidRPr="008B6972" w:rsidDel="000F0C01">
          <w:rPr>
            <w:rFonts w:ascii="Times New Roman" w:hAnsi="Times New Roman" w:cs="Times New Roman"/>
            <w:sz w:val="22"/>
            <w:szCs w:val="22"/>
          </w:rPr>
          <w:delText>s of</w:delText>
        </w:r>
      </w:del>
      <w:ins w:id="147" w:author="Microsoft Office User" w:date="2026-06-25T14:28:00Z">
        <w:r w:rsidR="000F0C01">
          <w:rPr>
            <w:rFonts w:ascii="Times New Roman" w:hAnsi="Times New Roman" w:cs="Times New Roman"/>
            <w:sz w:val="22"/>
            <w:szCs w:val="22"/>
          </w:rPr>
          <w:t>that attribute</w:t>
        </w:r>
      </w:ins>
      <w:r w:rsidRPr="008B6972">
        <w:rPr>
          <w:rFonts w:ascii="Times New Roman" w:hAnsi="Times New Roman" w:cs="Times New Roman"/>
          <w:sz w:val="22"/>
          <w:szCs w:val="22"/>
        </w:rPr>
        <w:t xml:space="preserve"> carbon flux </w:t>
      </w:r>
      <w:del w:id="148" w:author="Microsoft Office User" w:date="2026-06-25T14:28:00Z">
        <w:r w:rsidRPr="008B6972" w:rsidDel="000F0C01">
          <w:rPr>
            <w:rFonts w:ascii="Times New Roman" w:hAnsi="Times New Roman" w:cs="Times New Roman"/>
            <w:sz w:val="22"/>
            <w:szCs w:val="22"/>
          </w:rPr>
          <w:delText xml:space="preserve">attributable </w:delText>
        </w:r>
      </w:del>
      <w:r w:rsidRPr="008B6972">
        <w:rPr>
          <w:rFonts w:ascii="Times New Roman" w:hAnsi="Times New Roman" w:cs="Times New Roman"/>
          <w:sz w:val="22"/>
          <w:szCs w:val="22"/>
        </w:rPr>
        <w:t xml:space="preserve">to micronekton diel migration </w:t>
      </w:r>
      <w:ins w:id="149" w:author="Microsoft Office User" w:date="2026-06-25T14:28:00Z">
        <w:r w:rsidR="000F0C01">
          <w:rPr>
            <w:rFonts w:ascii="Times New Roman" w:hAnsi="Times New Roman" w:cs="Times New Roman"/>
            <w:sz w:val="22"/>
            <w:szCs w:val="22"/>
          </w:rPr>
          <w:t xml:space="preserve">only extend </w:t>
        </w:r>
      </w:ins>
      <w:del w:id="150" w:author="Microsoft Office User" w:date="2026-06-25T14:28:00Z">
        <w:r w:rsidRPr="008B6972" w:rsidDel="000F0C01">
          <w:rPr>
            <w:rFonts w:ascii="Times New Roman" w:hAnsi="Times New Roman" w:cs="Times New Roman"/>
            <w:sz w:val="22"/>
            <w:szCs w:val="22"/>
          </w:rPr>
          <w:delText>are limited</w:delText>
        </w:r>
        <w:r w:rsidR="00D6583A" w:rsidDel="000F0C01">
          <w:rPr>
            <w:rFonts w:ascii="Times New Roman" w:hAnsi="Times New Roman" w:cs="Times New Roman"/>
            <w:sz w:val="22"/>
            <w:szCs w:val="22"/>
          </w:rPr>
          <w:delText xml:space="preserve"> from previous studies</w:delText>
        </w:r>
        <w:r w:rsidRPr="008B6972" w:rsidDel="000F0C01">
          <w:rPr>
            <w:rFonts w:ascii="Times New Roman" w:hAnsi="Times New Roman" w:cs="Times New Roman"/>
            <w:sz w:val="22"/>
            <w:szCs w:val="22"/>
          </w:rPr>
          <w:delText xml:space="preserve">, but </w:delText>
        </w:r>
        <w:r w:rsidR="004F1FF6" w:rsidDel="000F0C01">
          <w:rPr>
            <w:rFonts w:ascii="Times New Roman" w:hAnsi="Times New Roman" w:cs="Times New Roman"/>
            <w:sz w:val="22"/>
            <w:szCs w:val="22"/>
          </w:rPr>
          <w:delText xml:space="preserve">their contribution to </w:delText>
        </w:r>
        <w:r w:rsidRPr="008B6972" w:rsidDel="000F0C01">
          <w:rPr>
            <w:rFonts w:ascii="Times New Roman" w:hAnsi="Times New Roman" w:cs="Times New Roman"/>
            <w:sz w:val="22"/>
            <w:szCs w:val="22"/>
          </w:rPr>
          <w:delText xml:space="preserve">total carbon flux </w:delText>
        </w:r>
      </w:del>
      <w:r w:rsidR="004A6C08">
        <w:rPr>
          <w:rFonts w:ascii="Times New Roman" w:hAnsi="Times New Roman" w:cs="Times New Roman"/>
          <w:sz w:val="22"/>
          <w:szCs w:val="22"/>
        </w:rPr>
        <w:t>to the bottom</w:t>
      </w:r>
      <w:r w:rsidRPr="008B6972">
        <w:rPr>
          <w:rFonts w:ascii="Times New Roman" w:hAnsi="Times New Roman" w:cs="Times New Roman"/>
          <w:sz w:val="22"/>
          <w:szCs w:val="22"/>
        </w:rPr>
        <w:t xml:space="preserve"> the surface mixed layer</w:t>
      </w:r>
      <w:ins w:id="151" w:author="Microsoft Office User" w:date="2026-06-25T14:29:00Z">
        <w:r w:rsidR="000F0C01">
          <w:rPr>
            <w:rFonts w:ascii="Times New Roman" w:hAnsi="Times New Roman" w:cs="Times New Roman"/>
            <w:sz w:val="22"/>
            <w:szCs w:val="22"/>
          </w:rPr>
          <w:t xml:space="preserve"> and include </w:t>
        </w:r>
        <w:commentRangeStart w:id="152"/>
        <w:r w:rsidR="000F0C01">
          <w:rPr>
            <w:rFonts w:ascii="Times New Roman" w:hAnsi="Times New Roman" w:cs="Times New Roman"/>
            <w:sz w:val="22"/>
            <w:szCs w:val="22"/>
          </w:rPr>
          <w:t>total carbon flux, but</w:t>
        </w:r>
      </w:ins>
      <w:r w:rsidRPr="008B6972">
        <w:rPr>
          <w:rFonts w:ascii="Times New Roman" w:hAnsi="Times New Roman" w:cs="Times New Roman"/>
          <w:sz w:val="22"/>
          <w:szCs w:val="22"/>
        </w:rPr>
        <w:t xml:space="preserve"> </w:t>
      </w:r>
      <w:ins w:id="153" w:author="Microsoft Office User" w:date="2026-06-25T14:29:00Z">
        <w:r w:rsidR="000F0C01">
          <w:rPr>
            <w:rFonts w:ascii="Times New Roman" w:hAnsi="Times New Roman" w:cs="Times New Roman"/>
            <w:sz w:val="22"/>
            <w:szCs w:val="22"/>
          </w:rPr>
          <w:t>th</w:t>
        </w:r>
        <w:del w:id="154" w:author="Christine Huffard" w:date="2026-06-26T17:38:00Z">
          <w:r w:rsidR="000F0C01" w:rsidDel="008751C6">
            <w:rPr>
              <w:rFonts w:ascii="Times New Roman" w:hAnsi="Times New Roman" w:cs="Times New Roman"/>
              <w:sz w:val="22"/>
              <w:szCs w:val="22"/>
            </w:rPr>
            <w:delText>e</w:delText>
          </w:r>
        </w:del>
      </w:ins>
      <w:ins w:id="155" w:author="Christine Huffard" w:date="2026-06-26T17:38:00Z">
        <w:r w:rsidR="008751C6">
          <w:rPr>
            <w:rFonts w:ascii="Times New Roman" w:hAnsi="Times New Roman" w:cs="Times New Roman"/>
            <w:sz w:val="22"/>
            <w:szCs w:val="22"/>
          </w:rPr>
          <w:t>o</w:t>
        </w:r>
      </w:ins>
      <w:ins w:id="156" w:author="Microsoft Office User" w:date="2026-06-25T14:29:00Z">
        <w:r w:rsidR="000F0C01">
          <w:rPr>
            <w:rFonts w:ascii="Times New Roman" w:hAnsi="Times New Roman" w:cs="Times New Roman"/>
            <w:sz w:val="22"/>
            <w:szCs w:val="22"/>
          </w:rPr>
          <w:t>se estimate</w:t>
        </w:r>
      </w:ins>
      <w:ins w:id="157" w:author="Christine Huffard" w:date="2026-06-26T17:38:00Z">
        <w:r w:rsidR="008751C6">
          <w:rPr>
            <w:rFonts w:ascii="Times New Roman" w:hAnsi="Times New Roman" w:cs="Times New Roman"/>
            <w:sz w:val="22"/>
            <w:szCs w:val="22"/>
          </w:rPr>
          <w:t>s</w:t>
        </w:r>
      </w:ins>
      <w:ins w:id="158" w:author="Microsoft Office User" w:date="2026-06-25T14:29:00Z">
        <w:r w:rsidR="000F0C01">
          <w:rPr>
            <w:rFonts w:ascii="Times New Roman" w:hAnsi="Times New Roman" w:cs="Times New Roman"/>
            <w:sz w:val="22"/>
            <w:szCs w:val="22"/>
          </w:rPr>
          <w:t xml:space="preserve"> (30</w:t>
        </w:r>
        <w:r w:rsidR="000F0C01" w:rsidRPr="008B6972">
          <w:rPr>
            <w:rFonts w:ascii="Times New Roman" w:hAnsi="Times New Roman" w:cs="Times New Roman"/>
            <w:sz w:val="22"/>
            <w:szCs w:val="22"/>
          </w:rPr>
          <w:t xml:space="preserve"> mg C m</w:t>
        </w:r>
        <w:r w:rsidR="000F0C01" w:rsidRPr="008B6972">
          <w:rPr>
            <w:rFonts w:ascii="Times New Roman" w:hAnsi="Times New Roman" w:cs="Times New Roman"/>
            <w:sz w:val="22"/>
            <w:szCs w:val="22"/>
            <w:vertAlign w:val="superscript"/>
          </w:rPr>
          <w:t xml:space="preserve">-2 </w:t>
        </w:r>
        <w:r w:rsidR="000F0C01" w:rsidRPr="008B6972">
          <w:rPr>
            <w:rFonts w:ascii="Times New Roman" w:hAnsi="Times New Roman" w:cs="Times New Roman"/>
            <w:sz w:val="22"/>
            <w:szCs w:val="22"/>
          </w:rPr>
          <w:t>d</w:t>
        </w:r>
        <w:r w:rsidR="000F0C01" w:rsidRPr="008B6972">
          <w:rPr>
            <w:rFonts w:ascii="Times New Roman" w:hAnsi="Times New Roman" w:cs="Times New Roman"/>
            <w:sz w:val="22"/>
            <w:szCs w:val="22"/>
            <w:vertAlign w:val="superscript"/>
          </w:rPr>
          <w:t xml:space="preserve">-1 </w:t>
        </w:r>
        <w:r w:rsidR="000F0C01">
          <w:rPr>
            <w:rFonts w:ascii="Times New Roman" w:hAnsi="Times New Roman" w:cs="Times New Roman"/>
            <w:sz w:val="22"/>
            <w:szCs w:val="22"/>
          </w:rPr>
          <w:t xml:space="preserve">) were still substantially </w:t>
        </w:r>
      </w:ins>
      <w:ins w:id="159" w:author="Microsoft Office User" w:date="2026-06-25T14:30:00Z">
        <w:r w:rsidR="000F0C01" w:rsidRPr="008B6972">
          <w:rPr>
            <w:rFonts w:ascii="Times New Roman" w:hAnsi="Times New Roman" w:cs="Times New Roman"/>
            <w:sz w:val="22"/>
            <w:szCs w:val="22"/>
          </w:rPr>
          <w:t>lower than the values measured here for only the particulate component of export to the deep sea</w:t>
        </w:r>
      </w:ins>
      <w:commentRangeEnd w:id="152"/>
      <w:r w:rsidR="008155A5">
        <w:rPr>
          <w:rStyle w:val="CommentReference"/>
        </w:rPr>
        <w:commentReference w:id="152"/>
      </w:r>
      <w:ins w:id="160" w:author="Microsoft Office User" w:date="2026-06-25T14:30:00Z">
        <w:r w:rsidR="000F0C01" w:rsidRPr="008B6972">
          <w:rPr>
            <w:rFonts w:ascii="Times New Roman" w:hAnsi="Times New Roman" w:cs="Times New Roman"/>
            <w:sz w:val="22"/>
            <w:szCs w:val="22"/>
          </w:rPr>
          <w:t>.</w:t>
        </w:r>
      </w:ins>
      <w:del w:id="161" w:author="Microsoft Office User" w:date="2026-06-25T14:30:00Z">
        <w:r w:rsidRPr="008B6972" w:rsidDel="000F0C01">
          <w:rPr>
            <w:rFonts w:ascii="Times New Roman" w:hAnsi="Times New Roman" w:cs="Times New Roman"/>
            <w:sz w:val="22"/>
            <w:szCs w:val="22"/>
          </w:rPr>
          <w:delText xml:space="preserve">has been calculated </w:delText>
        </w:r>
        <w:r w:rsidR="00D6583A" w:rsidDel="000F0C01">
          <w:rPr>
            <w:rFonts w:ascii="Times New Roman" w:hAnsi="Times New Roman" w:cs="Times New Roman"/>
            <w:sz w:val="22"/>
            <w:szCs w:val="22"/>
          </w:rPr>
          <w:delText xml:space="preserve">to be </w:delText>
        </w:r>
        <w:r w:rsidRPr="008B6972" w:rsidDel="000F0C01">
          <w:rPr>
            <w:rFonts w:ascii="Times New Roman" w:hAnsi="Times New Roman" w:cs="Times New Roman"/>
            <w:sz w:val="22"/>
            <w:szCs w:val="22"/>
          </w:rPr>
          <w:delText>up to</w:delText>
        </w:r>
      </w:del>
      <w:r w:rsidRPr="008B6972">
        <w:rPr>
          <w:rFonts w:ascii="Times New Roman" w:hAnsi="Times New Roman" w:cs="Times New Roman"/>
          <w:sz w:val="22"/>
          <w:szCs w:val="22"/>
        </w:rPr>
        <w:t xml:space="preserve"> </w:t>
      </w:r>
      <w:del w:id="162" w:author="Microsoft Office User" w:date="2026-06-25T14:29:00Z">
        <w:r w:rsidR="00D6583A" w:rsidDel="000F0C01">
          <w:rPr>
            <w:rFonts w:ascii="Times New Roman" w:hAnsi="Times New Roman" w:cs="Times New Roman"/>
            <w:sz w:val="22"/>
            <w:szCs w:val="22"/>
          </w:rPr>
          <w:delText>30</w:delText>
        </w:r>
        <w:r w:rsidRPr="008B6972" w:rsidDel="000F0C01">
          <w:rPr>
            <w:rFonts w:ascii="Times New Roman" w:hAnsi="Times New Roman" w:cs="Times New Roman"/>
            <w:sz w:val="22"/>
            <w:szCs w:val="22"/>
          </w:rPr>
          <w:delText xml:space="preserve"> mg C m</w:delText>
        </w:r>
        <w:r w:rsidRPr="008B6972" w:rsidDel="000F0C01">
          <w:rPr>
            <w:rFonts w:ascii="Times New Roman" w:hAnsi="Times New Roman" w:cs="Times New Roman"/>
            <w:sz w:val="22"/>
            <w:szCs w:val="22"/>
            <w:vertAlign w:val="superscript"/>
          </w:rPr>
          <w:delText xml:space="preserve">-2 </w:delText>
        </w:r>
        <w:r w:rsidRPr="008B6972" w:rsidDel="000F0C01">
          <w:rPr>
            <w:rFonts w:ascii="Times New Roman" w:hAnsi="Times New Roman" w:cs="Times New Roman"/>
            <w:sz w:val="22"/>
            <w:szCs w:val="22"/>
          </w:rPr>
          <w:delText>d</w:delText>
        </w:r>
        <w:r w:rsidRPr="008B6972" w:rsidDel="000F0C01">
          <w:rPr>
            <w:rFonts w:ascii="Times New Roman" w:hAnsi="Times New Roman" w:cs="Times New Roman"/>
            <w:sz w:val="22"/>
            <w:szCs w:val="22"/>
            <w:vertAlign w:val="superscript"/>
          </w:rPr>
          <w:delText xml:space="preserve">-1 </w:delText>
        </w:r>
      </w:del>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&lt;EndNote&gt;&lt;Cite&gt;&lt;Author&gt;Hidaka&lt;/Author&gt;&lt;Year&gt;2001&lt;/Year&gt;&lt;RecNum&gt;2961&lt;/RecNum&gt;&lt;DisplayText&gt;(Davison et al. 2013; Hidaka et al. 2001)&lt;/DisplayText&gt;&lt;record&gt;&lt;rec-number&gt;2961&lt;/rec-number&gt;&lt;foreign-keys&gt;&lt;key app="EN" db-id="5axa590ru9dzpseet96p9teadvsat99pzsd0" timestamp="1777061418"&gt;2961&lt;/key&gt;&lt;/foreign-keys&gt;&lt;ref-type name="Journal Article"&gt;17&lt;/ref-type&gt;&lt;contributors&gt;&lt;authors&gt;&lt;author&gt;Hidaka, Kiyotaka&lt;/author&gt;&lt;author&gt;Kawaguchi, Kouichi&lt;/author&gt;&lt;author&gt;Murakami, Masahiro&lt;/author&gt;&lt;author&gt;Takahashi, Mio&lt;/author&gt;&lt;/authors&gt;&lt;/contributors&gt;&lt;titles&gt;&lt;title&gt;Downward transport of organic carbon by diel migratory micronekton in the western equatorial Pacific:: its quantitative and qualitative importance&lt;/title&gt;&lt;secondary-title&gt;Deep Sea Research Part I: Oceanographic Research Papers&lt;/secondary-title&gt;&lt;/titles&gt;&lt;periodical&gt;&lt;full-title&gt;Deep Sea Research Part I: Oceanographic Research Papers&lt;/full-title&gt;&lt;/periodical&gt;&lt;pages&gt;1923-1939&lt;/pages&gt;&lt;volume&gt;48&lt;/volume&gt;&lt;number&gt;8&lt;/number&gt;&lt;dates&gt;&lt;year&gt;2001&lt;/year&gt;&lt;/dates&gt;&lt;isbn&gt;0967-0637&lt;/isbn&gt;&lt;urls&gt;&lt;/urls&gt;&lt;/record&gt;&lt;/Cite&gt;&lt;Cite&gt;&lt;Author&gt;Davison&lt;/Author&gt;&lt;Year&gt;2013&lt;/Year&gt;&lt;RecNum&gt;2958&lt;/RecNum&gt;&lt;record&gt;&lt;rec-number&gt;2958&lt;/rec-number&gt;&lt;foreign-keys&gt;&lt;key app="EN" db-id="5axa590ru9dzpseet96p9teadvsat99pzsd0" timestamp="1776964653"&gt;2958&lt;/key&gt;&lt;/foreign-keys&gt;&lt;ref-type name="Journal Article"&gt;17&lt;/ref-type&gt;&lt;contributors&gt;&lt;authors&gt;&lt;author&gt;Davison, PC&lt;/author&gt;&lt;author&gt;Checkley Jr, DM&lt;/author&gt;&lt;author&gt;Koslow, JA&lt;/author&gt;&lt;author&gt;Barlow, J&lt;/author&gt;&lt;/authors&gt;&lt;/contributors&gt;&lt;titles&gt;&lt;title&gt;Carbon export mediated by mesopelagic fishes in the northeast Pacific Ocean&lt;/title&gt;&lt;secondary-title&gt;Progress in Oceanography&lt;/secondary-title&gt;&lt;/titles&gt;&lt;periodical&gt;&lt;full-title&gt;Progress in Oceanography&lt;/full-title&gt;&lt;abbr-1&gt;Prog Oceanogr&lt;/abbr-1&gt;&lt;/periodical&gt;&lt;pages&gt;14-30&lt;/pages&gt;&lt;volume&gt;116&lt;/volume&gt;&lt;dates&gt;&lt;year&gt;2013&lt;/year&gt;&lt;/dates&gt;&lt;isbn&gt;0079-6611&lt;/isbn&gt;&lt;urls&gt;&lt;/urls&gt;&lt;/record&gt;&lt;/Cite&gt;&lt;/EndNote&gt;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(Davison et al. 2013; Hidaka et al. 2001)</w:t>
      </w:r>
      <w:r w:rsidRPr="008B6972">
        <w:rPr>
          <w:rFonts w:ascii="Times New Roman" w:hAnsi="Times New Roman" w:cs="Times New Roman"/>
          <w:sz w:val="22"/>
          <w:szCs w:val="22"/>
        </w:rPr>
        <w:fldChar w:fldCharType="end"/>
      </w:r>
      <w:ins w:id="163" w:author="Christine Huffard" w:date="2026-06-26T17:41:00Z">
        <w:r w:rsidR="008155A5">
          <w:rPr>
            <w:rFonts w:ascii="Times New Roman" w:hAnsi="Times New Roman" w:cs="Times New Roman"/>
            <w:sz w:val="22"/>
            <w:szCs w:val="22"/>
          </w:rPr>
          <w:t xml:space="preserve">. </w:t>
        </w:r>
      </w:ins>
      <w:del w:id="164" w:author="Christine Huffard" w:date="2026-06-26T17:41:00Z">
        <w:r w:rsidRPr="008B6972" w:rsidDel="008155A5">
          <w:rPr>
            <w:rFonts w:ascii="Times New Roman" w:hAnsi="Times New Roman" w:cs="Times New Roman"/>
            <w:sz w:val="22"/>
            <w:szCs w:val="22"/>
          </w:rPr>
          <w:delText>,</w:delText>
        </w:r>
      </w:del>
      <w:del w:id="165" w:author="Christine Huffard" w:date="2026-06-26T17:40:00Z">
        <w:r w:rsidRPr="008B6972" w:rsidDel="008155A5">
          <w:rPr>
            <w:rFonts w:ascii="Times New Roman" w:hAnsi="Times New Roman" w:cs="Times New Roman"/>
            <w:sz w:val="22"/>
            <w:szCs w:val="22"/>
            <w:vertAlign w:val="superscript"/>
          </w:rPr>
          <w:delText>,</w:delText>
        </w:r>
      </w:del>
      <w:del w:id="166" w:author="Christine Huffard" w:date="2026-06-26T17:41:00Z">
        <w:r w:rsidRPr="008B6972" w:rsidDel="008155A5">
          <w:rPr>
            <w:rFonts w:ascii="Times New Roman" w:hAnsi="Times New Roman" w:cs="Times New Roman"/>
            <w:sz w:val="22"/>
            <w:szCs w:val="22"/>
          </w:rPr>
          <w:delText xml:space="preserve"> substantially </w:delText>
        </w:r>
      </w:del>
      <w:del w:id="167" w:author="Microsoft Office User" w:date="2026-06-25T14:30:00Z">
        <w:r w:rsidRPr="008B6972" w:rsidDel="000F0C01">
          <w:rPr>
            <w:rFonts w:ascii="Times New Roman" w:hAnsi="Times New Roman" w:cs="Times New Roman"/>
            <w:sz w:val="22"/>
            <w:szCs w:val="22"/>
          </w:rPr>
          <w:delText xml:space="preserve">lower than the values measured here for only the particulate component of export to the deep sea. </w:delText>
        </w:r>
      </w:del>
      <w:r w:rsidRPr="008B6972">
        <w:rPr>
          <w:rFonts w:ascii="Times New Roman" w:hAnsi="Times New Roman" w:cs="Times New Roman"/>
          <w:sz w:val="22"/>
          <w:szCs w:val="22"/>
        </w:rPr>
        <w:t>By directly quantifying the contribution of vertical migration to deep-sea</w:t>
      </w:r>
      <w:r w:rsidR="00D6583A">
        <w:rPr>
          <w:rFonts w:ascii="Times New Roman" w:hAnsi="Times New Roman" w:cs="Times New Roman"/>
          <w:sz w:val="22"/>
          <w:szCs w:val="22"/>
        </w:rPr>
        <w:t xml:space="preserve"> particulate</w:t>
      </w:r>
      <w:r w:rsidRPr="008B6972">
        <w:rPr>
          <w:rFonts w:ascii="Times New Roman" w:hAnsi="Times New Roman" w:cs="Times New Roman"/>
          <w:sz w:val="22"/>
          <w:szCs w:val="22"/>
        </w:rPr>
        <w:t xml:space="preserve"> carbon export, we provide compelling new evidence that behaviorally mediated transport is a significant component of the biological carbon pump.</w:t>
      </w:r>
    </w:p>
    <w:p w14:paraId="32922712" w14:textId="77777777" w:rsidR="005D566B" w:rsidRPr="008B6972" w:rsidRDefault="005D566B" w:rsidP="005D566B">
      <w:pPr>
        <w:spacing w:after="0" w:line="240" w:lineRule="auto"/>
        <w:rPr>
          <w:rFonts w:ascii="Times New Roman" w:hAnsi="Times New Roman" w:cs="Times New Roman"/>
          <w:sz w:val="22"/>
          <w:szCs w:val="22"/>
        </w:rPr>
      </w:pPr>
    </w:p>
    <w:p w14:paraId="2BF1BC1A" w14:textId="58042263" w:rsidR="005D566B" w:rsidRDefault="005D566B" w:rsidP="005D566B">
      <w:pPr>
        <w:spacing w:after="0" w:line="240" w:lineRule="auto"/>
        <w:rPr>
          <w:rFonts w:ascii="Times New Roman" w:hAnsi="Times New Roman" w:cs="Times New Roman"/>
          <w:sz w:val="22"/>
          <w:szCs w:val="22"/>
        </w:rPr>
      </w:pPr>
      <w:commentRangeStart w:id="168"/>
      <w:del w:id="169" w:author="Microsoft Office User" w:date="2026-06-25T14:38:00Z">
        <w:r w:rsidRPr="008B6972" w:rsidDel="000F0C01">
          <w:rPr>
            <w:rFonts w:ascii="Times New Roman" w:hAnsi="Times New Roman" w:cs="Times New Roman"/>
            <w:sz w:val="22"/>
            <w:szCs w:val="22"/>
          </w:rPr>
          <w:delText xml:space="preserve">High levels </w:delText>
        </w:r>
      </w:del>
      <w:commentRangeEnd w:id="168"/>
      <w:r w:rsidR="000F0C01">
        <w:rPr>
          <w:rStyle w:val="CommentReference"/>
        </w:rPr>
        <w:commentReference w:id="168"/>
      </w:r>
      <w:del w:id="170" w:author="Microsoft Office User" w:date="2026-06-25T14:38:00Z">
        <w:r w:rsidRPr="008B6972" w:rsidDel="000F0C01">
          <w:rPr>
            <w:rFonts w:ascii="Times New Roman" w:hAnsi="Times New Roman" w:cs="Times New Roman"/>
            <w:sz w:val="22"/>
            <w:szCs w:val="22"/>
          </w:rPr>
          <w:delText xml:space="preserve">of natural variability in midwater micronekton abundance and behavior and particulate carbon flux in this highly productive ecosystem enabled us to resolve relationships between animal dynamics and carbon export. </w:delText>
        </w:r>
      </w:del>
      <w:ins w:id="171" w:author="Microsoft Office User" w:date="2026-06-25T14:39:00Z">
        <w:r w:rsidR="000F0C01">
          <w:rPr>
            <w:rFonts w:ascii="Times New Roman" w:hAnsi="Times New Roman" w:cs="Times New Roman"/>
            <w:sz w:val="22"/>
            <w:szCs w:val="22"/>
          </w:rPr>
          <w:t xml:space="preserve">Many of the variables we measured </w:t>
        </w:r>
      </w:ins>
      <w:ins w:id="172" w:author="Microsoft Office User" w:date="2026-06-25T14:40:00Z">
        <w:r w:rsidR="000F0C01">
          <w:rPr>
            <w:rFonts w:ascii="Times New Roman" w:hAnsi="Times New Roman" w:cs="Times New Roman"/>
            <w:sz w:val="22"/>
            <w:szCs w:val="22"/>
          </w:rPr>
          <w:t>can be parameterized in</w:t>
        </w:r>
      </w:ins>
      <w:ins w:id="173" w:author="Microsoft Office User" w:date="2026-06-25T14:39:00Z">
        <w:r w:rsidR="000F0C01">
          <w:rPr>
            <w:rFonts w:ascii="Times New Roman" w:hAnsi="Times New Roman" w:cs="Times New Roman"/>
            <w:sz w:val="22"/>
            <w:szCs w:val="22"/>
          </w:rPr>
          <w:t xml:space="preserve"> </w:t>
        </w:r>
      </w:ins>
      <w:moveToRangeStart w:id="174" w:author="Microsoft Office User" w:date="2026-06-25T14:39:00Z" w:name="move233290763"/>
      <w:moveTo w:id="175" w:author="Microsoft Office User" w:date="2026-06-25T14:39:00Z">
        <w:del w:id="176" w:author="Microsoft Office User" w:date="2026-06-25T14:39:00Z">
          <w:r w:rsidR="000F0C01" w:rsidDel="000F0C01">
            <w:rPr>
              <w:rFonts w:ascii="Times New Roman" w:hAnsi="Times New Roman" w:cs="Times New Roman"/>
              <w:sz w:val="22"/>
              <w:szCs w:val="22"/>
            </w:rPr>
            <w:delText>P</w:delText>
          </w:r>
        </w:del>
      </w:moveTo>
      <w:ins w:id="177" w:author="Microsoft Office User" w:date="2026-06-25T14:39:00Z">
        <w:r w:rsidR="000F0C01">
          <w:rPr>
            <w:rFonts w:ascii="Times New Roman" w:hAnsi="Times New Roman" w:cs="Times New Roman"/>
            <w:sz w:val="22"/>
            <w:szCs w:val="22"/>
          </w:rPr>
          <w:t>p</w:t>
        </w:r>
      </w:ins>
      <w:moveTo w:id="178" w:author="Microsoft Office User" w:date="2026-06-25T14:39:00Z">
        <w:r w:rsidR="000F0C01">
          <w:rPr>
            <w:rFonts w:ascii="Times New Roman" w:hAnsi="Times New Roman" w:cs="Times New Roman"/>
            <w:sz w:val="22"/>
            <w:szCs w:val="22"/>
          </w:rPr>
          <w:t>rocess m</w:t>
        </w:r>
        <w:r w:rsidR="000F0C01" w:rsidRPr="008B6972">
          <w:rPr>
            <w:rFonts w:ascii="Times New Roman" w:hAnsi="Times New Roman" w:cs="Times New Roman"/>
            <w:sz w:val="22"/>
            <w:szCs w:val="22"/>
          </w:rPr>
          <w:t xml:space="preserve">odels </w:t>
        </w:r>
      </w:moveTo>
      <w:ins w:id="179" w:author="Microsoft Office User" w:date="2026-06-25T14:40:00Z">
        <w:r w:rsidR="000F0C01">
          <w:rPr>
            <w:rFonts w:ascii="Times New Roman" w:hAnsi="Times New Roman" w:cs="Times New Roman"/>
            <w:sz w:val="22"/>
            <w:szCs w:val="22"/>
          </w:rPr>
          <w:t xml:space="preserve">of the biological pump that </w:t>
        </w:r>
      </w:ins>
      <w:moveTo w:id="180" w:author="Microsoft Office User" w:date="2026-06-25T14:39:00Z">
        <w:r w:rsidR="000F0C01" w:rsidRPr="008B6972">
          <w:rPr>
            <w:rFonts w:ascii="Times New Roman" w:hAnsi="Times New Roman" w:cs="Times New Roman"/>
            <w:sz w:val="22"/>
            <w:szCs w:val="22"/>
          </w:rPr>
          <w:t>incorporat</w:t>
        </w:r>
      </w:moveTo>
      <w:ins w:id="181" w:author="Microsoft Office User" w:date="2026-06-25T14:40:00Z">
        <w:r w:rsidR="000F0C01">
          <w:rPr>
            <w:rFonts w:ascii="Times New Roman" w:hAnsi="Times New Roman" w:cs="Times New Roman"/>
            <w:sz w:val="22"/>
            <w:szCs w:val="22"/>
          </w:rPr>
          <w:t>e</w:t>
        </w:r>
      </w:ins>
      <w:moveTo w:id="182" w:author="Microsoft Office User" w:date="2026-06-25T14:39:00Z">
        <w:del w:id="183" w:author="Microsoft Office User" w:date="2026-06-25T14:40:00Z">
          <w:r w:rsidR="000F0C01" w:rsidRPr="008B6972" w:rsidDel="000F0C01">
            <w:rPr>
              <w:rFonts w:ascii="Times New Roman" w:hAnsi="Times New Roman" w:cs="Times New Roman"/>
              <w:sz w:val="22"/>
              <w:szCs w:val="22"/>
            </w:rPr>
            <w:delText>ing</w:delText>
          </w:r>
        </w:del>
        <w:r w:rsidR="000F0C01" w:rsidRPr="008B6972">
          <w:rPr>
            <w:rFonts w:ascii="Times New Roman" w:hAnsi="Times New Roman" w:cs="Times New Roman"/>
            <w:sz w:val="22"/>
            <w:szCs w:val="22"/>
          </w:rPr>
          <w:t xml:space="preserve"> vertical migration </w:t>
        </w:r>
        <w:del w:id="184" w:author="Microsoft Office User" w:date="2026-06-25T14:40:00Z">
          <w:r w:rsidR="000F0C01" w:rsidRPr="008B6972" w:rsidDel="000F0C01">
            <w:rPr>
              <w:rFonts w:ascii="Times New Roman" w:hAnsi="Times New Roman" w:cs="Times New Roman"/>
              <w:sz w:val="22"/>
              <w:szCs w:val="22"/>
            </w:rPr>
            <w:delText xml:space="preserve">into the biological carbon pump include many of the variables examined here </w:delText>
          </w:r>
        </w:del>
        <w:r w:rsidR="000F0C01" w:rsidRPr="008B6972">
          <w:rPr>
            <w:rFonts w:ascii="Times New Roman" w:hAnsi="Times New Roman" w:cs="Times New Roman"/>
            <w:sz w:val="22"/>
            <w:szCs w:val="22"/>
          </w:rPr>
          <w:fldChar w:fldCharType="begin"/>
        </w:r>
        <w:r w:rsidR="000F0C01" w:rsidRPr="008B6972">
          <w:rPr>
            <w:rFonts w:ascii="Times New Roman" w:hAnsi="Times New Roman" w:cs="Times New Roman"/>
            <w:sz w:val="22"/>
            <w:szCs w:val="22"/>
          </w:rPr>
          <w:instrText xml:space="preserve"> ADDIN EN.CITE &lt;EndNote&gt;&lt;Cite&gt;&lt;Author&gt;Archibald&lt;/Author&gt;&lt;Year&gt;2019&lt;/Year&gt;&lt;RecNum&gt;2617&lt;/RecNum&gt;&lt;DisplayText&gt;(Archibald et al. 2019; Bianchi et al. 2013)&lt;/DisplayText&gt;&lt;record&gt;&lt;rec-number&gt;2617&lt;/rec-number&gt;&lt;foreign-keys&gt;&lt;key app="EN" db-id="5axa590ru9dzpseet96p9teadvsat99pzsd0" timestamp="1603925648"&gt;2617&lt;/key&gt;&lt;/foreign-keys&gt;&lt;ref-type name="Journal Article"&gt;17&lt;/ref-type&gt;&lt;contributors&gt;&lt;authors&gt;&lt;author&gt;Archibald, Kevin M&lt;/author&gt;&lt;author&gt;Siegel, David A&lt;/author&gt;&lt;author&gt;Doney, Scott C&lt;/author&gt;&lt;/authors&gt;&lt;/contributors&gt;&lt;titles&gt;&lt;title&gt;Modeling the impact of zooplankton diel vertical migration on the carbon export flux of the biological pump&lt;/title&gt;&lt;secondary-title&gt;Global Biogeochemical Cycles&lt;/secondary-title&gt;&lt;/titles&gt;&lt;periodical&gt;&lt;full-title&gt;Global Biogeochemical Cycles&lt;/full-title&gt;&lt;/periodical&gt;&lt;pages&gt;181-199&lt;/pages&gt;&lt;volume&gt;33&lt;/volume&gt;&lt;number&gt;2&lt;/number&gt;&lt;dates&gt;&lt;year&gt;2019&lt;/year&gt;&lt;/dates&gt;&lt;isbn&gt;0886-6236&lt;/isbn&gt;&lt;urls&gt;&lt;/urls&gt;&lt;/record&gt;&lt;/Cite&gt;&lt;Cite&gt;&lt;Author&gt;Bianchi&lt;/Author&gt;&lt;Year&gt;2013&lt;/Year&gt;&lt;RecNum&gt;2953&lt;/RecNum&gt;&lt;record&gt;&lt;rec-number&gt;2953&lt;/rec-number&gt;&lt;foreign-keys&gt;&lt;key app="EN" db-id="5axa590ru9dzpseet96p9teadvsat99pzsd0" timestamp="1776207546"&gt;2953&lt;/key&gt;&lt;/foreign-keys&gt;&lt;ref-type name="Journal Article"&gt;17&lt;/ref-type&gt;&lt;contributors&gt;&lt;authors&gt;&lt;author&gt;Bianchi, Daniele&lt;/author&gt;&lt;author&gt;Stock, Charles&lt;/author&gt;&lt;author&gt;Galbraith, Eric D&lt;/author&gt;&lt;author&gt;Sarmiento, Jorge L&lt;/author&gt;&lt;/authors&gt;&lt;/contributors&gt;&lt;titles&gt;&lt;title&gt;Diel vertical migration: Ecological controls and impacts on the biological pump in a one‐dimensional ocean model&lt;/title&gt;&lt;secondary-title&gt;Global Biogeochemical Cycles&lt;/secondary-title&gt;&lt;/titles&gt;&lt;periodical&gt;&lt;full-title&gt;Global Biogeochemical Cycles&lt;/full-title&gt;&lt;/periodical&gt;&lt;pages&gt;478-491&lt;/pages&gt;&lt;volume&gt;27&lt;/volume&gt;&lt;number&gt;2&lt;/number&gt;&lt;dates&gt;&lt;year&gt;2013&lt;/year&gt;&lt;/dates&gt;&lt;isbn&gt;0886-6236&lt;/isbn&gt;&lt;urls&gt;&lt;/urls&gt;&lt;/record&gt;&lt;/Cite&gt;&lt;/EndNote&gt;</w:instrText>
        </w:r>
        <w:r w:rsidR="000F0C01" w:rsidRPr="008B6972">
          <w:rPr>
            <w:rFonts w:ascii="Times New Roman" w:hAnsi="Times New Roman" w:cs="Times New Roman"/>
            <w:sz w:val="22"/>
            <w:szCs w:val="22"/>
          </w:rPr>
          <w:fldChar w:fldCharType="separate"/>
        </w:r>
        <w:r w:rsidR="000F0C01" w:rsidRPr="008B6972">
          <w:rPr>
            <w:rFonts w:ascii="Times New Roman" w:hAnsi="Times New Roman" w:cs="Times New Roman"/>
            <w:noProof/>
            <w:sz w:val="22"/>
            <w:szCs w:val="22"/>
          </w:rPr>
          <w:t>(Archibald et al. 2019; Bianchi et al. 2013)</w:t>
        </w:r>
        <w:r w:rsidR="000F0C01" w:rsidRPr="008B6972">
          <w:rPr>
            <w:rFonts w:ascii="Times New Roman" w:hAnsi="Times New Roman" w:cs="Times New Roman"/>
            <w:sz w:val="22"/>
            <w:szCs w:val="22"/>
          </w:rPr>
          <w:fldChar w:fldCharType="end"/>
        </w:r>
        <w:r w:rsidR="000F0C01" w:rsidRPr="008B6972">
          <w:rPr>
            <w:rFonts w:ascii="Times New Roman" w:hAnsi="Times New Roman" w:cs="Times New Roman"/>
            <w:sz w:val="22"/>
            <w:szCs w:val="22"/>
          </w:rPr>
          <w:t xml:space="preserve">. </w:t>
        </w:r>
      </w:moveTo>
      <w:moveToRangeEnd w:id="174"/>
      <w:commentRangeStart w:id="185"/>
      <w:r w:rsidRPr="008B6972">
        <w:rPr>
          <w:rFonts w:ascii="Times New Roman" w:hAnsi="Times New Roman" w:cs="Times New Roman"/>
          <w:sz w:val="22"/>
          <w:szCs w:val="22"/>
        </w:rPr>
        <w:t xml:space="preserve">Patterns of acoustic </w:t>
      </w:r>
      <w:commentRangeEnd w:id="185"/>
      <w:r w:rsidR="000F0C01">
        <w:rPr>
          <w:rStyle w:val="CommentReference"/>
        </w:rPr>
        <w:commentReference w:id="185"/>
      </w:r>
      <w:r w:rsidRPr="008B6972">
        <w:rPr>
          <w:rFonts w:ascii="Times New Roman" w:hAnsi="Times New Roman" w:cs="Times New Roman"/>
          <w:sz w:val="22"/>
          <w:szCs w:val="22"/>
        </w:rPr>
        <w:t xml:space="preserve">scattering from midwater animals explained approximately 30% of the variability in daily mean attenuance from particulate carbon and 46% </w:t>
      </w:r>
      <w:ins w:id="186" w:author="Microsoft Office User" w:date="2026-06-25T14:37:00Z">
        <w:r w:rsidR="000F0C01">
          <w:rPr>
            <w:rFonts w:ascii="Times New Roman" w:hAnsi="Times New Roman" w:cs="Times New Roman"/>
            <w:sz w:val="22"/>
            <w:szCs w:val="22"/>
          </w:rPr>
          <w:t xml:space="preserve">of </w:t>
        </w:r>
      </w:ins>
      <w:r w:rsidRPr="008B6972">
        <w:rPr>
          <w:rFonts w:ascii="Times New Roman" w:hAnsi="Times New Roman" w:cs="Times New Roman"/>
          <w:sz w:val="22"/>
          <w:szCs w:val="22"/>
        </w:rPr>
        <w:t xml:space="preserve">the diel variability in </w:t>
      </w:r>
      <w:proofErr w:type="spellStart"/>
      <w:r w:rsidRPr="008B6972">
        <w:rPr>
          <w:rFonts w:ascii="Times New Roman" w:hAnsi="Times New Roman" w:cs="Times New Roman"/>
          <w:sz w:val="22"/>
          <w:szCs w:val="22"/>
        </w:rPr>
        <w:t>attenuance</w:t>
      </w:r>
      <w:proofErr w:type="spellEnd"/>
      <w:r w:rsidRPr="008B6972">
        <w:rPr>
          <w:rFonts w:ascii="Times New Roman" w:hAnsi="Times New Roman" w:cs="Times New Roman"/>
          <w:sz w:val="22"/>
          <w:szCs w:val="22"/>
        </w:rPr>
        <w:t xml:space="preserve">. </w:t>
      </w:r>
      <w:moveFromRangeStart w:id="187" w:author="Microsoft Office User" w:date="2026-06-25T14:39:00Z" w:name="move233290763"/>
      <w:moveFrom w:id="188" w:author="Microsoft Office User" w:date="2026-06-25T14:39:00Z">
        <w:r w:rsidR="008309BF" w:rsidDel="000F0C01">
          <w:rPr>
            <w:rFonts w:ascii="Times New Roman" w:hAnsi="Times New Roman" w:cs="Times New Roman"/>
            <w:sz w:val="22"/>
            <w:szCs w:val="22"/>
          </w:rPr>
          <w:t>Process m</w:t>
        </w:r>
        <w:r w:rsidRPr="008B6972" w:rsidDel="000F0C01">
          <w:rPr>
            <w:rFonts w:ascii="Times New Roman" w:hAnsi="Times New Roman" w:cs="Times New Roman"/>
            <w:sz w:val="22"/>
            <w:szCs w:val="22"/>
          </w:rPr>
          <w:t xml:space="preserve">odels incorporating vertical migration into the biological carbon pump include many of the variables examined here </w:t>
        </w:r>
        <w:r w:rsidRPr="008B6972" w:rsidDel="000F0C01">
          <w:rPr>
            <w:rFonts w:ascii="Times New Roman" w:hAnsi="Times New Roman" w:cs="Times New Roman"/>
            <w:sz w:val="22"/>
            <w:szCs w:val="22"/>
          </w:rPr>
          <w:fldChar w:fldCharType="begin"/>
        </w:r>
        <w:r w:rsidRPr="008B6972" w:rsidDel="000F0C01">
          <w:rPr>
            <w:rFonts w:ascii="Times New Roman" w:hAnsi="Times New Roman" w:cs="Times New Roman"/>
            <w:sz w:val="22"/>
            <w:szCs w:val="22"/>
          </w:rPr>
          <w:instrText xml:space="preserve"> ADDIN EN.CITE &lt;EndNote&gt;&lt;Cite&gt;&lt;Author&gt;Archibald&lt;/Author&gt;&lt;Year&gt;2019&lt;/Year&gt;&lt;RecNum&gt;2617&lt;/RecNum&gt;&lt;DisplayText&gt;(Archibald et al. 2019; Bianchi et al. 2013)&lt;/DisplayText&gt;&lt;record&gt;&lt;rec-number&gt;2617&lt;/rec-number&gt;&lt;foreign-keys&gt;&lt;key app="EN" db-id="5axa590ru9dzpseet96p9teadvsat99pzsd0" timestamp="1603925648"&gt;2617&lt;/key&gt;&lt;/foreign-keys&gt;&lt;ref-type name="Journal Article"&gt;17&lt;/ref-type&gt;&lt;contributors&gt;&lt;authors&gt;&lt;author&gt;Archibald, Kevin M&lt;/author&gt;&lt;author&gt;Siegel, David A&lt;/author&gt;&lt;author&gt;Doney, Scott C&lt;/author&gt;&lt;/authors&gt;&lt;/contributors&gt;&lt;titles&gt;&lt;title&gt;Modeling the impact of zooplankton diel vertical migration on the carbon export flux of the biological pump&lt;/title&gt;&lt;secondary-title&gt;Global Biogeochemical Cycles&lt;/secondary-title&gt;&lt;/titles&gt;&lt;periodical&gt;&lt;full-title&gt;Global Biogeochemical Cycles&lt;/full-title&gt;&lt;/periodical&gt;&lt;pages&gt;181-199&lt;/pages&gt;&lt;volume&gt;33&lt;/volume&gt;&lt;number&gt;2&lt;/number&gt;&lt;dates&gt;&lt;year&gt;2019&lt;/year&gt;&lt;/dates&gt;&lt;isbn&gt;0886-6236&lt;/isbn&gt;&lt;urls&gt;&lt;/urls&gt;&lt;/record&gt;&lt;/Cite&gt;&lt;Cite&gt;&lt;Author&gt;Bianchi&lt;/Author&gt;&lt;Year&gt;2013&lt;/Year&gt;&lt;RecNum&gt;2953&lt;/RecNum&gt;&lt;record&gt;&lt;rec-number&gt;2953&lt;/rec-number&gt;&lt;foreign-keys&gt;&lt;key app="EN" db-id="5axa590ru9dzpseet96p9teadvsat99pzsd0" timestamp="1776207546"&gt;2953&lt;/key&gt;&lt;/foreign-keys&gt;&lt;ref-type name="Journal Article"&gt;17&lt;/ref-type&gt;&lt;contributors&gt;&lt;authors&gt;&lt;author&gt;Bianchi, Daniele&lt;/author&gt;&lt;author&gt;Stock, Charles&lt;/author&gt;&lt;author&gt;Galbraith, Eric D&lt;/author&gt;&lt;author&gt;Sarmiento, Jorge L&lt;/author&gt;&lt;/authors&gt;&lt;/contributors&gt;&lt;titles&gt;&lt;title&gt;Diel vertical migration: Ecological controls and impacts on the biological pump in a one‐dimensional ocean model&lt;/title&gt;&lt;secondary-title&gt;Global Biogeochemical Cycles&lt;/secondary-title&gt;&lt;/titles&gt;&lt;periodical&gt;&lt;full-title&gt;Global Biogeochemical Cycles&lt;/full-title&gt;&lt;/periodical&gt;&lt;pages&gt;478-491&lt;/pages&gt;&lt;volume&gt;27&lt;/volume&gt;&lt;number&gt;2&lt;/number&gt;&lt;dates&gt;&lt;year&gt;2013&lt;/year&gt;&lt;/dates&gt;&lt;isbn&gt;0886-6236&lt;/isbn&gt;&lt;urls&gt;&lt;/urls&gt;&lt;/record&gt;&lt;/Cite&gt;&lt;/EndNote&gt;</w:instrText>
        </w:r>
        <w:r w:rsidRPr="008B6972" w:rsidDel="000F0C01">
          <w:rPr>
            <w:rFonts w:ascii="Times New Roman" w:hAnsi="Times New Roman" w:cs="Times New Roman"/>
            <w:sz w:val="22"/>
            <w:szCs w:val="22"/>
          </w:rPr>
          <w:fldChar w:fldCharType="separate"/>
        </w:r>
        <w:r w:rsidRPr="008B6972" w:rsidDel="000F0C01">
          <w:rPr>
            <w:rFonts w:ascii="Times New Roman" w:hAnsi="Times New Roman" w:cs="Times New Roman"/>
            <w:noProof/>
            <w:sz w:val="22"/>
            <w:szCs w:val="22"/>
          </w:rPr>
          <w:t>(Archibald et al. 2019; Bianchi et al. 2013)</w:t>
        </w:r>
        <w:r w:rsidRPr="008B6972" w:rsidDel="000F0C01">
          <w:rPr>
            <w:rFonts w:ascii="Times New Roman" w:hAnsi="Times New Roman" w:cs="Times New Roman"/>
            <w:sz w:val="22"/>
            <w:szCs w:val="22"/>
          </w:rPr>
          <w:fldChar w:fldCharType="end"/>
        </w:r>
        <w:r w:rsidRPr="008B6972" w:rsidDel="000F0C01">
          <w:rPr>
            <w:rFonts w:ascii="Times New Roman" w:hAnsi="Times New Roman" w:cs="Times New Roman"/>
            <w:sz w:val="22"/>
            <w:szCs w:val="22"/>
          </w:rPr>
          <w:t xml:space="preserve">. </w:t>
        </w:r>
      </w:moveFrom>
      <w:moveFromRangeEnd w:id="187"/>
      <w:r w:rsidR="008309BF">
        <w:rPr>
          <w:rFonts w:ascii="Times New Roman" w:hAnsi="Times New Roman" w:cs="Times New Roman"/>
          <w:sz w:val="22"/>
          <w:szCs w:val="22"/>
        </w:rPr>
        <w:t>Our</w:t>
      </w:r>
      <w:r w:rsidRPr="008B6972">
        <w:rPr>
          <w:rFonts w:ascii="Times New Roman" w:hAnsi="Times New Roman" w:cs="Times New Roman"/>
          <w:sz w:val="22"/>
          <w:szCs w:val="22"/>
        </w:rPr>
        <w:t xml:space="preserve"> results provide empirical constraints on which variables may be most important in driving carbon export in the ocean, reducing uncertainties and guiding model use. </w:t>
      </w:r>
      <w:r w:rsidR="008309BF" w:rsidRPr="008B6972">
        <w:rPr>
          <w:rFonts w:ascii="Times New Roman" w:hAnsi="Times New Roman" w:cs="Times New Roman"/>
          <w:sz w:val="22"/>
          <w:szCs w:val="22"/>
        </w:rPr>
        <w:t xml:space="preserve">Biomass is often the most sensitive term in existing models of mesopelagic animal contributions to carbon flux </w:t>
      </w:r>
      <w:r w:rsidR="008309BF" w:rsidRPr="008B6972">
        <w:rPr>
          <w:rFonts w:ascii="Times New Roman" w:hAnsi="Times New Roman" w:cs="Times New Roman"/>
          <w:sz w:val="22"/>
          <w:szCs w:val="22"/>
        </w:rPr>
        <w:fldChar w:fldCharType="begin"/>
      </w:r>
      <w:r w:rsidR="008309BF" w:rsidRPr="008B6972">
        <w:rPr>
          <w:rFonts w:ascii="Times New Roman" w:hAnsi="Times New Roman" w:cs="Times New Roman"/>
          <w:sz w:val="22"/>
          <w:szCs w:val="22"/>
        </w:rPr>
        <w:instrText xml:space="preserve"> ADDIN EN.CITE &lt;EndNote&gt;&lt;Cite&gt;&lt;Author&gt;McMonagle&lt;/Author&gt;&lt;Year&gt;2024&lt;/Year&gt;&lt;RecNum&gt;2982&lt;/RecNum&gt;&lt;DisplayText&gt;(McMonagle et al. 2024; Saba et al. 2021)&lt;/DisplayText&gt;&lt;record&gt;&lt;rec-number&gt;2982&lt;/rec-number&gt;&lt;foreign-keys&gt;&lt;key app="EN" db-id="5axa590ru9dzpseet96p9teadvsat99pzsd0" timestamp="1780440247"&gt;2982&lt;/key&gt;&lt;/foreign-keys&gt;&lt;ref-type name="Journal Article"&gt;17&lt;/ref-type&gt;&lt;contributors&gt;&lt;authors&gt;&lt;author&gt;McMonagle, Helena&lt;/author&gt;&lt;author&gt;Llopiz, Joel K&lt;/author&gt;&lt;author&gt;Maas, Amy E&lt;/author&gt;&lt;author&gt;Steinberg, Deborah K&lt;/author&gt;&lt;author&gt;Govindarajan, Annette F&lt;/author&gt;&lt;author&gt;Essington, Timothy E&lt;/author&gt;&lt;/authors&gt;&lt;/contributors&gt;&lt;titles&gt;&lt;title&gt;Quantifying uncertainty in the contribution of mesopelagic fishes to the biological carbon pump in the Northeast Atlantic Ocean&lt;/title&gt;&lt;secondary-title&gt;ICES Journal of Marine Science&lt;/secondary-title&gt;&lt;/titles&gt;&lt;pages&gt;2037-2051&lt;/pages&gt;&lt;volume&gt;81&lt;/volume&gt;&lt;number&gt;10&lt;/number&gt;&lt;dates&gt;&lt;year&gt;2024&lt;/year&gt;&lt;/dates&gt;&lt;isbn&gt;1054-3139&lt;/isbn&gt;&lt;urls&gt;&lt;/urls&gt;&lt;/record&gt;&lt;/Cite&gt;&lt;Cite&gt;&lt;Author&gt;Saba&lt;/Author&gt;&lt;Year&gt;2021&lt;/Year&gt;&lt;RecNum&gt;2984&lt;/RecNum&gt;&lt;record&gt;&lt;rec-number&gt;2984&lt;/rec-number&gt;&lt;foreign-keys&gt;&lt;key app="EN" db-id="5axa590ru9dzpseet96p9teadvsat99pzsd0" timestamp="1780442462"&gt;2984&lt;/key&gt;&lt;/foreign-keys&gt;&lt;ref-type name="Journal Article"&gt;17&lt;/ref-type&gt;&lt;contributors&gt;&lt;authors&gt;&lt;author&gt;Saba, Grace K&lt;/author&gt;&lt;author&gt;Burd, Adrian B&lt;/author&gt;&lt;author&gt;Dunne, John P&lt;/author&gt;&lt;author&gt;Hernández‐León, Santiago&lt;/author&gt;&lt;author&gt;Martin, Angela H&lt;/author&gt;&lt;author&gt;Rose, Kenneth A&lt;/author&gt;&lt;author&gt;Salisbury, Joseph&lt;/author&gt;&lt;author&gt;Steinberg, Deborah K&lt;/author&gt;&lt;author&gt;Trueman, Clive N&lt;/author&gt;&lt;author&gt;Wilson, Rod W&lt;/author&gt;&lt;/authors&gt;&lt;/contributors&gt;&lt;titles&gt;&lt;title&gt;Toward a better understanding of fish‐based contribution to ocean carbon flux&lt;/title&gt;&lt;secondary-title&gt;Limnology and Oceanography&lt;/secondary-title&gt;&lt;/titles&gt;&lt;pages&gt;1639-1664&lt;/pages&gt;&lt;volume&gt;66&lt;/volume&gt;&lt;number&gt;5&lt;/number&gt;&lt;dates&gt;&lt;year&gt;2021&lt;/year&gt;&lt;/dates&gt;&lt;isbn&gt;0024-3590&lt;/isbn&gt;&lt;urls&gt;&lt;/urls&gt;&lt;/record&gt;&lt;/Cite&gt;&lt;/EndNote&gt;</w:instrText>
      </w:r>
      <w:r w:rsidR="008309BF" w:rsidRPr="008B6972">
        <w:rPr>
          <w:rFonts w:ascii="Times New Roman" w:hAnsi="Times New Roman" w:cs="Times New Roman"/>
          <w:sz w:val="22"/>
          <w:szCs w:val="22"/>
        </w:rPr>
        <w:fldChar w:fldCharType="separate"/>
      </w:r>
      <w:r w:rsidR="008309BF" w:rsidRPr="008B6972">
        <w:rPr>
          <w:rFonts w:ascii="Times New Roman" w:hAnsi="Times New Roman" w:cs="Times New Roman"/>
          <w:noProof/>
          <w:sz w:val="22"/>
          <w:szCs w:val="22"/>
        </w:rPr>
        <w:t>(McMonagle et al. 2024; Saba et al. 2021)</w:t>
      </w:r>
      <w:r w:rsidR="008309BF" w:rsidRPr="008B6972">
        <w:rPr>
          <w:rFonts w:ascii="Times New Roman" w:hAnsi="Times New Roman" w:cs="Times New Roman"/>
          <w:sz w:val="22"/>
          <w:szCs w:val="22"/>
        </w:rPr>
        <w:fldChar w:fldCharType="end"/>
      </w:r>
      <w:r w:rsidR="008309BF" w:rsidRPr="008B6972">
        <w:rPr>
          <w:rFonts w:ascii="Times New Roman" w:hAnsi="Times New Roman" w:cs="Times New Roman"/>
          <w:sz w:val="22"/>
          <w:szCs w:val="22"/>
        </w:rPr>
        <w:t xml:space="preserve"> but </w:t>
      </w:r>
      <w:r w:rsidR="008309BF">
        <w:rPr>
          <w:rFonts w:ascii="Times New Roman" w:hAnsi="Times New Roman" w:cs="Times New Roman"/>
          <w:sz w:val="22"/>
          <w:szCs w:val="22"/>
        </w:rPr>
        <w:t>measures are</w:t>
      </w:r>
      <w:r w:rsidR="008309BF" w:rsidRPr="008B6972">
        <w:rPr>
          <w:rFonts w:ascii="Times New Roman" w:hAnsi="Times New Roman" w:cs="Times New Roman"/>
          <w:sz w:val="22"/>
          <w:szCs w:val="22"/>
        </w:rPr>
        <w:t xml:space="preserve"> highly uncertain </w:t>
      </w:r>
      <w:r w:rsidR="008309BF" w:rsidRPr="008B6972">
        <w:rPr>
          <w:rFonts w:ascii="Times New Roman" w:hAnsi="Times New Roman" w:cs="Times New Roman"/>
          <w:sz w:val="22"/>
          <w:szCs w:val="22"/>
        </w:rPr>
        <w:fldChar w:fldCharType="begin"/>
      </w:r>
      <w:r w:rsidR="008309BF" w:rsidRPr="008B6972">
        <w:rPr>
          <w:rFonts w:ascii="Times New Roman" w:hAnsi="Times New Roman" w:cs="Times New Roman"/>
          <w:sz w:val="22"/>
          <w:szCs w:val="22"/>
        </w:rPr>
        <w:instrText xml:space="preserve"> ADDIN EN.CITE &lt;EndNote&gt;&lt;Cite&gt;&lt;Author&gt;Irigoien&lt;/Author&gt;&lt;Year&gt;2014&lt;/Year&gt;&lt;RecNum&gt;2265&lt;/RecNum&gt;&lt;DisplayText&gt;(Hidalgo and Browman 2019; Irigoien et al. 2014)&lt;/DisplayText&gt;&lt;record&gt;&lt;rec-number&gt;2265&lt;/rec-number&gt;&lt;foreign-keys&gt;&lt;key app="EN" db-id="5axa590ru9dzpseet96p9teadvsat99pzsd0" timestamp="1454362016"&gt;2265&lt;/key&gt;&lt;/foreign-keys&gt;&lt;ref-type name="Journal Article"&gt;17&lt;/ref-type&gt;&lt;contributors&gt;&lt;authors&gt;&lt;author&gt;Irigoien, Xabier&lt;/author&gt;&lt;author&gt;Klevjer, Thor A&lt;/author&gt;&lt;author&gt;Røstad, Anders&lt;/author&gt;&lt;author&gt;Martinez, U&lt;/author&gt;&lt;author&gt;Boyra, G&lt;/author&gt;&lt;author&gt;Acuña, JL&lt;/author&gt;&lt;author&gt;Bode, A&lt;/author&gt;&lt;author&gt;Echevarria, F&lt;/author&gt;&lt;author&gt;Gonzalez-Gordillo, JI&lt;/author&gt;&lt;author&gt;Hernandez-Leon, Santiago&lt;/author&gt;&lt;/authors&gt;&lt;/contributors&gt;&lt;titles&gt;&lt;title&gt;Large mesopelagic fishes biomass and trophic efficiency in the open ocean&lt;/title&gt;&lt;secondary-title&gt;Nature communications&lt;/secondary-title&gt;&lt;/titles&gt;&lt;periodical&gt;&lt;full-title&gt;Nature communications&lt;/full-title&gt;&lt;/periodical&gt;&lt;pages&gt;3271&lt;/pages&gt;&lt;volume&gt;5&lt;/volume&gt;&lt;dates&gt;&lt;year&gt;2014&lt;/year&gt;&lt;/dates&gt;&lt;urls&gt;&lt;/urls&gt;&lt;/record&gt;&lt;/Cite&gt;&lt;Cite&gt;&lt;Author&gt;Hidalgo&lt;/Author&gt;&lt;Year&gt;2019&lt;/Year&gt;&lt;RecNum&gt;2985&lt;/RecNum&gt;&lt;record&gt;&lt;rec-number&gt;2985&lt;/rec-number&gt;&lt;foreign-keys&gt;&lt;key app="EN" db-id="5axa590ru9dzpseet96p9teadvsat99pzsd0" timestamp="1780448299"&gt;2985&lt;/key&gt;&lt;/foreign-keys&gt;&lt;ref-type name="Generic"&gt;13&lt;/ref-type&gt;&lt;contributors&gt;&lt;authors&gt;&lt;author&gt;Hidalgo, Manuel&lt;/author&gt;&lt;author&gt;Browman, Howard I&lt;/author&gt;&lt;/authors&gt;&lt;/contributors&gt;&lt;titles&gt;&lt;title&gt;Developing the knowledge base needed to sustainably manage mesopelagic resources&lt;/title&gt;&lt;/titles&gt;&lt;pages&gt;609-615&lt;/pages&gt;&lt;volume&gt;76&lt;/volume&gt;&lt;number&gt;3&lt;/number&gt;&lt;dates&gt;&lt;year&gt;2019&lt;/year&gt;&lt;/dates&gt;&lt;publisher&gt;Oxford University Press&lt;/publisher&gt;&lt;isbn&gt;1054-3139&lt;/isbn&gt;&lt;urls&gt;&lt;/urls&gt;&lt;/record&gt;&lt;/Cite&gt;&lt;/EndNote&gt;</w:instrText>
      </w:r>
      <w:r w:rsidR="008309BF" w:rsidRPr="008B6972">
        <w:rPr>
          <w:rFonts w:ascii="Times New Roman" w:hAnsi="Times New Roman" w:cs="Times New Roman"/>
          <w:sz w:val="22"/>
          <w:szCs w:val="22"/>
        </w:rPr>
        <w:fldChar w:fldCharType="separate"/>
      </w:r>
      <w:r w:rsidR="008309BF" w:rsidRPr="008B6972">
        <w:rPr>
          <w:rFonts w:ascii="Times New Roman" w:hAnsi="Times New Roman" w:cs="Times New Roman"/>
          <w:noProof/>
          <w:sz w:val="22"/>
          <w:szCs w:val="22"/>
        </w:rPr>
        <w:t>(Hidalgo and Browman 2019; Irigoien et al. 2014)</w:t>
      </w:r>
      <w:r w:rsidR="008309BF" w:rsidRPr="008B6972">
        <w:rPr>
          <w:rFonts w:ascii="Times New Roman" w:hAnsi="Times New Roman" w:cs="Times New Roman"/>
          <w:sz w:val="22"/>
          <w:szCs w:val="22"/>
        </w:rPr>
        <w:fldChar w:fldCharType="end"/>
      </w:r>
      <w:r w:rsidR="008309BF" w:rsidRPr="008B6972">
        <w:rPr>
          <w:rFonts w:ascii="Times New Roman" w:hAnsi="Times New Roman" w:cs="Times New Roman"/>
          <w:sz w:val="22"/>
          <w:szCs w:val="22"/>
        </w:rPr>
        <w:t xml:space="preserve">. </w:t>
      </w:r>
      <w:commentRangeStart w:id="189"/>
      <w:r w:rsidR="008309BF" w:rsidRPr="008B6972">
        <w:rPr>
          <w:rFonts w:ascii="Times New Roman" w:hAnsi="Times New Roman" w:cs="Times New Roman"/>
          <w:sz w:val="22"/>
          <w:szCs w:val="22"/>
        </w:rPr>
        <w:t xml:space="preserve">At </w:t>
      </w:r>
      <w:commentRangeStart w:id="190"/>
      <w:r w:rsidR="008309BF" w:rsidRPr="008B6972">
        <w:rPr>
          <w:rFonts w:ascii="Times New Roman" w:hAnsi="Times New Roman" w:cs="Times New Roman"/>
          <w:sz w:val="22"/>
          <w:szCs w:val="22"/>
        </w:rPr>
        <w:t xml:space="preserve">least during </w:t>
      </w:r>
      <w:commentRangeEnd w:id="190"/>
      <w:r w:rsidR="000F0C01">
        <w:rPr>
          <w:rStyle w:val="CommentReference"/>
        </w:rPr>
        <w:commentReference w:id="190"/>
      </w:r>
      <w:r w:rsidR="008309BF" w:rsidRPr="008B6972">
        <w:rPr>
          <w:rFonts w:ascii="Times New Roman" w:hAnsi="Times New Roman" w:cs="Times New Roman"/>
          <w:sz w:val="22"/>
          <w:szCs w:val="22"/>
        </w:rPr>
        <w:t>upwelling when the overall biomass of midwater</w:t>
      </w:r>
      <w:r w:rsidR="008309BF">
        <w:rPr>
          <w:rFonts w:ascii="Times New Roman" w:hAnsi="Times New Roman" w:cs="Times New Roman"/>
          <w:sz w:val="22"/>
          <w:szCs w:val="22"/>
        </w:rPr>
        <w:t xml:space="preserve">, </w:t>
      </w:r>
      <w:r w:rsidR="004A6C08">
        <w:rPr>
          <w:rFonts w:ascii="Times New Roman" w:hAnsi="Times New Roman" w:cs="Times New Roman"/>
          <w:sz w:val="22"/>
          <w:szCs w:val="22"/>
        </w:rPr>
        <w:t xml:space="preserve">a </w:t>
      </w:r>
      <w:r w:rsidRPr="008B6972">
        <w:rPr>
          <w:rFonts w:ascii="Times New Roman" w:hAnsi="Times New Roman" w:cs="Times New Roman"/>
          <w:sz w:val="22"/>
          <w:szCs w:val="22"/>
        </w:rPr>
        <w:t>proxy of biomass of acoustic scatter</w:t>
      </w:r>
      <w:r w:rsidR="008309BF">
        <w:rPr>
          <w:rFonts w:ascii="Times New Roman" w:hAnsi="Times New Roman" w:cs="Times New Roman"/>
          <w:sz w:val="22"/>
          <w:szCs w:val="22"/>
        </w:rPr>
        <w:t>er</w:t>
      </w:r>
      <w:r w:rsidRPr="008B6972">
        <w:rPr>
          <w:rFonts w:ascii="Times New Roman" w:hAnsi="Times New Roman" w:cs="Times New Roman"/>
          <w:sz w:val="22"/>
          <w:szCs w:val="22"/>
        </w:rPr>
        <w:t xml:space="preserve">s was not a strong predictor of </w:t>
      </w:r>
      <w:r w:rsidR="004A6C08">
        <w:rPr>
          <w:rFonts w:ascii="Times New Roman" w:hAnsi="Times New Roman" w:cs="Times New Roman"/>
          <w:sz w:val="22"/>
          <w:szCs w:val="22"/>
        </w:rPr>
        <w:t>mean daily flux</w:t>
      </w:r>
      <w:r w:rsidRPr="008B6972">
        <w:rPr>
          <w:rFonts w:ascii="Times New Roman" w:hAnsi="Times New Roman" w:cs="Times New Roman"/>
          <w:sz w:val="22"/>
          <w:szCs w:val="22"/>
        </w:rPr>
        <w:t xml:space="preserve"> and did not significantly contribute to </w:t>
      </w:r>
      <w:r w:rsidR="004A6C08">
        <w:rPr>
          <w:rFonts w:ascii="Times New Roman" w:hAnsi="Times New Roman" w:cs="Times New Roman"/>
          <w:sz w:val="22"/>
          <w:szCs w:val="22"/>
        </w:rPr>
        <w:t>diel peaks in flux</w:t>
      </w:r>
      <w:r w:rsidRPr="008B6972">
        <w:rPr>
          <w:rFonts w:ascii="Times New Roman" w:hAnsi="Times New Roman" w:cs="Times New Roman"/>
          <w:sz w:val="22"/>
          <w:szCs w:val="22"/>
        </w:rPr>
        <w:t xml:space="preserve">. We found instead that the depth structure </w:t>
      </w:r>
      <w:commentRangeStart w:id="191"/>
      <w:r w:rsidRPr="008B6972">
        <w:rPr>
          <w:rFonts w:ascii="Times New Roman" w:hAnsi="Times New Roman" w:cs="Times New Roman"/>
          <w:sz w:val="22"/>
          <w:szCs w:val="22"/>
        </w:rPr>
        <w:t xml:space="preserve">and diel behavior </w:t>
      </w:r>
      <w:commentRangeEnd w:id="191"/>
      <w:r w:rsidR="000F0C01">
        <w:rPr>
          <w:rStyle w:val="CommentReference"/>
        </w:rPr>
        <w:commentReference w:id="191"/>
      </w:r>
      <w:r w:rsidRPr="008B6972">
        <w:rPr>
          <w:rFonts w:ascii="Times New Roman" w:hAnsi="Times New Roman" w:cs="Times New Roman"/>
          <w:sz w:val="22"/>
          <w:szCs w:val="22"/>
        </w:rPr>
        <w:t>of scatterers were the most important predictors of carbon flux. When scattering layers were deeper during the day and migration extended through more of the water column, mean daily export and diel variability in export both increased. Midwater animals provided an active pathway for carbon transport, with greater export occurring when animals remained deeper during the day and migrated farther toward the surface at night.</w:t>
      </w:r>
      <w:r>
        <w:rPr>
          <w:rFonts w:ascii="Times New Roman" w:hAnsi="Times New Roman" w:cs="Times New Roman"/>
          <w:sz w:val="22"/>
          <w:szCs w:val="22"/>
        </w:rPr>
        <w:t xml:space="preserve"> </w:t>
      </w:r>
      <w:r w:rsidRPr="009A57C1">
        <w:rPr>
          <w:rFonts w:ascii="Times New Roman" w:hAnsi="Times New Roman" w:cs="Times New Roman"/>
          <w:sz w:val="22"/>
          <w:szCs w:val="22"/>
        </w:rPr>
        <w:t xml:space="preserve">These results suggest that behavioral characteristics of diel vertical migration may be more important in regulating carbon export than </w:t>
      </w:r>
      <w:r>
        <w:rPr>
          <w:rFonts w:ascii="Times New Roman" w:hAnsi="Times New Roman" w:cs="Times New Roman"/>
          <w:sz w:val="22"/>
          <w:szCs w:val="22"/>
        </w:rPr>
        <w:t xml:space="preserve">implied by sensitivities in </w:t>
      </w:r>
      <w:r w:rsidRPr="009A57C1">
        <w:rPr>
          <w:rFonts w:ascii="Times New Roman" w:hAnsi="Times New Roman" w:cs="Times New Roman"/>
          <w:sz w:val="22"/>
          <w:szCs w:val="22"/>
        </w:rPr>
        <w:t xml:space="preserve">current </w:t>
      </w:r>
      <w:r>
        <w:rPr>
          <w:rFonts w:ascii="Times New Roman" w:hAnsi="Times New Roman" w:cs="Times New Roman"/>
          <w:sz w:val="22"/>
          <w:szCs w:val="22"/>
        </w:rPr>
        <w:t xml:space="preserve">geophysical </w:t>
      </w:r>
      <w:r w:rsidRPr="009A57C1">
        <w:rPr>
          <w:rFonts w:ascii="Times New Roman" w:hAnsi="Times New Roman" w:cs="Times New Roman"/>
          <w:sz w:val="22"/>
          <w:szCs w:val="22"/>
        </w:rPr>
        <w:t>model</w:t>
      </w:r>
      <w:r>
        <w:rPr>
          <w:rFonts w:ascii="Times New Roman" w:hAnsi="Times New Roman" w:cs="Times New Roman"/>
          <w:sz w:val="22"/>
          <w:szCs w:val="22"/>
        </w:rPr>
        <w:t>s</w:t>
      </w:r>
      <w:r w:rsidRPr="009A57C1">
        <w:rPr>
          <w:rFonts w:ascii="Times New Roman" w:hAnsi="Times New Roman" w:cs="Times New Roman"/>
          <w:sz w:val="22"/>
          <w:szCs w:val="22"/>
        </w:rPr>
        <w:t xml:space="preserv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&lt;EndNote&gt;&lt;Cite&gt;&lt;Author&gt;McMonagle&lt;/Author&gt;&lt;Year&gt;2024&lt;/Year&gt;&lt;RecNum&gt;2982&lt;/RecNum&gt;&lt;DisplayText&gt;(McMonagle et al. 2024)&lt;/DisplayText&gt;&lt;record&gt;&lt;rec-number&gt;2982&lt;/rec-number&gt;&lt;foreign-keys&gt;&lt;key app="EN" db-id="5axa590ru9dzpseet96p9teadvsat99pzsd0" timestamp="1780440247"&gt;2982&lt;/key&gt;&lt;/foreign-keys&gt;&lt;ref-type name="Journal Article"&gt;17&lt;/ref-type&gt;&lt;contributors&gt;&lt;authors&gt;&lt;author&gt;McMonagle, Helena&lt;/author&gt;&lt;author&gt;Llopiz, Joel K&lt;/author&gt;&lt;author&gt;Maas, Amy E&lt;/author&gt;&lt;author&gt;Steinberg, Deborah K&lt;/author&gt;&lt;author&gt;Govindarajan, Annette F&lt;/author&gt;&lt;author&gt;Essington, Timothy E&lt;/author&gt;&lt;/authors&gt;&lt;/contributors&gt;&lt;titles&gt;&lt;title&gt;Quantifying uncertainty in the contribution of mesopelagic fishes to the biological carbon pump in the Northeast Atlantic Ocean&lt;/title&gt;&lt;secondary-title&gt;ICES Journal of Marine Science&lt;/secondary-title&gt;&lt;/titles&gt;&lt;pages&gt;2037-2051&lt;/pages&gt;&lt;volume&gt;81&lt;/volume&gt;&lt;number&gt;10&lt;/number&gt;&lt;dates&gt;&lt;year&gt;2024&lt;/year&gt;&lt;/dates&gt;&lt;isbn&gt;1054-3139&lt;/isbn&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(McMonagle et al. 2024)</w:t>
      </w:r>
      <w:r>
        <w:rPr>
          <w:rFonts w:ascii="Times New Roman" w:hAnsi="Times New Roman" w:cs="Times New Roman"/>
          <w:sz w:val="22"/>
          <w:szCs w:val="22"/>
        </w:rPr>
        <w:fldChar w:fldCharType="end"/>
      </w:r>
      <w:r w:rsidRPr="009A57C1">
        <w:rPr>
          <w:rFonts w:ascii="Times New Roman" w:hAnsi="Times New Roman" w:cs="Times New Roman"/>
          <w:sz w:val="22"/>
          <w:szCs w:val="22"/>
        </w:rPr>
        <w:t>.</w:t>
      </w:r>
      <w:commentRangeEnd w:id="189"/>
      <w:r w:rsidR="008155A5">
        <w:rPr>
          <w:rStyle w:val="CommentReference"/>
        </w:rPr>
        <w:commentReference w:id="189"/>
      </w:r>
    </w:p>
    <w:p w14:paraId="73C9EDC2" w14:textId="77777777" w:rsidR="005D566B" w:rsidRPr="008B6972" w:rsidRDefault="005D566B" w:rsidP="005D566B">
      <w:pPr>
        <w:spacing w:after="0" w:line="240" w:lineRule="auto"/>
        <w:rPr>
          <w:rFonts w:ascii="Times New Roman" w:hAnsi="Times New Roman" w:cs="Times New Roman"/>
          <w:sz w:val="22"/>
          <w:szCs w:val="22"/>
        </w:rPr>
      </w:pPr>
    </w:p>
    <w:p w14:paraId="24B33426" w14:textId="1093D6C8" w:rsidR="005D566B" w:rsidRPr="008B6972" w:rsidRDefault="005D566B" w:rsidP="005D566B">
      <w:pPr>
        <w:spacing w:after="0" w:line="240" w:lineRule="auto"/>
        <w:rPr>
          <w:rStyle w:val="cf01"/>
          <w:rFonts w:ascii="Times New Roman" w:eastAsiaTheme="majorEastAsia" w:hAnsi="Times New Roman" w:cs="Times New Roman"/>
          <w:sz w:val="22"/>
          <w:szCs w:val="22"/>
        </w:rPr>
      </w:pPr>
      <w:r w:rsidRPr="008B6972">
        <w:rPr>
          <w:rFonts w:ascii="Times New Roman" w:hAnsi="Times New Roman" w:cs="Times New Roman"/>
          <w:sz w:val="22"/>
          <w:szCs w:val="22"/>
        </w:rPr>
        <w:lastRenderedPageBreak/>
        <w:t xml:space="preserve">Particulate carbon flux measured at the seafloor was </w:t>
      </w:r>
      <w:commentRangeStart w:id="192"/>
      <w:del w:id="193" w:author="Microsoft Office User" w:date="2026-06-25T14:46:00Z">
        <w:r w:rsidRPr="008B6972" w:rsidDel="000F0C01">
          <w:rPr>
            <w:rFonts w:ascii="Times New Roman" w:hAnsi="Times New Roman" w:cs="Times New Roman"/>
            <w:sz w:val="22"/>
            <w:szCs w:val="22"/>
          </w:rPr>
          <w:delText xml:space="preserve">delayed </w:delText>
        </w:r>
      </w:del>
      <w:ins w:id="194" w:author="Microsoft Office User" w:date="2026-06-25T14:46:00Z">
        <w:r w:rsidR="000F0C01">
          <w:rPr>
            <w:rFonts w:ascii="Times New Roman" w:hAnsi="Times New Roman" w:cs="Times New Roman"/>
            <w:sz w:val="22"/>
            <w:szCs w:val="22"/>
          </w:rPr>
          <w:t>offset</w:t>
        </w:r>
        <w:r w:rsidR="000F0C01" w:rsidRPr="008B6972">
          <w:rPr>
            <w:rFonts w:ascii="Times New Roman" w:hAnsi="Times New Roman" w:cs="Times New Roman"/>
            <w:sz w:val="22"/>
            <w:szCs w:val="22"/>
          </w:rPr>
          <w:t xml:space="preserve"> </w:t>
        </w:r>
      </w:ins>
      <w:r w:rsidRPr="008B6972">
        <w:rPr>
          <w:rFonts w:ascii="Times New Roman" w:hAnsi="Times New Roman" w:cs="Times New Roman"/>
          <w:sz w:val="22"/>
          <w:szCs w:val="22"/>
        </w:rPr>
        <w:t xml:space="preserve">from </w:t>
      </w:r>
      <w:ins w:id="195" w:author="Microsoft Office User" w:date="2026-06-25T14:47:00Z">
        <w:r w:rsidR="000F0C01">
          <w:rPr>
            <w:rFonts w:ascii="Times New Roman" w:hAnsi="Times New Roman" w:cs="Times New Roman"/>
            <w:sz w:val="22"/>
            <w:szCs w:val="22"/>
          </w:rPr>
          <w:t>correlated</w:t>
        </w:r>
      </w:ins>
      <w:commentRangeEnd w:id="192"/>
      <w:r w:rsidR="009E37B8">
        <w:rPr>
          <w:rStyle w:val="CommentReference"/>
        </w:rPr>
        <w:commentReference w:id="192"/>
      </w:r>
      <w:ins w:id="196" w:author="Microsoft Office User" w:date="2026-06-25T14:47:00Z">
        <w:r w:rsidR="000F0C01">
          <w:rPr>
            <w:rFonts w:ascii="Times New Roman" w:hAnsi="Times New Roman" w:cs="Times New Roman"/>
            <w:sz w:val="22"/>
            <w:szCs w:val="22"/>
          </w:rPr>
          <w:t xml:space="preserve"> </w:t>
        </w:r>
      </w:ins>
      <w:r w:rsidRPr="008B6972">
        <w:rPr>
          <w:rFonts w:ascii="Times New Roman" w:hAnsi="Times New Roman" w:cs="Times New Roman"/>
          <w:sz w:val="22"/>
          <w:szCs w:val="22"/>
        </w:rPr>
        <w:t xml:space="preserve">midwater animal measurements by eight hours. To reach the seafloor, animal fecal pellets would need to sink ~600 m from the daytime average depth of the scattering layer or closer to </w:t>
      </w:r>
      <w:r w:rsidR="004A6C08">
        <w:rPr>
          <w:rFonts w:ascii="Times New Roman" w:hAnsi="Times New Roman" w:cs="Times New Roman"/>
          <w:sz w:val="22"/>
          <w:szCs w:val="22"/>
        </w:rPr>
        <w:t>~</w:t>
      </w:r>
      <w:r w:rsidRPr="008B6972">
        <w:rPr>
          <w:rFonts w:ascii="Times New Roman" w:hAnsi="Times New Roman" w:cs="Times New Roman"/>
          <w:sz w:val="22"/>
          <w:szCs w:val="22"/>
        </w:rPr>
        <w:t>900 m from the nighttime depths. To drive an 8-hour delay, the average sinking speed of fecal pellets would need to be 1800-2700 m day</w:t>
      </w:r>
      <w:r w:rsidRPr="008B6972">
        <w:rPr>
          <w:rFonts w:ascii="Times New Roman" w:hAnsi="Times New Roman" w:cs="Times New Roman"/>
          <w:sz w:val="22"/>
          <w:szCs w:val="22"/>
          <w:vertAlign w:val="superscript"/>
        </w:rPr>
        <w:t>-1</w:t>
      </w:r>
      <w:r w:rsidRPr="008B6972">
        <w:rPr>
          <w:rFonts w:ascii="Times New Roman" w:hAnsi="Times New Roman" w:cs="Times New Roman"/>
          <w:sz w:val="22"/>
          <w:szCs w:val="22"/>
        </w:rPr>
        <w:t xml:space="preserve">. Fecal pellet sinking rates from </w:t>
      </w:r>
      <w:r w:rsidR="004A6C08">
        <w:rPr>
          <w:rFonts w:ascii="Times New Roman" w:hAnsi="Times New Roman" w:cs="Times New Roman"/>
          <w:sz w:val="22"/>
          <w:szCs w:val="22"/>
        </w:rPr>
        <w:t xml:space="preserve">pelagic </w:t>
      </w:r>
      <w:r w:rsidRPr="008B6972">
        <w:rPr>
          <w:rFonts w:ascii="Times New Roman" w:hAnsi="Times New Roman" w:cs="Times New Roman"/>
          <w:sz w:val="22"/>
          <w:szCs w:val="22"/>
        </w:rPr>
        <w:t xml:space="preserve">animals vary widely depending on the animal group, individual size, and even their diet </w:t>
      </w:r>
      <w:r w:rsidRPr="008B6972">
        <w:rPr>
          <w:rFonts w:ascii="Times New Roman" w:hAnsi="Times New Roman" w:cs="Times New Roman"/>
          <w:sz w:val="22"/>
          <w:szCs w:val="22"/>
        </w:rPr>
        <w:fldChar w:fldCharType="begin">
          <w:fldData xml:space="preserve">PEVuZE5vdGU+PENpdGU+PEF1dGhvcj5Zb29uPC9BdXRob3I+PFllYXI+MjAwMTwvWWVhcj48UmVj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</w:fldData>
        </w:fldChar>
      </w:r>
      <w:r w:rsidRPr="008B6972">
        <w:rPr>
          <w:rFonts w:ascii="Times New Roman" w:hAnsi="Times New Roman" w:cs="Times New Roman"/>
          <w:sz w:val="22"/>
          <w:szCs w:val="22"/>
        </w:rPr>
        <w:instrText xml:space="preserve"> ADDIN EN.CITE </w:instrText>
      </w:r>
      <w:r w:rsidRPr="008B6972">
        <w:rPr>
          <w:rFonts w:ascii="Times New Roman" w:hAnsi="Times New Roman" w:cs="Times New Roman"/>
          <w:sz w:val="22"/>
          <w:szCs w:val="22"/>
        </w:rPr>
        <w:fldChar w:fldCharType="begin">
          <w:fldData xml:space="preserve">PEVuZE5vdGU+PENpdGU+PEF1dGhvcj5Zb29uPC9BdXRob3I+PFllYXI+MjAwMTwvWWVhcj48UmVj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</w:fldData>
        </w:fldChar>
      </w:r>
      <w:r w:rsidRPr="008B6972">
        <w:rPr>
          <w:rFonts w:ascii="Times New Roman" w:hAnsi="Times New Roman" w:cs="Times New Roman"/>
          <w:sz w:val="22"/>
          <w:szCs w:val="22"/>
        </w:rPr>
        <w:instrText xml:space="preserve"> ADDIN EN.CITE.DATA </w:instrText>
      </w:r>
      <w:r w:rsidRPr="008B6972">
        <w:rPr>
          <w:rFonts w:ascii="Times New Roman" w:hAnsi="Times New Roman" w:cs="Times New Roman"/>
          <w:sz w:val="22"/>
          <w:szCs w:val="22"/>
        </w:rPr>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(Atkinson et al. 2012; Fowler and Small 1972; Yoon et al. 2001)</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Large, dense fecal pellets can sink extremely rapidly with fish fecal pellet sinking rates reaching thousands of meters per day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&lt;EndNote&gt;&lt;Cite&gt;&lt;Author&gt;Saba&lt;/Author&gt;&lt;Year&gt;2012&lt;/Year&gt;&lt;RecNum&gt;2973&lt;/RecNum&gt;&lt;DisplayText&gt;(Saba and Steinberg 2012)&lt;/DisplayText&gt;&lt;record&gt;&lt;rec-number&gt;2973&lt;/rec-number&gt;&lt;foreign-keys&gt;&lt;key app="EN" db-id="5axa590ru9dzpseet96p9teadvsat99pzsd0" timestamp="1780271273"&gt;2973&lt;/key&gt;&lt;/foreign-keys&gt;&lt;ref-type name="Journal Article"&gt;17&lt;/ref-type&gt;&lt;contributors&gt;&lt;authors&gt;&lt;author&gt;Saba, Grace K&lt;/author&gt;&lt;author&gt;Steinberg, Deborah K&lt;/author&gt;&lt;/authors&gt;&lt;/contributors&gt;&lt;titles&gt;&lt;title&gt;Abundance, composition and sinking rates of fish fecal pellets in the Santa Barbara Channel&lt;/title&gt;&lt;secondary-title&gt;Scientific Reports&lt;/secondary-title&gt;&lt;/titles&gt;&lt;periodical&gt;&lt;full-title&gt;Scientific reports&lt;/full-title&gt;&lt;/periodical&gt;&lt;pages&gt;716&lt;/pages&gt;&lt;volume&gt;2&lt;/volume&gt;&lt;number&gt;1&lt;/number&gt;&lt;dates&gt;&lt;year&gt;2012&lt;/year&gt;&lt;/dates&gt;&lt;isbn&gt;2045-2322&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(Saba and Steinberg 2012)</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The sinking rate of 1800-2700 m day</w:t>
      </w:r>
      <w:r w:rsidRPr="008B6972">
        <w:rPr>
          <w:rFonts w:ascii="Times New Roman" w:hAnsi="Times New Roman" w:cs="Times New Roman"/>
          <w:sz w:val="22"/>
          <w:szCs w:val="22"/>
          <w:vertAlign w:val="superscript"/>
        </w:rPr>
        <w:t>-1</w:t>
      </w:r>
      <w:r w:rsidRPr="008B6972">
        <w:rPr>
          <w:rFonts w:ascii="Times New Roman" w:hAnsi="Times New Roman" w:cs="Times New Roman"/>
          <w:sz w:val="22"/>
          <w:szCs w:val="22"/>
        </w:rPr>
        <w:t xml:space="preserve"> inferred here falls within the range measured for mesopelagic fish fecal pellets </w:t>
      </w:r>
      <w:r w:rsidRPr="008B6972">
        <w:rPr>
          <w:rStyle w:val="cf01"/>
          <w:rFonts w:ascii="Times New Roman" w:eastAsiaTheme="majorEastAsia" w:hAnsi="Times New Roman" w:cs="Times New Roman"/>
          <w:sz w:val="22"/>
          <w:szCs w:val="22"/>
        </w:rPr>
        <w:fldChar w:fldCharType="begin"/>
      </w:r>
      <w:r w:rsidRPr="008B6972">
        <w:rPr>
          <w:rStyle w:val="cf01"/>
          <w:rFonts w:ascii="Times New Roman" w:eastAsiaTheme="majorEastAsia" w:hAnsi="Times New Roman" w:cs="Times New Roman"/>
          <w:sz w:val="22"/>
          <w:szCs w:val="22"/>
        </w:rPr>
        <w:instrText xml:space="preserve"> ADDIN EN.CITE &lt;EndNote&gt;&lt;Cite&gt;&lt;Author&gt;Robison&lt;/Author&gt;&lt;Year&gt;1981&lt;/Year&gt;&lt;RecNum&gt;2966&lt;/RecNum&gt;&lt;Prefix&gt;147-2739 m d-1`, mean =1028 m day-1`, &lt;/Prefix&gt;&lt;DisplayText&gt;(147-2739 m d-1, mean =1028 m day-1, Robison and Bailey 1981)&lt;/DisplayText&gt;&lt;record&gt;&lt;rec-number&gt;2966&lt;/rec-number&gt;&lt;foreign-keys&gt;&lt;key app="EN" db-id="5axa590ru9dzpseet96p9teadvsat99pzsd0" timestamp="1778007901"&gt;2966&lt;/key&gt;&lt;/foreign-keys&gt;&lt;ref-type name="Journal Article"&gt;17&lt;/ref-type&gt;&lt;contributors&gt;&lt;authors&gt;&lt;author&gt;Robison, BH&lt;/author&gt;&lt;author&gt;Bailey, TG&lt;/author&gt;&lt;/authors&gt;&lt;/contributors&gt;&lt;titles&gt;&lt;title&gt;Sinking rates and dissolution of midwater fish fecal matter&lt;/title&gt;&lt;secondary-title&gt;Marine Biology&lt;/secondary-title&gt;&lt;/titles&gt;&lt;periodical&gt;&lt;full-title&gt;Marine Biology&lt;/full-title&gt;&lt;abbr-1&gt;Mar Biol&lt;/abbr-1&gt;&lt;/periodical&gt;&lt;pages&gt;135-142&lt;/pages&gt;&lt;volume&gt;65&lt;/volume&gt;&lt;number&gt;2&lt;/number&gt;&lt;dates&gt;&lt;year&gt;1981&lt;/year&gt;&lt;/dates&gt;&lt;isbn&gt;0025-3162&lt;/isbn&gt;&lt;urls&gt;&lt;/urls&gt;&lt;/record&gt;&lt;/Cite&gt;&lt;/EndNote&gt;</w:instrText>
      </w:r>
      <w:r w:rsidRPr="008B6972">
        <w:rPr>
          <w:rStyle w:val="cf01"/>
          <w:rFonts w:ascii="Times New Roman" w:eastAsiaTheme="majorEastAsia" w:hAnsi="Times New Roman" w:cs="Times New Roman"/>
          <w:sz w:val="22"/>
          <w:szCs w:val="22"/>
        </w:rPr>
        <w:fldChar w:fldCharType="separate"/>
      </w:r>
      <w:r w:rsidRPr="008B6972">
        <w:rPr>
          <w:rStyle w:val="cf01"/>
          <w:rFonts w:ascii="Times New Roman" w:eastAsiaTheme="majorEastAsia" w:hAnsi="Times New Roman" w:cs="Times New Roman"/>
          <w:sz w:val="22"/>
          <w:szCs w:val="22"/>
        </w:rPr>
        <w:t>(147-2739 m d</w:t>
      </w:r>
      <w:r w:rsidRPr="009E37B8">
        <w:rPr>
          <w:rStyle w:val="cf01"/>
          <w:rFonts w:ascii="Times New Roman" w:eastAsiaTheme="majorEastAsia" w:hAnsi="Times New Roman" w:cs="Times New Roman"/>
          <w:sz w:val="22"/>
          <w:szCs w:val="22"/>
          <w:vertAlign w:val="superscript"/>
          <w:rPrChange w:id="197" w:author="Christine Huffard" w:date="2026-06-26T17:51:00Z">
            <w:rPr>
              <w:rStyle w:val="cf01"/>
              <w:rFonts w:ascii="Times New Roman" w:eastAsiaTheme="majorEastAsia" w:hAnsi="Times New Roman" w:cs="Times New Roman"/>
              <w:sz w:val="22"/>
              <w:szCs w:val="22"/>
            </w:rPr>
          </w:rPrChange>
        </w:rPr>
        <w:t>-</w:t>
      </w:r>
      <w:r w:rsidRPr="008B6972">
        <w:rPr>
          <w:rStyle w:val="cf01"/>
          <w:rFonts w:ascii="Times New Roman" w:eastAsiaTheme="majorEastAsia" w:hAnsi="Times New Roman" w:cs="Times New Roman"/>
          <w:sz w:val="22"/>
          <w:szCs w:val="22"/>
        </w:rPr>
        <w:t>1, mean =1028 m day</w:t>
      </w:r>
      <w:r w:rsidRPr="009E37B8">
        <w:rPr>
          <w:rStyle w:val="cf01"/>
          <w:rFonts w:ascii="Times New Roman" w:eastAsiaTheme="majorEastAsia" w:hAnsi="Times New Roman" w:cs="Times New Roman"/>
          <w:sz w:val="22"/>
          <w:szCs w:val="22"/>
          <w:vertAlign w:val="superscript"/>
          <w:rPrChange w:id="198" w:author="Christine Huffard" w:date="2026-06-26T17:51:00Z">
            <w:rPr>
              <w:rStyle w:val="cf01"/>
              <w:rFonts w:ascii="Times New Roman" w:eastAsiaTheme="majorEastAsia" w:hAnsi="Times New Roman" w:cs="Times New Roman"/>
              <w:sz w:val="22"/>
              <w:szCs w:val="22"/>
            </w:rPr>
          </w:rPrChange>
        </w:rPr>
        <w:t>-1</w:t>
      </w:r>
      <w:r w:rsidRPr="008B6972">
        <w:rPr>
          <w:rStyle w:val="cf01"/>
          <w:rFonts w:ascii="Times New Roman" w:eastAsiaTheme="majorEastAsia" w:hAnsi="Times New Roman" w:cs="Times New Roman"/>
          <w:sz w:val="22"/>
          <w:szCs w:val="22"/>
        </w:rPr>
        <w:t>, Robison and Bailey 1981)</w:t>
      </w:r>
      <w:r w:rsidRPr="008B6972">
        <w:rPr>
          <w:rStyle w:val="cf01"/>
          <w:rFonts w:ascii="Times New Roman" w:eastAsiaTheme="majorEastAsia" w:hAnsi="Times New Roman" w:cs="Times New Roman"/>
          <w:sz w:val="22"/>
          <w:szCs w:val="22"/>
        </w:rPr>
        <w:fldChar w:fldCharType="end"/>
      </w:r>
      <w:r w:rsidRPr="008B6972">
        <w:rPr>
          <w:rStyle w:val="cf01"/>
          <w:rFonts w:ascii="Times New Roman" w:eastAsiaTheme="majorEastAsia" w:hAnsi="Times New Roman" w:cs="Times New Roman"/>
          <w:sz w:val="22"/>
          <w:szCs w:val="22"/>
        </w:rPr>
        <w:t xml:space="preserve">. Rapid decent would allow these pellets to bypass the upper-ocean remineralization zone, particularly </w:t>
      </w:r>
      <w:r w:rsidR="004A6C08">
        <w:rPr>
          <w:rStyle w:val="cf01"/>
          <w:rFonts w:ascii="Times New Roman" w:eastAsiaTheme="majorEastAsia" w:hAnsi="Times New Roman" w:cs="Times New Roman"/>
          <w:sz w:val="22"/>
          <w:szCs w:val="22"/>
        </w:rPr>
        <w:t>if</w:t>
      </w:r>
      <w:r w:rsidRPr="008B6972">
        <w:rPr>
          <w:rStyle w:val="cf01"/>
          <w:rFonts w:ascii="Times New Roman" w:eastAsiaTheme="majorEastAsia" w:hAnsi="Times New Roman" w:cs="Times New Roman"/>
          <w:sz w:val="22"/>
          <w:szCs w:val="22"/>
        </w:rPr>
        <w:t xml:space="preserve"> pellets</w:t>
      </w:r>
      <w:r w:rsidR="004A6C08">
        <w:rPr>
          <w:rStyle w:val="cf01"/>
          <w:rFonts w:ascii="Times New Roman" w:eastAsiaTheme="majorEastAsia" w:hAnsi="Times New Roman" w:cs="Times New Roman"/>
          <w:sz w:val="22"/>
          <w:szCs w:val="22"/>
        </w:rPr>
        <w:t xml:space="preserve"> were</w:t>
      </w:r>
      <w:r w:rsidRPr="008B6972">
        <w:rPr>
          <w:rStyle w:val="cf01"/>
          <w:rFonts w:ascii="Times New Roman" w:eastAsiaTheme="majorEastAsia" w:hAnsi="Times New Roman" w:cs="Times New Roman"/>
          <w:sz w:val="22"/>
          <w:szCs w:val="22"/>
        </w:rPr>
        <w:t xml:space="preserve"> released from below the surface mixed layer.</w:t>
      </w:r>
    </w:p>
    <w:p w14:paraId="09E45546" w14:textId="77777777" w:rsidR="005D566B" w:rsidRPr="008B6972" w:rsidRDefault="005D566B" w:rsidP="005D566B">
      <w:pPr>
        <w:spacing w:after="0" w:line="240" w:lineRule="auto"/>
        <w:rPr>
          <w:rStyle w:val="cf01"/>
          <w:rFonts w:ascii="Times New Roman" w:eastAsiaTheme="majorEastAsia" w:hAnsi="Times New Roman" w:cs="Times New Roman"/>
          <w:sz w:val="22"/>
          <w:szCs w:val="22"/>
        </w:rPr>
      </w:pPr>
      <w:commentRangeStart w:id="199"/>
    </w:p>
    <w:p w14:paraId="17A80C24" w14:textId="42ECBCD4" w:rsidR="005D566B" w:rsidRPr="008B6972" w:rsidRDefault="005D566B" w:rsidP="00847905">
      <w:pPr>
        <w:spacing w:after="0" w:line="240" w:lineRule="auto"/>
        <w:rPr>
          <w:rFonts w:ascii="Times New Roman" w:hAnsi="Times New Roman" w:cs="Times New Roman"/>
          <w:sz w:val="22"/>
          <w:szCs w:val="22"/>
        </w:rPr>
      </w:pPr>
      <w:del w:id="200" w:author="Microsoft Office User" w:date="2026-06-25T14:49:00Z">
        <w:r w:rsidRPr="008B6972" w:rsidDel="000F0C01">
          <w:rPr>
            <w:rFonts w:ascii="Times New Roman" w:hAnsi="Times New Roman" w:cs="Times New Roman"/>
            <w:sz w:val="22"/>
            <w:szCs w:val="22"/>
          </w:rPr>
          <w:delText xml:space="preserve">Shifting the carbon flux measured at the seafloor to </w:delText>
        </w:r>
        <w:r w:rsidR="008309BF" w:rsidDel="000F0C01">
          <w:rPr>
            <w:rFonts w:ascii="Times New Roman" w:hAnsi="Times New Roman" w:cs="Times New Roman"/>
            <w:sz w:val="22"/>
            <w:szCs w:val="22"/>
          </w:rPr>
          <w:delText xml:space="preserve">align with the best fit statistical model </w:delText>
        </w:r>
        <w:r w:rsidRPr="008B6972" w:rsidDel="000F0C01">
          <w:rPr>
            <w:rFonts w:ascii="Times New Roman" w:hAnsi="Times New Roman" w:cs="Times New Roman"/>
            <w:sz w:val="22"/>
            <w:szCs w:val="22"/>
          </w:rPr>
          <w:delText>account</w:delText>
        </w:r>
        <w:r w:rsidR="008309BF" w:rsidDel="000F0C01">
          <w:rPr>
            <w:rFonts w:ascii="Times New Roman" w:hAnsi="Times New Roman" w:cs="Times New Roman"/>
            <w:sz w:val="22"/>
            <w:szCs w:val="22"/>
          </w:rPr>
          <w:delText>ing</w:delText>
        </w:r>
        <w:r w:rsidRPr="008B6972" w:rsidDel="000F0C01">
          <w:rPr>
            <w:rFonts w:ascii="Times New Roman" w:hAnsi="Times New Roman" w:cs="Times New Roman"/>
            <w:sz w:val="22"/>
            <w:szCs w:val="22"/>
          </w:rPr>
          <w:delText xml:space="preserve"> for the transit time through the water, clear relationships emerge between diel migration behavior of midwater animals and the production of particulate carbon that reaches the seafloor eight hours later. </w:delText>
        </w:r>
        <w:r w:rsidR="004A6C08" w:rsidDel="000F0C01">
          <w:rPr>
            <w:rFonts w:ascii="Times New Roman" w:hAnsi="Times New Roman" w:cs="Times New Roman"/>
            <w:sz w:val="22"/>
            <w:szCs w:val="22"/>
          </w:rPr>
          <w:delText>As shown in</w:delText>
        </w:r>
        <w:r w:rsidRPr="008B6972" w:rsidDel="000F0C01">
          <w:rPr>
            <w:rFonts w:ascii="Times New Roman" w:hAnsi="Times New Roman" w:cs="Times New Roman"/>
            <w:sz w:val="22"/>
            <w:szCs w:val="22"/>
          </w:rPr>
          <w:delText xml:space="preserve"> Figure 4</w:delText>
        </w:r>
      </w:del>
      <w:ins w:id="201" w:author="Microsoft Office User" w:date="2026-06-25T14:50:00Z">
        <w:r w:rsidR="000F0C01">
          <w:rPr>
            <w:rFonts w:ascii="Times New Roman" w:hAnsi="Times New Roman" w:cs="Times New Roman"/>
            <w:sz w:val="22"/>
            <w:szCs w:val="22"/>
          </w:rPr>
          <w:t xml:space="preserve"> The calculated 8-hour delay between animal behavior and the arrival of particulate carbon at the seafloor ind</w:t>
        </w:r>
      </w:ins>
      <w:ins w:id="202" w:author="Microsoft Office User" w:date="2026-06-25T14:51:00Z">
        <w:r w:rsidR="000F0C01">
          <w:rPr>
            <w:rFonts w:ascii="Times New Roman" w:hAnsi="Times New Roman" w:cs="Times New Roman"/>
            <w:sz w:val="22"/>
            <w:szCs w:val="22"/>
          </w:rPr>
          <w:t>icates</w:t>
        </w:r>
      </w:ins>
      <w:ins w:id="203" w:author="Microsoft Office User" w:date="2026-06-25T14:50:00Z">
        <w:r w:rsidR="000F0C01">
          <w:rPr>
            <w:rFonts w:ascii="Times New Roman" w:hAnsi="Times New Roman" w:cs="Times New Roman"/>
            <w:sz w:val="22"/>
            <w:szCs w:val="22"/>
          </w:rPr>
          <w:t xml:space="preserve"> that</w:t>
        </w:r>
      </w:ins>
      <w:del w:id="204" w:author="Microsoft Office User" w:date="2026-06-25T14:50:00Z">
        <w:r w:rsidRPr="008B6972" w:rsidDel="000F0C01">
          <w:rPr>
            <w:rFonts w:ascii="Times New Roman" w:hAnsi="Times New Roman" w:cs="Times New Roman"/>
            <w:sz w:val="22"/>
            <w:szCs w:val="22"/>
          </w:rPr>
          <w:delText>,</w:delText>
        </w:r>
      </w:del>
      <w:r w:rsidRPr="008B6972">
        <w:rPr>
          <w:rFonts w:ascii="Times New Roman" w:hAnsi="Times New Roman" w:cs="Times New Roman"/>
          <w:sz w:val="22"/>
          <w:szCs w:val="22"/>
        </w:rPr>
        <w:t xml:space="preserve"> the majority of particulate carbon that reached the seafloor was generated just before the onset of upward migration at dusk until just after animals reached the surface and </w:t>
      </w:r>
      <w:ins w:id="205" w:author="Microsoft Office User" w:date="2026-06-25T14:51:00Z">
        <w:r w:rsidR="000F0C01">
          <w:rPr>
            <w:rFonts w:ascii="Times New Roman" w:hAnsi="Times New Roman" w:cs="Times New Roman"/>
            <w:sz w:val="22"/>
            <w:szCs w:val="22"/>
          </w:rPr>
          <w:t xml:space="preserve">again </w:t>
        </w:r>
      </w:ins>
      <w:ins w:id="206" w:author="Microsoft Office User" w:date="2026-06-25T14:52:00Z">
        <w:r w:rsidR="000F0C01">
          <w:rPr>
            <w:rFonts w:ascii="Times New Roman" w:hAnsi="Times New Roman" w:cs="Times New Roman"/>
            <w:sz w:val="22"/>
            <w:szCs w:val="22"/>
          </w:rPr>
          <w:t xml:space="preserve">beginning </w:t>
        </w:r>
      </w:ins>
      <w:del w:id="207" w:author="Microsoft Office User" w:date="2026-06-25T14:51:00Z">
        <w:r w:rsidRPr="008B6972" w:rsidDel="000F0C01">
          <w:rPr>
            <w:rFonts w:ascii="Times New Roman" w:hAnsi="Times New Roman" w:cs="Times New Roman"/>
            <w:sz w:val="22"/>
            <w:szCs w:val="22"/>
          </w:rPr>
          <w:delText>over</w:delText>
        </w:r>
      </w:del>
      <w:r w:rsidRPr="008B6972">
        <w:rPr>
          <w:rFonts w:ascii="Times New Roman" w:hAnsi="Times New Roman" w:cs="Times New Roman"/>
          <w:sz w:val="22"/>
          <w:szCs w:val="22"/>
        </w:rPr>
        <w:t xml:space="preserve"> the last hour</w:t>
      </w:r>
      <w:ins w:id="208" w:author="Microsoft Office User" w:date="2026-06-25T14:51:00Z">
        <w:r w:rsidR="000F0C01">
          <w:rPr>
            <w:rFonts w:ascii="Times New Roman" w:hAnsi="Times New Roman" w:cs="Times New Roman"/>
            <w:sz w:val="22"/>
            <w:szCs w:val="22"/>
          </w:rPr>
          <w:t xml:space="preserve"> that</w:t>
        </w:r>
      </w:ins>
      <w:r w:rsidRPr="008B6972">
        <w:rPr>
          <w:rFonts w:ascii="Times New Roman" w:hAnsi="Times New Roman" w:cs="Times New Roman"/>
          <w:sz w:val="22"/>
          <w:szCs w:val="22"/>
        </w:rPr>
        <w:t xml:space="preserve"> animals </w:t>
      </w:r>
      <w:del w:id="209" w:author="Microsoft Office User" w:date="2026-06-25T14:51:00Z">
        <w:r w:rsidRPr="008B6972" w:rsidDel="000F0C01">
          <w:rPr>
            <w:rFonts w:ascii="Times New Roman" w:hAnsi="Times New Roman" w:cs="Times New Roman"/>
            <w:sz w:val="22"/>
            <w:szCs w:val="22"/>
          </w:rPr>
          <w:delText xml:space="preserve">were </w:delText>
        </w:r>
      </w:del>
      <w:ins w:id="210" w:author="Microsoft Office User" w:date="2026-06-25T14:51:00Z">
        <w:r w:rsidR="000F0C01">
          <w:rPr>
            <w:rFonts w:ascii="Times New Roman" w:hAnsi="Times New Roman" w:cs="Times New Roman"/>
            <w:sz w:val="22"/>
            <w:szCs w:val="22"/>
          </w:rPr>
          <w:t>remai</w:t>
        </w:r>
      </w:ins>
      <w:ins w:id="211" w:author="Microsoft Office User" w:date="2026-06-25T14:52:00Z">
        <w:r w:rsidR="000F0C01">
          <w:rPr>
            <w:rFonts w:ascii="Times New Roman" w:hAnsi="Times New Roman" w:cs="Times New Roman"/>
            <w:sz w:val="22"/>
            <w:szCs w:val="22"/>
          </w:rPr>
          <w:t>ned</w:t>
        </w:r>
      </w:ins>
      <w:ins w:id="212" w:author="Microsoft Office User" w:date="2026-06-25T14:51:00Z">
        <w:r w:rsidR="000F0C01" w:rsidRPr="008B6972">
          <w:rPr>
            <w:rFonts w:ascii="Times New Roman" w:hAnsi="Times New Roman" w:cs="Times New Roman"/>
            <w:sz w:val="22"/>
            <w:szCs w:val="22"/>
          </w:rPr>
          <w:t xml:space="preserve"> </w:t>
        </w:r>
      </w:ins>
      <w:r w:rsidRPr="008B6972">
        <w:rPr>
          <w:rFonts w:ascii="Times New Roman" w:hAnsi="Times New Roman" w:cs="Times New Roman"/>
          <w:sz w:val="22"/>
          <w:szCs w:val="22"/>
        </w:rPr>
        <w:t xml:space="preserve">near the surface, </w:t>
      </w:r>
      <w:ins w:id="213" w:author="Microsoft Office User" w:date="2026-06-25T14:52:00Z">
        <w:r w:rsidR="000F0C01">
          <w:rPr>
            <w:rFonts w:ascii="Times New Roman" w:hAnsi="Times New Roman" w:cs="Times New Roman"/>
            <w:sz w:val="22"/>
            <w:szCs w:val="22"/>
          </w:rPr>
          <w:t>throughout</w:t>
        </w:r>
      </w:ins>
      <w:del w:id="214" w:author="Microsoft Office User" w:date="2026-06-25T14:52:00Z">
        <w:r w:rsidRPr="008B6972" w:rsidDel="000F0C01">
          <w:rPr>
            <w:rFonts w:ascii="Times New Roman" w:hAnsi="Times New Roman" w:cs="Times New Roman"/>
            <w:sz w:val="22"/>
            <w:szCs w:val="22"/>
          </w:rPr>
          <w:delText>during</w:delText>
        </w:r>
      </w:del>
      <w:r w:rsidRPr="008B6972">
        <w:rPr>
          <w:rFonts w:ascii="Times New Roman" w:hAnsi="Times New Roman" w:cs="Times New Roman"/>
          <w:sz w:val="22"/>
          <w:szCs w:val="22"/>
        </w:rPr>
        <w:t xml:space="preserve"> their downward descent, and during the first hours of their return to daytime depths</w:t>
      </w:r>
      <w:commentRangeEnd w:id="199"/>
      <w:r w:rsidR="00203884">
        <w:rPr>
          <w:rStyle w:val="CommentReference"/>
        </w:rPr>
        <w:commentReference w:id="199"/>
      </w:r>
      <w:r w:rsidRPr="008B6972">
        <w:rPr>
          <w:rFonts w:ascii="Times New Roman" w:hAnsi="Times New Roman" w:cs="Times New Roman"/>
          <w:sz w:val="22"/>
          <w:szCs w:val="22"/>
        </w:rPr>
        <w:t xml:space="preserve">. </w:t>
      </w:r>
      <w:r w:rsidR="004A6C08">
        <w:rPr>
          <w:rFonts w:ascii="Times New Roman" w:hAnsi="Times New Roman" w:cs="Times New Roman"/>
          <w:sz w:val="22"/>
          <w:szCs w:val="22"/>
        </w:rPr>
        <w:t>C</w:t>
      </w:r>
      <w:r w:rsidRPr="008B6972">
        <w:rPr>
          <w:rFonts w:ascii="Times New Roman" w:hAnsi="Times New Roman" w:cs="Times New Roman"/>
          <w:sz w:val="22"/>
          <w:szCs w:val="22"/>
        </w:rPr>
        <w:t>arbon</w:t>
      </w:r>
      <w:r w:rsidR="004A6C08">
        <w:rPr>
          <w:rFonts w:ascii="Times New Roman" w:hAnsi="Times New Roman" w:cs="Times New Roman"/>
          <w:sz w:val="22"/>
          <w:szCs w:val="22"/>
        </w:rPr>
        <w:t xml:space="preserve"> could have been</w:t>
      </w:r>
      <w:r w:rsidRPr="008B6972">
        <w:rPr>
          <w:rFonts w:ascii="Times New Roman" w:hAnsi="Times New Roman" w:cs="Times New Roman"/>
          <w:sz w:val="22"/>
          <w:szCs w:val="22"/>
        </w:rPr>
        <w:t xml:space="preserve"> released throughout the night as animals were feeding but</w:t>
      </w:r>
      <w:ins w:id="215" w:author="Christine Huffard" w:date="2026-06-26T17:53:00Z">
        <w:r w:rsidR="00203884">
          <w:rPr>
            <w:rFonts w:ascii="Times New Roman" w:hAnsi="Times New Roman" w:cs="Times New Roman"/>
            <w:sz w:val="22"/>
            <w:szCs w:val="22"/>
          </w:rPr>
          <w:t xml:space="preserve"> results here suggest</w:t>
        </w:r>
      </w:ins>
      <w:r w:rsidRPr="008B6972">
        <w:rPr>
          <w:rFonts w:ascii="Times New Roman" w:hAnsi="Times New Roman" w:cs="Times New Roman"/>
          <w:sz w:val="22"/>
          <w:szCs w:val="22"/>
        </w:rPr>
        <w:t xml:space="preserve"> </w:t>
      </w:r>
      <w:del w:id="216" w:author="Christine Huffard" w:date="2026-06-26T17:53:00Z">
        <w:r w:rsidRPr="008B6972" w:rsidDel="00203884">
          <w:rPr>
            <w:rFonts w:ascii="Times New Roman" w:hAnsi="Times New Roman" w:cs="Times New Roman"/>
            <w:sz w:val="22"/>
            <w:szCs w:val="22"/>
          </w:rPr>
          <w:delText xml:space="preserve">the </w:delText>
        </w:r>
      </w:del>
      <w:r w:rsidRPr="008B6972">
        <w:rPr>
          <w:rFonts w:ascii="Times New Roman" w:hAnsi="Times New Roman" w:cs="Times New Roman"/>
          <w:sz w:val="22"/>
          <w:szCs w:val="22"/>
        </w:rPr>
        <w:t xml:space="preserve">fecal pellets released high in the water column did not make it to the seafloor. </w:t>
      </w:r>
      <w:r w:rsidR="004A6C08">
        <w:rPr>
          <w:rFonts w:ascii="Times New Roman" w:hAnsi="Times New Roman" w:cs="Times New Roman"/>
          <w:sz w:val="22"/>
          <w:szCs w:val="22"/>
        </w:rPr>
        <w:t>S</w:t>
      </w:r>
      <w:r w:rsidRPr="008B6972">
        <w:rPr>
          <w:rFonts w:ascii="Times New Roman" w:hAnsi="Times New Roman" w:cs="Times New Roman"/>
          <w:sz w:val="22"/>
          <w:szCs w:val="22"/>
        </w:rPr>
        <w:t xml:space="preserve">ome studies with </w:t>
      </w:r>
      <w:proofErr w:type="spellStart"/>
      <w:r w:rsidRPr="008B6972">
        <w:rPr>
          <w:rFonts w:ascii="Times New Roman" w:hAnsi="Times New Roman" w:cs="Times New Roman"/>
          <w:sz w:val="22"/>
          <w:szCs w:val="22"/>
        </w:rPr>
        <w:t>micronektonic</w:t>
      </w:r>
      <w:proofErr w:type="spellEnd"/>
      <w:r w:rsidRPr="008B6972">
        <w:rPr>
          <w:rFonts w:ascii="Times New Roman" w:hAnsi="Times New Roman" w:cs="Times New Roman"/>
          <w:sz w:val="22"/>
          <w:szCs w:val="22"/>
        </w:rPr>
        <w:t xml:space="preserve"> animals have suggested fecal pellet production has a single mode that lags feeding </w:t>
      </w:r>
      <w:r w:rsidRPr="008B6972">
        <w:rPr>
          <w:rFonts w:ascii="Times New Roman" w:hAnsi="Times New Roman" w:cs="Times New Roman"/>
          <w:sz w:val="22"/>
          <w:szCs w:val="22"/>
        </w:rPr>
        <w:fldChar w:fldCharType="begin">
          <w:fldData xml:space="preserve">PEVuZE5vdGU+PENpdGU+PEF1dGhvcj5Zb3VuZ2JsdXRoPC9BdXRob3I+PFllYXI+MTk4OTwvWWVh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=
</w:fldData>
        </w:fldChar>
      </w:r>
      <w:r w:rsidRPr="008B6972">
        <w:rPr>
          <w:rFonts w:ascii="Times New Roman" w:hAnsi="Times New Roman" w:cs="Times New Roman"/>
          <w:sz w:val="22"/>
          <w:szCs w:val="22"/>
        </w:rPr>
        <w:instrText xml:space="preserve"> ADDIN EN.CITE </w:instrText>
      </w:r>
      <w:r w:rsidRPr="008B6972">
        <w:rPr>
          <w:rFonts w:ascii="Times New Roman" w:hAnsi="Times New Roman" w:cs="Times New Roman"/>
          <w:sz w:val="22"/>
          <w:szCs w:val="22"/>
        </w:rPr>
        <w:fldChar w:fldCharType="begin">
          <w:fldData xml:space="preserve">PEVuZE5vdGU+PENpdGU+PEF1dGhvcj5Zb3VuZ2JsdXRoPC9BdXRob3I+PFllYXI+MTk4OTwvWWVh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=
</w:fldData>
        </w:fldChar>
      </w:r>
      <w:r w:rsidRPr="008B6972">
        <w:rPr>
          <w:rFonts w:ascii="Times New Roman" w:hAnsi="Times New Roman" w:cs="Times New Roman"/>
          <w:sz w:val="22"/>
          <w:szCs w:val="22"/>
        </w:rPr>
        <w:instrText xml:space="preserve"> ADDIN EN.CITE.DATA </w:instrText>
      </w:r>
      <w:r w:rsidRPr="008B6972">
        <w:rPr>
          <w:rFonts w:ascii="Times New Roman" w:hAnsi="Times New Roman" w:cs="Times New Roman"/>
          <w:sz w:val="22"/>
          <w:szCs w:val="22"/>
        </w:rPr>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(Clarke 1980; Youngbluth et al. 1989)</w:t>
      </w:r>
      <w:r w:rsidRPr="008B6972">
        <w:rPr>
          <w:rFonts w:ascii="Times New Roman" w:hAnsi="Times New Roman" w:cs="Times New Roman"/>
          <w:sz w:val="22"/>
          <w:szCs w:val="22"/>
        </w:rPr>
        <w:fldChar w:fldCharType="end"/>
      </w:r>
      <w:r w:rsidR="007B26B5">
        <w:rPr>
          <w:rFonts w:ascii="Times New Roman" w:hAnsi="Times New Roman" w:cs="Times New Roman"/>
          <w:sz w:val="22"/>
          <w:szCs w:val="22"/>
        </w:rPr>
        <w:t>, consistent with this hypothesis</w:t>
      </w:r>
      <w:r w:rsidRPr="008B6972">
        <w:rPr>
          <w:rFonts w:ascii="Times New Roman" w:hAnsi="Times New Roman" w:cs="Times New Roman"/>
          <w:sz w:val="22"/>
          <w:szCs w:val="22"/>
        </w:rPr>
        <w:t xml:space="preserve">. </w:t>
      </w:r>
    </w:p>
    <w:p w14:paraId="24E66CEA" w14:textId="77777777" w:rsidR="005D566B" w:rsidRPr="008B6972" w:rsidRDefault="005D566B" w:rsidP="00847905">
      <w:pPr>
        <w:spacing w:after="0" w:line="240" w:lineRule="auto"/>
        <w:rPr>
          <w:rFonts w:ascii="Times New Roman" w:hAnsi="Times New Roman" w:cs="Times New Roman"/>
          <w:sz w:val="22"/>
          <w:szCs w:val="22"/>
        </w:rPr>
      </w:pPr>
    </w:p>
    <w:p w14:paraId="6153555E" w14:textId="0A3F3882" w:rsidR="00847905" w:rsidRPr="00B06BEA" w:rsidRDefault="000F0C01" w:rsidP="00847905">
      <w:pPr>
        <w:spacing w:after="0" w:line="240" w:lineRule="auto"/>
        <w:rPr>
          <w:rFonts w:ascii="Times New Roman" w:hAnsi="Times New Roman" w:cs="Times New Roman"/>
          <w:sz w:val="22"/>
          <w:szCs w:val="22"/>
        </w:rPr>
      </w:pPr>
      <w:ins w:id="217" w:author="Microsoft Office User" w:date="2026-06-25T14:54:00Z">
        <w:r>
          <w:rPr>
            <w:rFonts w:ascii="Times New Roman" w:hAnsi="Times New Roman" w:cs="Times New Roman"/>
            <w:sz w:val="22"/>
            <w:szCs w:val="22"/>
          </w:rPr>
          <w:t xml:space="preserve">Our data supports </w:t>
        </w:r>
      </w:ins>
      <w:ins w:id="218" w:author="Microsoft Office User" w:date="2026-06-25T14:55:00Z">
        <w:r>
          <w:rPr>
            <w:rFonts w:ascii="Times New Roman" w:hAnsi="Times New Roman" w:cs="Times New Roman"/>
            <w:sz w:val="22"/>
            <w:szCs w:val="22"/>
          </w:rPr>
          <w:t xml:space="preserve">the hypothesis that fish pellet production is </w:t>
        </w:r>
      </w:ins>
      <w:ins w:id="219" w:author="Microsoft Office User" w:date="2026-06-25T14:56:00Z">
        <w:r>
          <w:rPr>
            <w:rFonts w:ascii="Times New Roman" w:hAnsi="Times New Roman" w:cs="Times New Roman"/>
            <w:sz w:val="22"/>
            <w:szCs w:val="22"/>
          </w:rPr>
          <w:t xml:space="preserve">mediated by both </w:t>
        </w:r>
      </w:ins>
      <w:ins w:id="220" w:author="Microsoft Office User" w:date="2026-06-25T14:58:00Z">
        <w:r>
          <w:rPr>
            <w:rFonts w:ascii="Times New Roman" w:hAnsi="Times New Roman" w:cs="Times New Roman"/>
            <w:sz w:val="22"/>
            <w:szCs w:val="22"/>
          </w:rPr>
          <w:t>migratory behavior</w:t>
        </w:r>
      </w:ins>
      <w:ins w:id="221" w:author="Microsoft Office User" w:date="2026-06-25T14:56:00Z">
        <w:r>
          <w:rPr>
            <w:rFonts w:ascii="Times New Roman" w:hAnsi="Times New Roman" w:cs="Times New Roman"/>
            <w:sz w:val="22"/>
            <w:szCs w:val="22"/>
          </w:rPr>
          <w:t xml:space="preserve"> and </w:t>
        </w:r>
      </w:ins>
      <w:ins w:id="222" w:author="Microsoft Office User" w:date="2026-06-25T14:58:00Z">
        <w:r>
          <w:rPr>
            <w:rFonts w:ascii="Times New Roman" w:hAnsi="Times New Roman" w:cs="Times New Roman"/>
            <w:sz w:val="22"/>
            <w:szCs w:val="22"/>
          </w:rPr>
          <w:t xml:space="preserve">the time of </w:t>
        </w:r>
      </w:ins>
      <w:ins w:id="223" w:author="Microsoft Office User" w:date="2026-06-25T14:56:00Z">
        <w:r>
          <w:rPr>
            <w:rFonts w:ascii="Times New Roman" w:hAnsi="Times New Roman" w:cs="Times New Roman"/>
            <w:sz w:val="22"/>
            <w:szCs w:val="22"/>
          </w:rPr>
          <w:t xml:space="preserve">feeding. </w:t>
        </w:r>
      </w:ins>
      <w:ins w:id="224" w:author="Microsoft Office User" w:date="2026-06-25T14:57:00Z">
        <w:r>
          <w:rPr>
            <w:rFonts w:ascii="Times New Roman" w:hAnsi="Times New Roman" w:cs="Times New Roman"/>
            <w:sz w:val="22"/>
            <w:szCs w:val="22"/>
          </w:rPr>
          <w:t>If fecal pellet production was only associated with the tim</w:t>
        </w:r>
      </w:ins>
      <w:ins w:id="225" w:author="Microsoft Office User" w:date="2026-06-25T14:58:00Z">
        <w:r>
          <w:rPr>
            <w:rFonts w:ascii="Times New Roman" w:hAnsi="Times New Roman" w:cs="Times New Roman"/>
            <w:sz w:val="22"/>
            <w:szCs w:val="22"/>
          </w:rPr>
          <w:t>e</w:t>
        </w:r>
      </w:ins>
      <w:ins w:id="226" w:author="Microsoft Office User" w:date="2026-06-25T14:57:00Z">
        <w:r>
          <w:rPr>
            <w:rFonts w:ascii="Times New Roman" w:hAnsi="Times New Roman" w:cs="Times New Roman"/>
            <w:sz w:val="22"/>
            <w:szCs w:val="22"/>
          </w:rPr>
          <w:t xml:space="preserve"> of feeding, we would not expect to see </w:t>
        </w:r>
      </w:ins>
      <w:del w:id="227" w:author="Microsoft Office User" w:date="2026-06-25T14:57:00Z">
        <w:r w:rsidR="00847905" w:rsidRPr="00B06BEA" w:rsidDel="000F0C01">
          <w:rPr>
            <w:rFonts w:ascii="Times New Roman" w:hAnsi="Times New Roman" w:cs="Times New Roman"/>
            <w:sz w:val="22"/>
            <w:szCs w:val="22"/>
          </w:rPr>
          <w:delText>A single peak in fecal pellet production cannot explain</w:delText>
        </w:r>
      </w:del>
      <w:r w:rsidR="00847905" w:rsidRPr="00B06BEA">
        <w:rPr>
          <w:rFonts w:ascii="Times New Roman" w:hAnsi="Times New Roman" w:cs="Times New Roman"/>
          <w:sz w:val="22"/>
          <w:szCs w:val="22"/>
        </w:rPr>
        <w:t xml:space="preserve"> the increase in particulate matter </w:t>
      </w:r>
      <w:r w:rsidR="00847905">
        <w:rPr>
          <w:rFonts w:ascii="Times New Roman" w:hAnsi="Times New Roman" w:cs="Times New Roman"/>
          <w:sz w:val="22"/>
          <w:szCs w:val="22"/>
        </w:rPr>
        <w:t>observed at the seafloor</w:t>
      </w:r>
      <w:r w:rsidR="00847905" w:rsidRPr="00B06BEA">
        <w:rPr>
          <w:rFonts w:ascii="Times New Roman" w:hAnsi="Times New Roman" w:cs="Times New Roman"/>
          <w:sz w:val="22"/>
          <w:szCs w:val="22"/>
        </w:rPr>
        <w:t xml:space="preserve"> before and shortly after sunset, prior to feeding by migrating animals. An alternative explanation is that mesopelagic fishes release fecal material at depth and during migration, rather than only after feeding, consistent with observations of well-digested food remaining in fish guts before ascent </w:t>
      </w:r>
      <w:r w:rsidR="00847905" w:rsidRPr="00B06BEA">
        <w:rPr>
          <w:rFonts w:ascii="Times New Roman" w:hAnsi="Times New Roman" w:cs="Times New Roman"/>
          <w:sz w:val="22"/>
          <w:szCs w:val="22"/>
        </w:rPr>
        <w:fldChar w:fldCharType="begin"/>
      </w:r>
      <w:r w:rsidR="00847905" w:rsidRPr="00B06BEA">
        <w:rPr>
          <w:rFonts w:ascii="Times New Roman" w:hAnsi="Times New Roman" w:cs="Times New Roman"/>
          <w:sz w:val="22"/>
          <w:szCs w:val="22"/>
        </w:rPr>
        <w:instrText xml:space="preserve"> ADDIN EN.CITE &lt;EndNote&gt;&lt;Cite&gt;&lt;Author&gt;Kinzer&lt;/Author&gt;&lt;Year&gt;1985&lt;/Year&gt;&lt;RecNum&gt;2971&lt;/RecNum&gt;&lt;DisplayText&gt;(Kinzer and Schulz 1985)&lt;/DisplayText&gt;&lt;record&gt;&lt;rec-number&gt;2971&lt;/rec-number&gt;&lt;foreign-keys&gt;&lt;key app="EN" db-id="5axa590ru9dzpseet96p9teadvsat99pzsd0" timestamp="1778010160"&gt;2971&lt;/key&gt;&lt;/foreign-keys&gt;&lt;ref-type name="Journal Article"&gt;17&lt;/ref-type&gt;&lt;contributors&gt;&lt;authors&gt;&lt;author&gt;Kinzer, J&lt;/author&gt;&lt;author&gt;Schulz, K&lt;/author&gt;&lt;/authors&gt;&lt;/contributors&gt;&lt;titles&gt;&lt;title&gt;Vertical distribution and feeding patterns of midwater fish in the central equatorial Atlantic: I. Myctophidae&lt;/title&gt;&lt;secondary-title&gt;Marine biology&lt;/secondary-title&gt;&lt;/titles&gt;&lt;periodical&gt;&lt;full-title&gt;Marine Biology&lt;/full-title&gt;&lt;abbr-1&gt;Mar Biol&lt;/abbr-1&gt;&lt;/periodical&gt;&lt;pages&gt;313-322&lt;/pages&gt;&lt;volume&gt;85&lt;/volume&gt;&lt;number&gt;3&lt;/number&gt;&lt;dates&gt;&lt;year&gt;1985&lt;/year&gt;&lt;/dates&gt;&lt;isbn&gt;0025-3162&lt;/isbn&gt;&lt;urls&gt;&lt;/urls&gt;&lt;/record&gt;&lt;/Cite&gt;&lt;/EndNote&gt;</w:instrText>
      </w:r>
      <w:r w:rsidR="00847905" w:rsidRPr="00B06BEA">
        <w:rPr>
          <w:rFonts w:ascii="Times New Roman" w:hAnsi="Times New Roman" w:cs="Times New Roman"/>
          <w:sz w:val="22"/>
          <w:szCs w:val="22"/>
        </w:rPr>
        <w:fldChar w:fldCharType="separate"/>
      </w:r>
      <w:r w:rsidR="00847905" w:rsidRPr="00B06BEA">
        <w:rPr>
          <w:rFonts w:ascii="Times New Roman" w:hAnsi="Times New Roman" w:cs="Times New Roman"/>
          <w:noProof/>
          <w:sz w:val="22"/>
          <w:szCs w:val="22"/>
        </w:rPr>
        <w:t>(Kinzer and Schulz 1985)</w:t>
      </w:r>
      <w:r w:rsidR="00847905" w:rsidRPr="00B06BEA">
        <w:rPr>
          <w:rFonts w:ascii="Times New Roman" w:hAnsi="Times New Roman" w:cs="Times New Roman"/>
          <w:sz w:val="22"/>
          <w:szCs w:val="22"/>
        </w:rPr>
        <w:fldChar w:fldCharType="end"/>
      </w:r>
      <w:r w:rsidR="00847905" w:rsidRPr="00B06BEA">
        <w:rPr>
          <w:rFonts w:ascii="Times New Roman" w:hAnsi="Times New Roman" w:cs="Times New Roman"/>
          <w:sz w:val="22"/>
          <w:szCs w:val="22"/>
        </w:rPr>
        <w:t>. R</w:t>
      </w:r>
      <w:ins w:id="228" w:author="Christine Huffard" w:date="2026-06-26T17:55:00Z">
        <w:r w:rsidR="00203884">
          <w:rPr>
            <w:rFonts w:ascii="Times New Roman" w:hAnsi="Times New Roman" w:cs="Times New Roman"/>
            <w:sz w:val="22"/>
            <w:szCs w:val="22"/>
          </w:rPr>
          <w:t>etaining dense fecal pellets for the downward migration, and r</w:t>
        </w:r>
      </w:ins>
      <w:r w:rsidR="00847905" w:rsidRPr="00B06BEA">
        <w:rPr>
          <w:rFonts w:ascii="Times New Roman" w:hAnsi="Times New Roman" w:cs="Times New Roman"/>
          <w:sz w:val="22"/>
          <w:szCs w:val="22"/>
        </w:rPr>
        <w:t xml:space="preserve">eleasing </w:t>
      </w:r>
      <w:del w:id="229" w:author="Christine Huffard" w:date="2026-06-26T17:56:00Z">
        <w:r w:rsidR="00847905" w:rsidRPr="00B06BEA" w:rsidDel="00203884">
          <w:rPr>
            <w:rFonts w:ascii="Times New Roman" w:hAnsi="Times New Roman" w:cs="Times New Roman"/>
            <w:sz w:val="22"/>
            <w:szCs w:val="22"/>
          </w:rPr>
          <w:delText xml:space="preserve">dense fecal pellets </w:delText>
        </w:r>
      </w:del>
      <w:ins w:id="230" w:author="Christine Huffard" w:date="2026-06-26T17:56:00Z">
        <w:r w:rsidR="00203884">
          <w:rPr>
            <w:rFonts w:ascii="Times New Roman" w:hAnsi="Times New Roman" w:cs="Times New Roman"/>
            <w:sz w:val="22"/>
            <w:szCs w:val="22"/>
          </w:rPr>
          <w:t xml:space="preserve">them just </w:t>
        </w:r>
      </w:ins>
      <w:r w:rsidR="00847905" w:rsidRPr="00B06BEA">
        <w:rPr>
          <w:rFonts w:ascii="Times New Roman" w:hAnsi="Times New Roman" w:cs="Times New Roman"/>
          <w:sz w:val="22"/>
          <w:szCs w:val="22"/>
        </w:rPr>
        <w:t>before upward migration</w:t>
      </w:r>
      <w:ins w:id="231" w:author="Christine Huffard" w:date="2026-06-26T17:56:00Z">
        <w:r w:rsidR="00203884">
          <w:rPr>
            <w:rFonts w:ascii="Times New Roman" w:hAnsi="Times New Roman" w:cs="Times New Roman"/>
            <w:sz w:val="22"/>
            <w:szCs w:val="22"/>
          </w:rPr>
          <w:t>,</w:t>
        </w:r>
      </w:ins>
      <w:r w:rsidR="00847905" w:rsidRPr="00B06BEA">
        <w:rPr>
          <w:rFonts w:ascii="Times New Roman" w:hAnsi="Times New Roman" w:cs="Times New Roman"/>
          <w:sz w:val="22"/>
          <w:szCs w:val="22"/>
        </w:rPr>
        <w:t xml:space="preserve"> could aid </w:t>
      </w:r>
      <w:del w:id="232" w:author="Christine Huffard" w:date="2026-06-26T17:56:00Z">
        <w:r w:rsidR="00847905" w:rsidRPr="00B06BEA" w:rsidDel="00203884">
          <w:rPr>
            <w:rFonts w:ascii="Times New Roman" w:hAnsi="Times New Roman" w:cs="Times New Roman"/>
            <w:sz w:val="22"/>
            <w:szCs w:val="22"/>
          </w:rPr>
          <w:delText xml:space="preserve">rapid </w:delText>
        </w:r>
      </w:del>
      <w:r w:rsidR="00847905" w:rsidRPr="00B06BEA">
        <w:rPr>
          <w:rFonts w:ascii="Times New Roman" w:hAnsi="Times New Roman" w:cs="Times New Roman"/>
          <w:sz w:val="22"/>
          <w:szCs w:val="22"/>
        </w:rPr>
        <w:t>buoyancy adjustment</w:t>
      </w:r>
      <w:ins w:id="233" w:author="Christine Huffard" w:date="2026-06-26T17:56:00Z">
        <w:r w:rsidR="00203884">
          <w:rPr>
            <w:rFonts w:ascii="Times New Roman" w:hAnsi="Times New Roman" w:cs="Times New Roman"/>
            <w:sz w:val="22"/>
            <w:szCs w:val="22"/>
          </w:rPr>
          <w:t>s</w:t>
        </w:r>
      </w:ins>
      <w:r w:rsidR="00847905" w:rsidRPr="00B06BEA">
        <w:rPr>
          <w:rFonts w:ascii="Times New Roman" w:hAnsi="Times New Roman" w:cs="Times New Roman"/>
          <w:sz w:val="22"/>
          <w:szCs w:val="22"/>
        </w:rPr>
        <w:t xml:space="preserve"> necessary for vertical movement </w:t>
      </w:r>
      <w:r w:rsidR="00847905" w:rsidRPr="00B06BEA">
        <w:rPr>
          <w:rFonts w:ascii="Times New Roman" w:hAnsi="Times New Roman" w:cs="Times New Roman"/>
          <w:sz w:val="22"/>
          <w:szCs w:val="22"/>
        </w:rPr>
        <w:fldChar w:fldCharType="begin"/>
      </w:r>
      <w:r w:rsidR="00956F46">
        <w:rPr>
          <w:rFonts w:ascii="Times New Roman" w:hAnsi="Times New Roman" w:cs="Times New Roman"/>
          <w:sz w:val="22"/>
          <w:szCs w:val="22"/>
        </w:rPr>
        <w:instrText xml:space="preserve"> ADDIN EN.CITE &lt;EndNote&gt;&lt;Cite&gt;&lt;Author&gt;Alexander&lt;/Author&gt;&lt;Year&gt;1972&lt;/Year&gt;&lt;RecNum&gt;2968&lt;/RecNum&gt;&lt;DisplayText&gt;(Alexander 1972; Bone 1973)&lt;/DisplayText&gt;&lt;record&gt;&lt;rec-number&gt;2968&lt;/rec-number&gt;&lt;foreign-keys&gt;&lt;key app="EN" db-id="5axa590ru9dzpseet96p9teadvsat99pzsd0" timestamp="1778009286"&gt;2968&lt;/key&gt;&lt;/foreign-keys&gt;&lt;ref-type name="Journal Article"&gt;17&lt;/ref-type&gt;&lt;contributors&gt;&lt;authors&gt;&lt;author&gt;Alexander, R. McNeil&lt;/author&gt;&lt;/authors&gt;&lt;/contributors&gt;&lt;titles&gt;&lt;title&gt;The energetics of vertical migration by fishes&lt;/title&gt;&lt;secondary-title&gt;Symposium of the Society for Experimental Biology&lt;/secondary-title&gt;&lt;/titles&gt;&lt;periodical&gt;&lt;full-title&gt;Symposium of the Society for Experimental Biology&lt;/full-title&gt;&lt;/periodical&gt;&lt;pages&gt;273-294&lt;/pages&gt;&lt;volume&gt;26&lt;/volume&gt;&lt;dates&gt;&lt;year&gt;1972&lt;/year&gt;&lt;/dates&gt;&lt;urls&gt;&lt;/urls&gt;&lt;/record&gt;&lt;/Cite&gt;&lt;Cite&gt;&lt;Author&gt;Bone&lt;/Author&gt;&lt;Year&gt;1973&lt;/Year&gt;&lt;RecNum&gt;2965&lt;/RecNum&gt;&lt;record&gt;&lt;rec-number&gt;2965&lt;/rec-number&gt;&lt;foreign-keys&gt;&lt;key app="EN" db-id="5axa590ru9dzpseet96p9teadvsat99pzsd0" timestamp="1777656269"&gt;2965&lt;/key&gt;&lt;/foreign-keys&gt;&lt;ref-type name="Journal Article"&gt;17&lt;/ref-type&gt;&lt;contributors&gt;&lt;authors&gt;&lt;author&gt;Bone, Q&lt;/author&gt;&lt;/authors&gt;&lt;/contributors&gt;&lt;titles&gt;&lt;title&gt;A note on the buoyancy of some lantern-fishes (Myctophoidei)&lt;/title&gt;&lt;secondary-title&gt;Journal of the Marine Biological Association of the United Kingdom&lt;/secondary-title&gt;&lt;/titles&gt;&lt;pages&gt;619-633&lt;/pages&gt;&lt;volume&gt;53&lt;/volume&gt;&lt;number&gt;3&lt;/number&gt;&lt;dates&gt;&lt;year&gt;1973&lt;/year&gt;&lt;/dates&gt;&lt;isbn&gt;1469-7769&lt;/isbn&gt;&lt;urls&gt;&lt;/urls&gt;&lt;/record&gt;&lt;/Cite&gt;&lt;/EndNote&gt;</w:instrText>
      </w:r>
      <w:r w:rsidR="00847905" w:rsidRPr="00B06BEA">
        <w:rPr>
          <w:rFonts w:ascii="Times New Roman" w:hAnsi="Times New Roman" w:cs="Times New Roman"/>
          <w:sz w:val="22"/>
          <w:szCs w:val="22"/>
        </w:rPr>
        <w:fldChar w:fldCharType="separate"/>
      </w:r>
      <w:r w:rsidR="00956F46">
        <w:rPr>
          <w:rFonts w:ascii="Times New Roman" w:hAnsi="Times New Roman" w:cs="Times New Roman"/>
          <w:noProof/>
          <w:sz w:val="22"/>
          <w:szCs w:val="22"/>
        </w:rPr>
        <w:t>(Alexander 1972; Bone 1973)</w:t>
      </w:r>
      <w:r w:rsidR="00847905" w:rsidRPr="00B06BEA">
        <w:rPr>
          <w:rFonts w:ascii="Times New Roman" w:hAnsi="Times New Roman" w:cs="Times New Roman"/>
          <w:sz w:val="22"/>
          <w:szCs w:val="22"/>
        </w:rPr>
        <w:fldChar w:fldCharType="end"/>
      </w:r>
      <w:r w:rsidR="00847905" w:rsidRPr="00B06BEA">
        <w:rPr>
          <w:rFonts w:ascii="Times New Roman" w:hAnsi="Times New Roman" w:cs="Times New Roman"/>
          <w:sz w:val="22"/>
          <w:szCs w:val="22"/>
        </w:rPr>
        <w:t xml:space="preserve"> while simultaneously enhancing carbon export to depth. This “ballast hypothesis” is consistent with the</w:t>
      </w:r>
      <w:r w:rsidR="00847905">
        <w:rPr>
          <w:rFonts w:ascii="Times New Roman" w:hAnsi="Times New Roman" w:cs="Times New Roman"/>
          <w:sz w:val="22"/>
          <w:szCs w:val="22"/>
        </w:rPr>
        <w:t xml:space="preserve"> observed</w:t>
      </w:r>
      <w:r w:rsidR="00847905" w:rsidRPr="00B06BEA">
        <w:rPr>
          <w:rFonts w:ascii="Times New Roman" w:hAnsi="Times New Roman" w:cs="Times New Roman"/>
          <w:sz w:val="22"/>
          <w:szCs w:val="22"/>
        </w:rPr>
        <w:t xml:space="preserve"> timing of fecal pellet delivery to the seafloor.</w:t>
      </w:r>
    </w:p>
    <w:p w14:paraId="3EB6B585" w14:textId="77777777" w:rsidR="005D566B" w:rsidRPr="008B6972" w:rsidRDefault="005D566B" w:rsidP="00847905">
      <w:pPr>
        <w:spacing w:after="0" w:line="240" w:lineRule="auto"/>
        <w:rPr>
          <w:rFonts w:ascii="Times New Roman" w:hAnsi="Times New Roman" w:cs="Times New Roman"/>
          <w:sz w:val="22"/>
          <w:szCs w:val="22"/>
        </w:rPr>
      </w:pPr>
    </w:p>
    <w:p w14:paraId="025E7DB2" w14:textId="1CEBA875" w:rsidR="005D566B" w:rsidRPr="008B6972" w:rsidRDefault="005D566B" w:rsidP="00847905">
      <w:pPr>
        <w:spacing w:after="0" w:line="240" w:lineRule="auto"/>
        <w:rPr>
          <w:rFonts w:ascii="Times New Roman" w:hAnsi="Times New Roman" w:cs="Times New Roman"/>
          <w:sz w:val="22"/>
          <w:szCs w:val="22"/>
        </w:rPr>
      </w:pPr>
      <w:r w:rsidRPr="008B6972">
        <w:rPr>
          <w:rFonts w:ascii="Times New Roman" w:hAnsi="Times New Roman" w:cs="Times New Roman"/>
          <w:sz w:val="22"/>
          <w:szCs w:val="22"/>
        </w:rPr>
        <w:t>Scattering layers were not the only biological features that contributed to predicting levels of carbon flux and its diel variability.</w:t>
      </w:r>
      <w:r w:rsidR="004850BF">
        <w:rPr>
          <w:rFonts w:ascii="Times New Roman" w:hAnsi="Times New Roman" w:cs="Times New Roman"/>
          <w:sz w:val="22"/>
          <w:szCs w:val="22"/>
        </w:rPr>
        <w:t xml:space="preserve"> Though less significant than the effects of scattering layers, </w:t>
      </w:r>
      <w:commentRangeStart w:id="234"/>
      <w:r w:rsidR="004850BF">
        <w:rPr>
          <w:rFonts w:ascii="Times New Roman" w:hAnsi="Times New Roman" w:cs="Times New Roman"/>
          <w:sz w:val="22"/>
          <w:szCs w:val="22"/>
        </w:rPr>
        <w:t>p</w:t>
      </w:r>
      <w:r w:rsidRPr="008B6972">
        <w:rPr>
          <w:rFonts w:ascii="Times New Roman" w:hAnsi="Times New Roman" w:cs="Times New Roman"/>
          <w:sz w:val="22"/>
          <w:szCs w:val="22"/>
        </w:rPr>
        <w:t xml:space="preserve">roxies of fish density </w:t>
      </w:r>
      <w:commentRangeEnd w:id="234"/>
      <w:r w:rsidR="000F0C01">
        <w:rPr>
          <w:rStyle w:val="CommentReference"/>
        </w:rPr>
        <w:commentReference w:id="234"/>
      </w:r>
      <w:r w:rsidRPr="008B6972">
        <w:rPr>
          <w:rFonts w:ascii="Times New Roman" w:hAnsi="Times New Roman" w:cs="Times New Roman"/>
          <w:sz w:val="22"/>
          <w:szCs w:val="22"/>
        </w:rPr>
        <w:t xml:space="preserve">in schools and the diel change in mean depth of these schools were significant predictors of carbon flux to the seafloor. Small schooling fish play an important role in structuring upwelling ecosystems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&lt;EndNote&gt;&lt;Cite&gt;&lt;Author&gt;Cury&lt;/Author&gt;&lt;Year&gt;2000&lt;/Year&gt;&lt;RecNum&gt;2407&lt;/RecNum&gt;&lt;DisplayText&gt;(Cury et al. 2000)&lt;/DisplayText&gt;&lt;record&gt;&lt;rec-number&gt;2407&lt;/rec-number&gt;&lt;foreign-keys&gt;&lt;key app="EN" db-id="5axa590ru9dzpseet96p9teadvsat99pzsd0" timestamp="1527790265"&gt;2407&lt;/key&gt;&lt;/foreign-keys&gt;&lt;ref-type name="Journal Article"&gt;17&lt;/ref-type&gt;&lt;contributors&gt;&lt;authors&gt;&lt;author&gt;Cury, Philippe&lt;/author&gt;&lt;author&gt;Bakun, Andrew&lt;/author&gt;&lt;author&gt;Crawford, Robert JM&lt;/author&gt;&lt;author&gt;Jarre, Astrid&lt;/author&gt;&lt;author&gt;Quinones, Renato A&lt;/author&gt;&lt;author&gt;Shannon, Lynne J&lt;/author&gt;&lt;author&gt;Verheye, Hans M&lt;/author&gt;&lt;/authors&gt;&lt;/contributors&gt;&lt;titles&gt;&lt;title&gt;Small pelagics in upwelling systems: patterns of interaction and structural changes in “wasp-waist” ecosystems&lt;/title&gt;&lt;secondary-title&gt;ICES Journal of Marine Science&lt;/secondary-title&gt;&lt;/titles&gt;&lt;pages&gt;603-618&lt;/pages&gt;&lt;volume&gt;57&lt;/volume&gt;&lt;number&gt;3&lt;/number&gt;&lt;dates&gt;&lt;year&gt;2000&lt;/year&gt;&lt;/dates&gt;&lt;isbn&gt;1095-9289&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(Cury et al. 2000)</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They are typically found close to the surface during the day, but often disperse and move deeper to forage at night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&lt;EndNote&gt;&lt;Cite&gt;&lt;Author&gt;Kaltenberg&lt;/Author&gt;&lt;Year&gt;2009&lt;/Year&gt;&lt;RecNum&gt;2086&lt;/RecNum&gt;&lt;DisplayText&gt;(Kaltenberg and Benoit-Bird 2009)&lt;/DisplayText&gt;&lt;record&gt;&lt;rec-number&gt;2086&lt;/rec-number&gt;&lt;foreign-keys&gt;&lt;key app="EN" db-id="5axa590ru9dzpseet96p9teadvsat99pzsd0" timestamp="1369172732"&gt;2086&lt;/key&gt;&lt;/foreign-keys&gt;&lt;ref-type name="Journal Article"&gt;17&lt;/ref-type&gt;&lt;contributors&gt;&lt;authors&gt;&lt;author&gt;Kaltenberg, Amanda M&lt;/author&gt;&lt;author&gt;Benoit-Bird, Kelly J&lt;/author&gt;&lt;/authors&gt;&lt;/contributors&gt;&lt;titles&gt;&lt;title&gt;Diel behavior of sardine and anchovy schools in the California Current System&lt;/title&gt;&lt;secondary-title&gt;Marine Ecology Progress Series&lt;/secondary-title&gt;&lt;/titles&gt;&lt;pages&gt;247-262&lt;/pages&gt;&lt;volume&gt;394&lt;/volume&gt;&lt;dates&gt;&lt;year&gt;2009&lt;/year&gt;&lt;/dates&gt;&lt;urls&gt;&lt;/urls&gt;&lt;/record&gt;&lt;/Cite&gt;&lt;/EndNote&gt;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(Kaltenberg and Benoit-Bird 2009)</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the reverse of typical diel migration. During the study period, northern anchovy (</w:t>
      </w:r>
      <w:proofErr w:type="spellStart"/>
      <w:r w:rsidRPr="008B6972">
        <w:rPr>
          <w:rFonts w:ascii="Times New Roman" w:hAnsi="Times New Roman" w:cs="Times New Roman"/>
          <w:i/>
          <w:iCs/>
          <w:sz w:val="22"/>
          <w:szCs w:val="22"/>
        </w:rPr>
        <w:t>Engraulis</w:t>
      </w:r>
      <w:proofErr w:type="spellEnd"/>
      <w:r w:rsidRPr="008B6972">
        <w:rPr>
          <w:rFonts w:ascii="Times New Roman" w:hAnsi="Times New Roman" w:cs="Times New Roman"/>
          <w:i/>
          <w:iCs/>
          <w:sz w:val="22"/>
          <w:szCs w:val="22"/>
        </w:rPr>
        <w:t xml:space="preserve"> </w:t>
      </w:r>
      <w:proofErr w:type="spellStart"/>
      <w:r w:rsidRPr="008B6972">
        <w:rPr>
          <w:rFonts w:ascii="Times New Roman" w:hAnsi="Times New Roman" w:cs="Times New Roman"/>
          <w:i/>
          <w:iCs/>
          <w:sz w:val="22"/>
          <w:szCs w:val="22"/>
        </w:rPr>
        <w:t>mordax</w:t>
      </w:r>
      <w:proofErr w:type="spellEnd"/>
      <w:r w:rsidRPr="008B6972">
        <w:rPr>
          <w:rFonts w:ascii="Times New Roman" w:hAnsi="Times New Roman" w:cs="Times New Roman"/>
          <w:sz w:val="22"/>
          <w:szCs w:val="22"/>
        </w:rPr>
        <w:t>)</w:t>
      </w:r>
      <w:r w:rsidR="004850BF">
        <w:rPr>
          <w:rFonts w:ascii="Times New Roman" w:hAnsi="Times New Roman" w:cs="Times New Roman"/>
          <w:sz w:val="22"/>
          <w:szCs w:val="22"/>
        </w:rPr>
        <w:t xml:space="preserve"> were highly abundant and</w:t>
      </w:r>
      <w:r w:rsidRPr="008B6972">
        <w:rPr>
          <w:rFonts w:ascii="Times New Roman" w:hAnsi="Times New Roman" w:cs="Times New Roman"/>
          <w:sz w:val="22"/>
          <w:szCs w:val="22"/>
        </w:rPr>
        <w:t xml:space="preserve"> overwhelmingly dominated the biomass of schooling fishes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&lt;EndNote&gt;&lt;Cite&gt;&lt;Author&gt;NOAA&lt;/Author&gt;&lt;RecNum&gt;2978&lt;/RecNum&gt;&lt;DisplayText&gt;(NOAA)&lt;/DisplayText&gt;&lt;record&gt;&lt;rec-number&gt;2978&lt;/rec-number&gt;&lt;foreign-keys&gt;&lt;key app="EN" db-id="5axa590ru9dzpseet96p9teadvsat99pzsd0" timestamp="1780366444"&gt;2978&lt;/key&gt;&lt;/foreign-keys&gt;&lt;ref-type name="Journal Article"&gt;17&lt;/ref-type&gt;&lt;contributors&gt;&lt;authors&gt;&lt;author&gt;NOAA,&lt;/author&gt;&lt;/authors&gt;&lt;/contributors&gt;&lt;titles&gt;&lt;title&gt;California current integrated ecosystem assessment data access&lt;/title&gt;&lt;secondary-title&gt;Available from: https:// ceanview.pfeg.noaa.gov/cciea-plotting/&lt;/secondary-title&gt;&lt;/titles&gt;&lt;periodical&gt;&lt;full-title&gt;Available from: https:// ceanview.pfeg.noaa.gov/cciea-plotting/&lt;/full-title&gt;&lt;/periodical&gt;&lt;dates&gt;&lt;/dates&gt;&lt;urls&gt;&lt;/urls&gt;&lt;/record&gt;&lt;/Cite&gt;&lt;/EndNote&gt;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(NOAA)</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Small pelagic fish exert a major control on the trophic dynamics of upwelling ecosystems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&lt;EndNote&gt;&lt;Cite&gt;&lt;Author&gt;Cury&lt;/Author&gt;&lt;Year&gt;2000&lt;/Year&gt;&lt;RecNum&gt;2407&lt;/RecNum&gt;&lt;DisplayText&gt;(Cury et al. 2000)&lt;/DisplayText&gt;&lt;record&gt;&lt;rec-number&gt;2407&lt;/rec-number&gt;&lt;foreign-keys&gt;&lt;key app="EN" db-id="5axa590ru9dzpseet96p9teadvsat99pzsd0" timestamp="1527790265"&gt;2407&lt;/key&gt;&lt;/foreign-keys&gt;&lt;ref-type name="Journal Article"&gt;17&lt;/ref-type&gt;&lt;contributors&gt;&lt;authors&gt;&lt;author&gt;Cury, Philippe&lt;/author&gt;&lt;author&gt;Bakun, Andrew&lt;/author&gt;&lt;author&gt;Crawford, Robert JM&lt;/author&gt;&lt;author&gt;Jarre, Astrid&lt;/author&gt;&lt;author&gt;Quinones, Renato A&lt;/author&gt;&lt;author&gt;Shannon, Lynne J&lt;/author&gt;&lt;author&gt;Verheye, Hans M&lt;/author&gt;&lt;/authors&gt;&lt;/contributors&gt;&lt;titles&gt;&lt;title&gt;Small pelagics in upwelling systems: patterns of interaction and structural changes in “wasp-waist” ecosystems&lt;/title&gt;&lt;secondary-title&gt;ICES Journal of Marine Science&lt;/secondary-title&gt;&lt;/titles&gt;&lt;pages&gt;603-618&lt;/pages&gt;&lt;volume&gt;57&lt;/volume&gt;&lt;number&gt;3&lt;/number&gt;&lt;dates&gt;&lt;year&gt;2000&lt;/year&gt;&lt;/dates&gt;&lt;isbn&gt;1095-9289&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(Cury et al. 2000)</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With their massive populations and rapidly sinking fecal pellets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&lt;EndNote&gt;&lt;Cite&gt;&lt;Author&gt;Saba&lt;/Author&gt;&lt;Year&gt;2012&lt;/Year&gt;&lt;RecNum&gt;2973&lt;/RecNum&gt;&lt;DisplayText&gt;(Saba and Steinberg 2012; Staresinic et al. 1983)&lt;/DisplayText&gt;&lt;record&gt;&lt;rec-number&gt;2973&lt;/rec-number&gt;&lt;foreign-keys&gt;&lt;key app="EN" db-id="5axa590ru9dzpseet96p9teadvsat99pzsd0" timestamp="1780271273"&gt;2973&lt;/key&gt;&lt;/foreign-keys&gt;&lt;ref-type name="Journal Article"&gt;17&lt;/ref-type&gt;&lt;contributors&gt;&lt;authors&gt;&lt;author&gt;Saba, Grace K&lt;/author&gt;&lt;author&gt;Steinberg, Deborah K&lt;/author&gt;&lt;/authors&gt;&lt;/contributors&gt;&lt;titles&gt;&lt;title&gt;Abundance, composition and sinking rates of fish fecal pellets in the Santa Barbara Channel&lt;/title&gt;&lt;secondary-title&gt;Scientific Reports&lt;/secondary-title&gt;&lt;/titles&gt;&lt;periodical&gt;&lt;full-title&gt;Scientific reports&lt;/full-title&gt;&lt;/periodical&gt;&lt;pages&gt;716&lt;/pages&gt;&lt;volume&gt;2&lt;/volume&gt;&lt;number&gt;1&lt;/number&gt;&lt;dates&gt;&lt;year&gt;2012&lt;/year&gt;&lt;/dates&gt;&lt;isbn&gt;2045-2322&lt;/isbn&gt;&lt;urls&gt;&lt;/urls&gt;&lt;/record&gt;&lt;/Cite&gt;&lt;Cite&gt;&lt;Author&gt;Staresinic&lt;/Author&gt;&lt;Year&gt;1983&lt;/Year&gt;&lt;RecNum&gt;2979&lt;/RecNum&gt;&lt;record&gt;&lt;rec-number&gt;2979&lt;/rec-number&gt;&lt;foreign-keys&gt;&lt;key app="EN" db-id="5axa590ru9dzpseet96p9teadvsat99pzsd0" timestamp="1780366946"&gt;2979&lt;/key&gt;&lt;/foreign-keys&gt;&lt;ref-type name="Book Section"&gt;5&lt;/ref-type&gt;&lt;contributors&gt;&lt;authors&gt;&lt;author&gt;Staresinic, Nick&lt;/author&gt;&lt;author&gt;Farrington, John&lt;/author&gt;&lt;author&gt;Gagosian, Robert B&lt;/author&gt;&lt;author&gt;Clifford, C Hovey&lt;/author&gt;&lt;author&gt;Hulburt, Edward M&lt;/author&gt;&lt;/authors&gt;&lt;/contributors&gt;&lt;titles&gt;&lt;title&gt;Downward transport of particulate matter in the Peru coastal upwelling: Role of the anchoveta, Engraulis ringens&lt;/title&gt;&lt;secondary-title&gt;Coastal upwelling its sediment record: Part A: Responses of the sedimentary regime to present coastal upwelling&lt;/secondary-title&gt;&lt;/titles&gt;&lt;pages&gt;225-240&lt;/pages&gt;&lt;dates&gt;&lt;year&gt;1983&lt;/year&gt;&lt;/dates&gt;&lt;publisher&gt;Springer&lt;/publisher&gt;&lt;urls&gt;&lt;/urls&gt;&lt;/record&gt;&lt;/Cite&gt;&lt;/EndNote&gt;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(Saba and Steinberg 2012; Staresinic et al. 1983)</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they likely play a key role in carbon flux in coastal upwelling zones </w:t>
      </w:r>
      <w:r w:rsidR="004850BF">
        <w:rPr>
          <w:rFonts w:ascii="Times New Roman" w:hAnsi="Times New Roman" w:cs="Times New Roman"/>
          <w:sz w:val="22"/>
          <w:szCs w:val="22"/>
        </w:rPr>
        <w:t xml:space="preserve">including by </w:t>
      </w:r>
      <w:r w:rsidRPr="008B6972">
        <w:rPr>
          <w:rFonts w:ascii="Times New Roman" w:hAnsi="Times New Roman" w:cs="Times New Roman"/>
          <w:sz w:val="22"/>
          <w:szCs w:val="22"/>
        </w:rPr>
        <w:t>a diel component that has not previously been recognized.</w:t>
      </w:r>
    </w:p>
    <w:p w14:paraId="7E08C8FD" w14:textId="77777777" w:rsidR="005D566B" w:rsidRPr="008B6972" w:rsidRDefault="005D566B" w:rsidP="005D566B">
      <w:pPr>
        <w:spacing w:after="0" w:line="240" w:lineRule="auto"/>
        <w:rPr>
          <w:rFonts w:ascii="Times New Roman" w:hAnsi="Times New Roman" w:cs="Times New Roman"/>
          <w:sz w:val="22"/>
          <w:szCs w:val="22"/>
        </w:rPr>
      </w:pPr>
    </w:p>
    <w:p w14:paraId="32137C03" w14:textId="4DA72CAE" w:rsidR="005D566B" w:rsidRDefault="005D566B" w:rsidP="005D566B">
      <w:pPr>
        <w:spacing w:after="0" w:line="240" w:lineRule="auto"/>
        <w:rPr>
          <w:rFonts w:ascii="Times New Roman" w:hAnsi="Times New Roman" w:cs="Times New Roman"/>
          <w:sz w:val="22"/>
          <w:szCs w:val="22"/>
        </w:rPr>
      </w:pPr>
      <w:commentRangeStart w:id="235"/>
      <w:commentRangeStart w:id="236"/>
      <w:r w:rsidRPr="008B6972">
        <w:rPr>
          <w:rFonts w:ascii="Times New Roman" w:hAnsi="Times New Roman" w:cs="Times New Roman"/>
          <w:sz w:val="22"/>
          <w:szCs w:val="22"/>
        </w:rPr>
        <w:t xml:space="preserve">This study provides the first empirical measurements of the effects of midwater micronekton migration on carbon flux to the deep seafloor. Although carbon flux was highly variable throughout the study, vertically migrating micronekton, </w:t>
      </w:r>
      <w:r w:rsidR="00CC71A4">
        <w:rPr>
          <w:rFonts w:ascii="Times New Roman" w:hAnsi="Times New Roman" w:cs="Times New Roman"/>
          <w:sz w:val="22"/>
          <w:szCs w:val="22"/>
        </w:rPr>
        <w:t>especially</w:t>
      </w:r>
      <w:r w:rsidRPr="008B6972">
        <w:rPr>
          <w:rFonts w:ascii="Times New Roman" w:hAnsi="Times New Roman" w:cs="Times New Roman"/>
          <w:sz w:val="22"/>
          <w:szCs w:val="22"/>
        </w:rPr>
        <w:t xml:space="preserve"> fishes, accounted for approximately 30% of particulate organic carbon flux to the deep sea. These findings highlight an underappreciated ecosystem service, carbon sequestration </w:t>
      </w:r>
      <w:commentRangeStart w:id="237"/>
      <w:r w:rsidRPr="008B6972">
        <w:rPr>
          <w:rFonts w:ascii="Times New Roman" w:hAnsi="Times New Roman" w:cs="Times New Roman"/>
          <w:sz w:val="22"/>
          <w:szCs w:val="22"/>
        </w:rPr>
        <w:t>mediated by animal behavior</w:t>
      </w:r>
      <w:commentRangeEnd w:id="237"/>
      <w:r w:rsidR="000F0C01">
        <w:rPr>
          <w:rStyle w:val="CommentReference"/>
        </w:rPr>
        <w:commentReference w:id="237"/>
      </w:r>
      <w:r w:rsidRPr="008B6972">
        <w:rPr>
          <w:rFonts w:ascii="Times New Roman" w:hAnsi="Times New Roman" w:cs="Times New Roman"/>
          <w:sz w:val="22"/>
          <w:szCs w:val="22"/>
        </w:rPr>
        <w:t xml:space="preserve">. Global-scale models have suggested that mesopelagic fishes may be among the most important contributors to ocean carbon storage on climate-relevant, century timescales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&lt;EndNote&gt;&lt;Cite&gt;&lt;Author&gt;Pinti&lt;/Author&gt;&lt;Year&gt;2023&lt;/Year&gt;&lt;RecNum&gt;2983&lt;/RecNum&gt;&lt;DisplayText&gt;(Pinti et al. 2023)&lt;/DisplayText&gt;&lt;record&gt;&lt;rec-number&gt;2983&lt;/rec-number&gt;&lt;foreign-keys&gt;&lt;key app="EN" db-id="5axa590ru9dzpseet96p9teadvsat99pzsd0" timestamp="1780440403"&gt;2983&lt;/key&gt;&lt;/foreign-keys&gt;&lt;ref-type name="Journal Article"&gt;17&lt;/ref-type&gt;&lt;contributors&gt;&lt;authors&gt;&lt;author&gt;Pinti, Jérôme&lt;/author&gt;&lt;author&gt;DeVries, Tim&lt;/author&gt;&lt;author&gt;Norin, Tommy&lt;/author&gt;&lt;author&gt;Serra-Pompei, Camila&lt;/author&gt;&lt;author&gt;Proud, Roland&lt;/author&gt;&lt;author&gt;Siegel, David A&lt;/author&gt;&lt;author&gt;Kiørboe, Thomas&lt;/author&gt;&lt;author&gt;Petrik, Colleen M&lt;/author&gt;&lt;author&gt;Andersen, Ken H&lt;/author&gt;&lt;author&gt;Brierley, Andrew S&lt;/author&gt;&lt;/authors&gt;&lt;/contributors&gt;&lt;titles&gt;&lt;title&gt;Model estimates of metazoans&amp;apos; contributions to the biological carbon pump&lt;/title&gt;&lt;secondary-title&gt;Biogeosciences&lt;/secondary-title&gt;&lt;/titles&gt;&lt;periodical&gt;&lt;full-title&gt;Biogeosciences&lt;/full-title&gt;&lt;/periodical&gt;&lt;pages&gt;997-1009&lt;/pages&gt;&lt;volume&gt;20&lt;/volume&gt;&lt;number&gt;5&lt;/number&gt;&lt;dates&gt;&lt;year&gt;2023&lt;/year&gt;&lt;/dates&gt;&lt;isbn&gt;1726-4189&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(Pinti et al. 2023)</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This sequestration is thought to be driven largely by the production of fecal pellets released at depth, </w:t>
      </w:r>
      <w:r w:rsidR="00CC71A4">
        <w:rPr>
          <w:rFonts w:ascii="Times New Roman" w:hAnsi="Times New Roman" w:cs="Times New Roman"/>
          <w:sz w:val="22"/>
          <w:szCs w:val="22"/>
        </w:rPr>
        <w:t>where</w:t>
      </w:r>
      <w:r w:rsidRPr="008B6972">
        <w:rPr>
          <w:rFonts w:ascii="Times New Roman" w:hAnsi="Times New Roman" w:cs="Times New Roman"/>
          <w:sz w:val="22"/>
          <w:szCs w:val="22"/>
        </w:rPr>
        <w:t xml:space="preserve"> rapid sinking enhances carbon transfer to the deep ocean</w:t>
      </w:r>
      <w:r w:rsidR="00CC71A4">
        <w:rPr>
          <w:rFonts w:ascii="Times New Roman" w:hAnsi="Times New Roman" w:cs="Times New Roman"/>
          <w:sz w:val="22"/>
          <w:szCs w:val="22"/>
        </w:rPr>
        <w:t xml:space="preserve">, </w:t>
      </w:r>
      <w:r w:rsidRPr="008B6972">
        <w:rPr>
          <w:rFonts w:ascii="Times New Roman" w:hAnsi="Times New Roman" w:cs="Times New Roman"/>
          <w:sz w:val="22"/>
          <w:szCs w:val="22"/>
        </w:rPr>
        <w:t>increas</w:t>
      </w:r>
      <w:r w:rsidR="00CC71A4">
        <w:rPr>
          <w:rFonts w:ascii="Times New Roman" w:hAnsi="Times New Roman" w:cs="Times New Roman"/>
          <w:sz w:val="22"/>
          <w:szCs w:val="22"/>
        </w:rPr>
        <w:t>ing</w:t>
      </w:r>
      <w:r w:rsidRPr="008B6972">
        <w:rPr>
          <w:rFonts w:ascii="Times New Roman" w:hAnsi="Times New Roman" w:cs="Times New Roman"/>
          <w:sz w:val="22"/>
          <w:szCs w:val="22"/>
        </w:rPr>
        <w:t xml:space="preserve"> their </w:t>
      </w:r>
      <w:r w:rsidRPr="008B6972">
        <w:rPr>
          <w:rFonts w:ascii="Times New Roman" w:hAnsi="Times New Roman" w:cs="Times New Roman"/>
          <w:sz w:val="22"/>
          <w:szCs w:val="22"/>
        </w:rPr>
        <w:lastRenderedPageBreak/>
        <w:t xml:space="preserve">contribution to long-term carbon storage relative to their share of total carbon flux </w:t>
      </w:r>
      <w:r w:rsidRPr="008B6972">
        <w:rPr>
          <w:rFonts w:ascii="Times New Roman" w:hAnsi="Times New Roman" w:cs="Times New Roman"/>
          <w:sz w:val="22"/>
          <w:szCs w:val="22"/>
        </w:rPr>
        <w:fldChar w:fldCharType="begin"/>
      </w:r>
      <w:r w:rsidRPr="008B6972">
        <w:rPr>
          <w:rFonts w:ascii="Times New Roman" w:hAnsi="Times New Roman" w:cs="Times New Roman"/>
          <w:sz w:val="22"/>
          <w:szCs w:val="22"/>
        </w:rPr>
        <w:instrText xml:space="preserve"> ADDIN EN.CITE &lt;EndNote&gt;&lt;Cite&gt;&lt;Author&gt;Pinti&lt;/Author&gt;&lt;Year&gt;2023&lt;/Year&gt;&lt;RecNum&gt;2983&lt;/RecNum&gt;&lt;DisplayText&gt;(Pinti et al. 2023)&lt;/DisplayText&gt;&lt;record&gt;&lt;rec-number&gt;2983&lt;/rec-number&gt;&lt;foreign-keys&gt;&lt;key app="EN" db-id="5axa590ru9dzpseet96p9teadvsat99pzsd0" timestamp="1780440403"&gt;2983&lt;/key&gt;&lt;/foreign-keys&gt;&lt;ref-type name="Journal Article"&gt;17&lt;/ref-type&gt;&lt;contributors&gt;&lt;authors&gt;&lt;author&gt;Pinti, Jérôme&lt;/author&gt;&lt;author&gt;DeVries, Tim&lt;/author&gt;&lt;author&gt;Norin, Tommy&lt;/author&gt;&lt;author&gt;Serra-Pompei, Camila&lt;/author&gt;&lt;author&gt;Proud, Roland&lt;/author&gt;&lt;author&gt;Siegel, David A&lt;/author&gt;&lt;author&gt;Kiørboe, Thomas&lt;/author&gt;&lt;author&gt;Petrik, Colleen M&lt;/author&gt;&lt;author&gt;Andersen, Ken H&lt;/author&gt;&lt;author&gt;Brierley, Andrew S&lt;/author&gt;&lt;/authors&gt;&lt;/contributors&gt;&lt;titles&gt;&lt;title&gt;Model estimates of metazoans&amp;apos; contributions to the biological carbon pump&lt;/title&gt;&lt;secondary-title&gt;Biogeosciences&lt;/secondary-title&gt;&lt;/titles&gt;&lt;periodical&gt;&lt;full-title&gt;Biogeosciences&lt;/full-title&gt;&lt;/periodical&gt;&lt;pages&gt;997-1009&lt;/pages&gt;&lt;volume&gt;20&lt;/volume&gt;&lt;number&gt;5&lt;/number&gt;&lt;dates&gt;&lt;year&gt;2023&lt;/year&gt;&lt;/dates&gt;&lt;isbn&gt;1726-4189&lt;/isbn&gt;&lt;urls&gt;&lt;/urls&gt;&lt;/record&gt;&lt;/Cite&gt;&lt;/EndNote&gt;</w:instrText>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(Pinti et al. 2023)</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Our results provide empirical support for these predictions</w:t>
      </w:r>
      <w:r w:rsidR="00CC71A4">
        <w:rPr>
          <w:rFonts w:ascii="Times New Roman" w:hAnsi="Times New Roman" w:cs="Times New Roman"/>
          <w:sz w:val="22"/>
          <w:szCs w:val="22"/>
        </w:rPr>
        <w:t xml:space="preserve">, emphasizing </w:t>
      </w:r>
      <w:r w:rsidRPr="008B6972">
        <w:rPr>
          <w:rFonts w:ascii="Times New Roman" w:hAnsi="Times New Roman" w:cs="Times New Roman"/>
          <w:sz w:val="22"/>
          <w:szCs w:val="22"/>
        </w:rPr>
        <w:t xml:space="preserve">the </w:t>
      </w:r>
      <w:r w:rsidR="00CC71A4">
        <w:rPr>
          <w:rFonts w:ascii="Times New Roman" w:hAnsi="Times New Roman" w:cs="Times New Roman"/>
          <w:sz w:val="22"/>
          <w:szCs w:val="22"/>
        </w:rPr>
        <w:t>value</w:t>
      </w:r>
      <w:r w:rsidRPr="008B6972">
        <w:rPr>
          <w:rFonts w:ascii="Times New Roman" w:hAnsi="Times New Roman" w:cs="Times New Roman"/>
          <w:sz w:val="22"/>
          <w:szCs w:val="22"/>
        </w:rPr>
        <w:t xml:space="preserve"> </w:t>
      </w:r>
      <w:r w:rsidR="00CC71A4">
        <w:rPr>
          <w:rFonts w:ascii="Times New Roman" w:hAnsi="Times New Roman" w:cs="Times New Roman"/>
          <w:sz w:val="22"/>
          <w:szCs w:val="22"/>
        </w:rPr>
        <w:t xml:space="preserve">in extended, high temporal resolution measurements of </w:t>
      </w:r>
      <w:r w:rsidRPr="008B6972">
        <w:rPr>
          <w:rFonts w:ascii="Times New Roman" w:hAnsi="Times New Roman" w:cs="Times New Roman"/>
          <w:sz w:val="22"/>
          <w:szCs w:val="22"/>
        </w:rPr>
        <w:t xml:space="preserve">particulate export in the deep sea </w:t>
      </w:r>
      <w:r w:rsidR="00CC71A4">
        <w:rPr>
          <w:rFonts w:ascii="Times New Roman" w:hAnsi="Times New Roman" w:cs="Times New Roman"/>
          <w:sz w:val="22"/>
          <w:szCs w:val="22"/>
        </w:rPr>
        <w:t>in understanding the critical</w:t>
      </w:r>
      <w:r w:rsidRPr="008B6972">
        <w:rPr>
          <w:rFonts w:ascii="Times New Roman" w:hAnsi="Times New Roman" w:cs="Times New Roman"/>
          <w:sz w:val="22"/>
          <w:szCs w:val="22"/>
        </w:rPr>
        <w:t xml:space="preserve"> role of marine ecosystems in the global carbon cycle</w:t>
      </w:r>
      <w:commentRangeEnd w:id="235"/>
      <w:r w:rsidR="000F0C01">
        <w:rPr>
          <w:rStyle w:val="CommentReference"/>
        </w:rPr>
        <w:commentReference w:id="235"/>
      </w:r>
      <w:commentRangeEnd w:id="236"/>
      <w:r w:rsidR="00203884">
        <w:rPr>
          <w:rStyle w:val="CommentReference"/>
        </w:rPr>
        <w:commentReference w:id="236"/>
      </w:r>
      <w:r w:rsidRPr="008B6972">
        <w:rPr>
          <w:rFonts w:ascii="Times New Roman" w:hAnsi="Times New Roman" w:cs="Times New Roman"/>
          <w:sz w:val="22"/>
          <w:szCs w:val="22"/>
        </w:rPr>
        <w:t xml:space="preserve">. </w:t>
      </w:r>
      <w:commentRangeStart w:id="238"/>
      <w:r w:rsidRPr="008B6972">
        <w:rPr>
          <w:rFonts w:ascii="Times New Roman" w:hAnsi="Times New Roman" w:cs="Times New Roman"/>
          <w:sz w:val="22"/>
          <w:szCs w:val="22"/>
        </w:rPr>
        <w:t xml:space="preserve">While models of vertical migration-driven carbon export are often complex and incorporate many interacting variables, our observations identify the metrics that may exert the strongest influence under natural conditions. These observations are important in developing more realistic and accurate carbon models that include </w:t>
      </w:r>
      <w:r w:rsidR="00CC71A4">
        <w:rPr>
          <w:rFonts w:ascii="Times New Roman" w:hAnsi="Times New Roman" w:cs="Times New Roman"/>
          <w:sz w:val="22"/>
          <w:szCs w:val="22"/>
        </w:rPr>
        <w:t>variables</w:t>
      </w:r>
      <w:r w:rsidRPr="008B6972">
        <w:rPr>
          <w:rFonts w:ascii="Times New Roman" w:hAnsi="Times New Roman" w:cs="Times New Roman"/>
          <w:sz w:val="22"/>
          <w:szCs w:val="22"/>
        </w:rPr>
        <w:t xml:space="preserve"> that can be empirically constrained and validated. </w:t>
      </w:r>
    </w:p>
    <w:commentRangeEnd w:id="238"/>
    <w:p w14:paraId="30895170" w14:textId="77777777" w:rsidR="005D566B" w:rsidRDefault="000F0C01" w:rsidP="005D566B">
      <w:pPr>
        <w:spacing w:after="0" w:line="240" w:lineRule="auto"/>
        <w:rPr>
          <w:rFonts w:ascii="Times New Roman" w:hAnsi="Times New Roman" w:cs="Times New Roman"/>
          <w:sz w:val="22"/>
          <w:szCs w:val="22"/>
        </w:rPr>
      </w:pPr>
      <w:r>
        <w:rPr>
          <w:rStyle w:val="CommentReference"/>
        </w:rPr>
        <w:commentReference w:id="238"/>
      </w:r>
    </w:p>
    <w:p w14:paraId="27D18ECD" w14:textId="45241C48" w:rsidR="004C68F1" w:rsidRDefault="005D566B" w:rsidP="005D566B">
      <w:pPr>
        <w:spacing w:after="0" w:line="240" w:lineRule="auto"/>
        <w:rPr>
          <w:rFonts w:ascii="Times New Roman" w:hAnsi="Times New Roman" w:cs="Times New Roman"/>
          <w:sz w:val="22"/>
          <w:szCs w:val="22"/>
        </w:rPr>
      </w:pPr>
      <w:del w:id="239" w:author="Microsoft Office User" w:date="2026-06-25T15:16:00Z">
        <w:r w:rsidRPr="00C029B1" w:rsidDel="000F0C01">
          <w:rPr>
            <w:rFonts w:ascii="Times New Roman" w:hAnsi="Times New Roman" w:cs="Times New Roman"/>
            <w:sz w:val="22"/>
            <w:szCs w:val="22"/>
          </w:rPr>
          <w:delText>Diel vertical migration is increasingly recognized as a substantial contributor to the biological carbon pump, yet uncertainties surrounding its global importance, spatial and taxonomic variability, and sensitivity to climate change continue to make it a major frontier in ocean carbon cycle research.</w:delText>
        </w:r>
        <w:r w:rsidDel="000F0C01">
          <w:rPr>
            <w:rFonts w:ascii="Times New Roman" w:hAnsi="Times New Roman" w:cs="Times New Roman"/>
            <w:sz w:val="22"/>
            <w:szCs w:val="22"/>
          </w:rPr>
          <w:delText xml:space="preserve"> Here, we provide direct, empirical links between diel vertical migration and export to the deep sea, helping to close a critical gap between </w:delText>
        </w:r>
        <w:r w:rsidR="00D6583A" w:rsidDel="000F0C01">
          <w:rPr>
            <w:rFonts w:ascii="Times New Roman" w:hAnsi="Times New Roman" w:cs="Times New Roman"/>
            <w:sz w:val="22"/>
            <w:szCs w:val="22"/>
          </w:rPr>
          <w:delText xml:space="preserve">existing </w:delText>
        </w:r>
        <w:r w:rsidDel="000F0C01">
          <w:rPr>
            <w:rFonts w:ascii="Times New Roman" w:hAnsi="Times New Roman" w:cs="Times New Roman"/>
            <w:sz w:val="22"/>
            <w:szCs w:val="22"/>
          </w:rPr>
          <w:delText>theor</w:delText>
        </w:r>
        <w:r w:rsidR="00D6583A" w:rsidDel="000F0C01">
          <w:rPr>
            <w:rFonts w:ascii="Times New Roman" w:hAnsi="Times New Roman" w:cs="Times New Roman"/>
            <w:sz w:val="22"/>
            <w:szCs w:val="22"/>
          </w:rPr>
          <w:delText>etical</w:delText>
        </w:r>
        <w:r w:rsidDel="000F0C01">
          <w:rPr>
            <w:rFonts w:ascii="Times New Roman" w:hAnsi="Times New Roman" w:cs="Times New Roman"/>
            <w:sz w:val="22"/>
            <w:szCs w:val="22"/>
          </w:rPr>
          <w:delText xml:space="preserve"> and </w:delText>
        </w:r>
        <w:r w:rsidR="00D6583A" w:rsidDel="000F0C01">
          <w:rPr>
            <w:rFonts w:ascii="Times New Roman" w:hAnsi="Times New Roman" w:cs="Times New Roman"/>
            <w:sz w:val="22"/>
            <w:szCs w:val="22"/>
          </w:rPr>
          <w:delText>calculated values and in situ measurements</w:delText>
        </w:r>
      </w:del>
      <w:del w:id="240" w:author="Christine Huffard" w:date="2026-06-26T17:58:00Z">
        <w:r w:rsidDel="00203884">
          <w:rPr>
            <w:rFonts w:ascii="Times New Roman" w:hAnsi="Times New Roman" w:cs="Times New Roman"/>
            <w:sz w:val="22"/>
            <w:szCs w:val="22"/>
          </w:rPr>
          <w:delText xml:space="preserve">. </w:delText>
        </w:r>
      </w:del>
      <w:moveToRangeStart w:id="241" w:author="Microsoft Office User" w:date="2026-06-25T15:16:00Z" w:name="move233293017"/>
      <w:moveTo w:id="242" w:author="Microsoft Office User" w:date="2026-06-25T15:16:00Z">
        <w:r w:rsidR="000F0C01">
          <w:rPr>
            <w:rFonts w:ascii="Times New Roman" w:hAnsi="Times New Roman" w:cs="Times New Roman"/>
            <w:sz w:val="22"/>
            <w:szCs w:val="22"/>
          </w:rPr>
          <w:t>D</w:t>
        </w:r>
        <w:r w:rsidR="000F0C01" w:rsidRPr="004C68F1">
          <w:rPr>
            <w:rFonts w:ascii="Times New Roman" w:hAnsi="Times New Roman" w:cs="Times New Roman"/>
            <w:sz w:val="22"/>
            <w:szCs w:val="22"/>
          </w:rPr>
          <w:t xml:space="preserve">iel vertical migration </w:t>
        </w:r>
        <w:r w:rsidR="000F0C01">
          <w:rPr>
            <w:rFonts w:ascii="Times New Roman" w:hAnsi="Times New Roman" w:cs="Times New Roman"/>
            <w:sz w:val="22"/>
            <w:szCs w:val="22"/>
          </w:rPr>
          <w:t>remains</w:t>
        </w:r>
        <w:r w:rsidR="000F0C01" w:rsidRPr="004C68F1">
          <w:rPr>
            <w:rFonts w:ascii="Times New Roman" w:hAnsi="Times New Roman" w:cs="Times New Roman"/>
            <w:sz w:val="22"/>
            <w:szCs w:val="22"/>
          </w:rPr>
          <w:t xml:space="preserve"> one of the most uncertain components of the biological carbon pump</w:t>
        </w:r>
        <w:r w:rsidR="000F0C01">
          <w:rPr>
            <w:rFonts w:ascii="Times New Roman" w:hAnsi="Times New Roman" w:cs="Times New Roman"/>
            <w:sz w:val="22"/>
            <w:szCs w:val="22"/>
          </w:rPr>
          <w:t xml:space="preserve">, highlighting the </w:t>
        </w:r>
        <w:del w:id="243" w:author="Microsoft Office User" w:date="2026-06-25T15:18:00Z">
          <w:r w:rsidR="000F0C01" w:rsidDel="000F0C01">
            <w:rPr>
              <w:rFonts w:ascii="Times New Roman" w:hAnsi="Times New Roman" w:cs="Times New Roman"/>
              <w:sz w:val="22"/>
              <w:szCs w:val="22"/>
            </w:rPr>
            <w:delText>value</w:delText>
          </w:r>
        </w:del>
      </w:moveTo>
      <w:ins w:id="244" w:author="Microsoft Office User" w:date="2026-06-25T15:18:00Z">
        <w:r w:rsidR="000F0C01">
          <w:rPr>
            <w:rFonts w:ascii="Times New Roman" w:hAnsi="Times New Roman" w:cs="Times New Roman"/>
            <w:sz w:val="22"/>
            <w:szCs w:val="22"/>
          </w:rPr>
          <w:t>need</w:t>
        </w:r>
      </w:ins>
      <w:moveTo w:id="245" w:author="Microsoft Office User" w:date="2026-06-25T15:16:00Z">
        <w:r w:rsidR="000F0C01">
          <w:rPr>
            <w:rFonts w:ascii="Times New Roman" w:hAnsi="Times New Roman" w:cs="Times New Roman"/>
            <w:sz w:val="22"/>
            <w:szCs w:val="22"/>
          </w:rPr>
          <w:t xml:space="preserve"> </w:t>
        </w:r>
      </w:moveTo>
      <w:ins w:id="246" w:author="Microsoft Office User" w:date="2026-06-25T15:18:00Z">
        <w:r w:rsidR="000F0C01">
          <w:rPr>
            <w:rFonts w:ascii="Times New Roman" w:hAnsi="Times New Roman" w:cs="Times New Roman"/>
            <w:sz w:val="22"/>
            <w:szCs w:val="22"/>
          </w:rPr>
          <w:t>for more</w:t>
        </w:r>
      </w:ins>
      <w:moveTo w:id="247" w:author="Microsoft Office User" w:date="2026-06-25T15:16:00Z">
        <w:del w:id="248" w:author="Microsoft Office User" w:date="2026-06-25T15:18:00Z">
          <w:r w:rsidR="000F0C01" w:rsidDel="000F0C01">
            <w:rPr>
              <w:rFonts w:ascii="Times New Roman" w:hAnsi="Times New Roman" w:cs="Times New Roman"/>
              <w:sz w:val="22"/>
              <w:szCs w:val="22"/>
            </w:rPr>
            <w:delText>of</w:delText>
          </w:r>
        </w:del>
        <w:r w:rsidR="000F0C01">
          <w:rPr>
            <w:rFonts w:ascii="Times New Roman" w:hAnsi="Times New Roman" w:cs="Times New Roman"/>
            <w:sz w:val="22"/>
            <w:szCs w:val="22"/>
          </w:rPr>
          <w:t xml:space="preserve"> in situ observations </w:t>
        </w:r>
        <w:del w:id="249" w:author="Microsoft Office User" w:date="2026-06-25T15:18:00Z">
          <w:r w:rsidR="000F0C01" w:rsidDel="000F0C01">
            <w:rPr>
              <w:rFonts w:ascii="Times New Roman" w:hAnsi="Times New Roman" w:cs="Times New Roman"/>
              <w:sz w:val="22"/>
              <w:szCs w:val="22"/>
            </w:rPr>
            <w:delText>in our</w:delText>
          </w:r>
          <w:r w:rsidR="000F0C01" w:rsidRPr="004C68F1" w:rsidDel="000F0C01">
            <w:rPr>
              <w:rFonts w:ascii="Times New Roman" w:hAnsi="Times New Roman" w:cs="Times New Roman"/>
              <w:sz w:val="22"/>
              <w:szCs w:val="22"/>
            </w:rPr>
            <w:delText xml:space="preserve"> efforts</w:delText>
          </w:r>
        </w:del>
      </w:moveTo>
      <w:ins w:id="250" w:author="Microsoft Office User" w:date="2026-06-25T15:18:00Z">
        <w:r w:rsidR="000F0C01">
          <w:rPr>
            <w:rFonts w:ascii="Times New Roman" w:hAnsi="Times New Roman" w:cs="Times New Roman"/>
            <w:sz w:val="22"/>
            <w:szCs w:val="22"/>
          </w:rPr>
          <w:t>that will transform our</w:t>
        </w:r>
      </w:ins>
      <w:moveTo w:id="251" w:author="Microsoft Office User" w:date="2026-06-25T15:16:00Z">
        <w:r w:rsidR="000F0C01" w:rsidRPr="004C68F1">
          <w:rPr>
            <w:rFonts w:ascii="Times New Roman" w:hAnsi="Times New Roman" w:cs="Times New Roman"/>
            <w:sz w:val="22"/>
            <w:szCs w:val="22"/>
          </w:rPr>
          <w:t xml:space="preserve"> </w:t>
        </w:r>
      </w:moveTo>
      <w:ins w:id="252" w:author="Microsoft Office User" w:date="2026-06-25T15:19:00Z">
        <w:r w:rsidR="000F0C01">
          <w:rPr>
            <w:rFonts w:ascii="Times New Roman" w:hAnsi="Times New Roman" w:cs="Times New Roman"/>
            <w:sz w:val="22"/>
            <w:szCs w:val="22"/>
          </w:rPr>
          <w:t xml:space="preserve">ability </w:t>
        </w:r>
      </w:ins>
      <w:moveTo w:id="253" w:author="Microsoft Office User" w:date="2026-06-25T15:16:00Z">
        <w:r w:rsidR="000F0C01" w:rsidRPr="004C68F1">
          <w:rPr>
            <w:rFonts w:ascii="Times New Roman" w:hAnsi="Times New Roman" w:cs="Times New Roman"/>
            <w:sz w:val="22"/>
            <w:szCs w:val="22"/>
          </w:rPr>
          <w:t xml:space="preserve">to </w:t>
        </w:r>
        <w:del w:id="254" w:author="Microsoft Office User" w:date="2026-06-25T15:19:00Z">
          <w:r w:rsidR="000F0C01" w:rsidRPr="004C68F1" w:rsidDel="000F0C01">
            <w:rPr>
              <w:rFonts w:ascii="Times New Roman" w:hAnsi="Times New Roman" w:cs="Times New Roman"/>
              <w:sz w:val="22"/>
              <w:szCs w:val="22"/>
            </w:rPr>
            <w:delText>understand</w:delText>
          </w:r>
        </w:del>
      </w:moveTo>
      <w:ins w:id="255" w:author="Microsoft Office User" w:date="2026-06-25T15:19:00Z">
        <w:del w:id="256" w:author="Christine Huffard" w:date="2026-06-26T17:59:00Z">
          <w:r w:rsidR="000F0C01" w:rsidDel="00B20F7A">
            <w:rPr>
              <w:rFonts w:ascii="Times New Roman" w:hAnsi="Times New Roman" w:cs="Times New Roman"/>
              <w:sz w:val="22"/>
              <w:szCs w:val="22"/>
            </w:rPr>
            <w:delText>meause</w:delText>
          </w:r>
        </w:del>
      </w:ins>
      <w:ins w:id="257" w:author="Christine Huffard" w:date="2026-06-26T17:59:00Z">
        <w:r w:rsidR="00B20F7A">
          <w:rPr>
            <w:rFonts w:ascii="Times New Roman" w:hAnsi="Times New Roman" w:cs="Times New Roman"/>
            <w:sz w:val="22"/>
            <w:szCs w:val="22"/>
          </w:rPr>
          <w:t>measure</w:t>
        </w:r>
      </w:ins>
      <w:moveTo w:id="258" w:author="Microsoft Office User" w:date="2026-06-25T15:16:00Z">
        <w:r w:rsidR="000F0C01" w:rsidRPr="004C68F1">
          <w:rPr>
            <w:rFonts w:ascii="Times New Roman" w:hAnsi="Times New Roman" w:cs="Times New Roman"/>
            <w:sz w:val="22"/>
            <w:szCs w:val="22"/>
          </w:rPr>
          <w:t xml:space="preserve"> and predict ocean carbon sequestration.</w:t>
        </w:r>
        <w:r w:rsidR="000F0C01">
          <w:rPr>
            <w:rFonts w:ascii="Times New Roman" w:hAnsi="Times New Roman" w:cs="Times New Roman"/>
            <w:sz w:val="22"/>
            <w:szCs w:val="22"/>
          </w:rPr>
          <w:t xml:space="preserve"> </w:t>
        </w:r>
      </w:moveTo>
      <w:moveToRangeEnd w:id="241"/>
      <w:ins w:id="259" w:author="Microsoft Office User" w:date="2026-06-25T15:20:00Z">
        <w:r w:rsidR="000F0C01">
          <w:rPr>
            <w:rFonts w:ascii="Times New Roman" w:hAnsi="Times New Roman" w:cs="Times New Roman"/>
            <w:sz w:val="22"/>
            <w:szCs w:val="22"/>
          </w:rPr>
          <w:t xml:space="preserve">Innovative </w:t>
        </w:r>
      </w:ins>
      <w:ins w:id="260" w:author="Microsoft Office User" w:date="2026-06-25T15:21:00Z">
        <w:r w:rsidR="000F0C01">
          <w:rPr>
            <w:rFonts w:ascii="Times New Roman" w:hAnsi="Times New Roman" w:cs="Times New Roman"/>
            <w:sz w:val="22"/>
            <w:szCs w:val="22"/>
          </w:rPr>
          <w:t xml:space="preserve">observational </w:t>
        </w:r>
      </w:ins>
      <w:ins w:id="261" w:author="Microsoft Office User" w:date="2026-06-25T15:20:00Z">
        <w:r w:rsidR="000F0C01">
          <w:rPr>
            <w:rFonts w:ascii="Times New Roman" w:hAnsi="Times New Roman" w:cs="Times New Roman"/>
            <w:sz w:val="22"/>
            <w:szCs w:val="22"/>
          </w:rPr>
          <w:t>t</w:t>
        </w:r>
      </w:ins>
      <w:ins w:id="262" w:author="Microsoft Office User" w:date="2026-06-25T15:19:00Z">
        <w:r w:rsidR="000F0C01">
          <w:rPr>
            <w:rFonts w:ascii="Times New Roman" w:hAnsi="Times New Roman" w:cs="Times New Roman"/>
            <w:sz w:val="22"/>
            <w:szCs w:val="22"/>
          </w:rPr>
          <w:t>echnologi</w:t>
        </w:r>
      </w:ins>
      <w:ins w:id="263" w:author="Microsoft Office User" w:date="2026-06-25T15:21:00Z">
        <w:r w:rsidR="000F0C01">
          <w:rPr>
            <w:rFonts w:ascii="Times New Roman" w:hAnsi="Times New Roman" w:cs="Times New Roman"/>
            <w:sz w:val="22"/>
            <w:szCs w:val="22"/>
          </w:rPr>
          <w:t>es</w:t>
        </w:r>
      </w:ins>
      <w:ins w:id="264" w:author="Microsoft Office User" w:date="2026-06-25T15:17:00Z">
        <w:r w:rsidR="000F0C01">
          <w:rPr>
            <w:rFonts w:ascii="Times New Roman" w:hAnsi="Times New Roman" w:cs="Times New Roman"/>
            <w:sz w:val="22"/>
            <w:szCs w:val="22"/>
          </w:rPr>
          <w:t xml:space="preserve"> </w:t>
        </w:r>
      </w:ins>
      <w:ins w:id="265" w:author="Microsoft Office User" w:date="2026-06-25T15:19:00Z">
        <w:r w:rsidR="000F0C01">
          <w:rPr>
            <w:rFonts w:ascii="Times New Roman" w:hAnsi="Times New Roman" w:cs="Times New Roman"/>
            <w:sz w:val="22"/>
            <w:szCs w:val="22"/>
          </w:rPr>
          <w:t>a</w:t>
        </w:r>
      </w:ins>
      <w:ins w:id="266" w:author="Microsoft Office User" w:date="2026-06-25T15:21:00Z">
        <w:r w:rsidR="000F0C01">
          <w:rPr>
            <w:rFonts w:ascii="Times New Roman" w:hAnsi="Times New Roman" w:cs="Times New Roman"/>
            <w:sz w:val="22"/>
            <w:szCs w:val="22"/>
          </w:rPr>
          <w:t>re bring</w:t>
        </w:r>
      </w:ins>
      <w:ins w:id="267" w:author="Christine Huffard" w:date="2026-06-26T17:59:00Z">
        <w:r w:rsidR="00B20F7A">
          <w:rPr>
            <w:rFonts w:ascii="Times New Roman" w:hAnsi="Times New Roman" w:cs="Times New Roman"/>
            <w:sz w:val="22"/>
            <w:szCs w:val="22"/>
          </w:rPr>
          <w:t>ing</w:t>
        </w:r>
      </w:ins>
      <w:ins w:id="268" w:author="Microsoft Office User" w:date="2026-06-25T15:21:00Z">
        <w:r w:rsidR="000F0C01">
          <w:rPr>
            <w:rFonts w:ascii="Times New Roman" w:hAnsi="Times New Roman" w:cs="Times New Roman"/>
            <w:sz w:val="22"/>
            <w:szCs w:val="22"/>
          </w:rPr>
          <w:t xml:space="preserve"> us closer to fulfilling this need. </w:t>
        </w:r>
      </w:ins>
      <w:r w:rsidRPr="008B6972">
        <w:rPr>
          <w:rFonts w:ascii="Times New Roman" w:hAnsi="Times New Roman" w:cs="Times New Roman"/>
          <w:sz w:val="22"/>
          <w:szCs w:val="22"/>
        </w:rPr>
        <w:t xml:space="preserve">Our integration of temporally resolved optical carbon trap measurements with echosounder observations of animal behavior </w:t>
      </w:r>
      <w:r>
        <w:rPr>
          <w:rFonts w:ascii="Times New Roman" w:hAnsi="Times New Roman" w:cs="Times New Roman"/>
          <w:sz w:val="22"/>
          <w:szCs w:val="22"/>
        </w:rPr>
        <w:t>is</w:t>
      </w:r>
      <w:r w:rsidRPr="008B6972">
        <w:rPr>
          <w:rFonts w:ascii="Times New Roman" w:hAnsi="Times New Roman" w:cs="Times New Roman"/>
          <w:sz w:val="22"/>
          <w:szCs w:val="22"/>
        </w:rPr>
        <w:t xml:space="preserve"> a </w:t>
      </w:r>
      <w:r>
        <w:rPr>
          <w:rFonts w:ascii="Times New Roman" w:hAnsi="Times New Roman" w:cs="Times New Roman"/>
          <w:sz w:val="22"/>
          <w:szCs w:val="22"/>
        </w:rPr>
        <w:t>powerful new</w:t>
      </w:r>
      <w:r w:rsidRPr="008B6972">
        <w:rPr>
          <w:rFonts w:ascii="Times New Roman" w:hAnsi="Times New Roman" w:cs="Times New Roman"/>
          <w:sz w:val="22"/>
          <w:szCs w:val="22"/>
        </w:rPr>
        <w:t xml:space="preserve"> approach to </w:t>
      </w:r>
      <w:r>
        <w:rPr>
          <w:rFonts w:ascii="Times New Roman" w:hAnsi="Times New Roman" w:cs="Times New Roman"/>
          <w:sz w:val="22"/>
          <w:szCs w:val="22"/>
        </w:rPr>
        <w:t>disentangle active components of the biological pump</w:t>
      </w:r>
      <w:r w:rsidRPr="008B6972">
        <w:rPr>
          <w:rFonts w:ascii="Times New Roman" w:hAnsi="Times New Roman" w:cs="Times New Roman"/>
          <w:sz w:val="22"/>
          <w:szCs w:val="22"/>
        </w:rPr>
        <w:t xml:space="preserve"> driving carbon export and sequestration.</w:t>
      </w:r>
      <w:r w:rsidR="00A3111E">
        <w:rPr>
          <w:rFonts w:ascii="Times New Roman" w:hAnsi="Times New Roman" w:cs="Times New Roman"/>
          <w:sz w:val="22"/>
          <w:szCs w:val="22"/>
        </w:rPr>
        <w:t xml:space="preserve"> </w:t>
      </w:r>
      <w:del w:id="269" w:author="Microsoft Office User" w:date="2026-06-25T15:22:00Z">
        <w:r w:rsidR="00A3111E" w:rsidDel="000F0C01">
          <w:rPr>
            <w:rFonts w:ascii="Times New Roman" w:hAnsi="Times New Roman" w:cs="Times New Roman"/>
            <w:sz w:val="22"/>
            <w:szCs w:val="22"/>
          </w:rPr>
          <w:delText>R</w:delText>
        </w:r>
        <w:r w:rsidR="00F64D51" w:rsidDel="000F0C01">
          <w:rPr>
            <w:rFonts w:ascii="Times New Roman" w:hAnsi="Times New Roman" w:cs="Times New Roman"/>
            <w:sz w:val="22"/>
            <w:szCs w:val="22"/>
          </w:rPr>
          <w:delText>ecent,</w:delText>
        </w:r>
      </w:del>
      <w:r w:rsidR="00F64D51">
        <w:rPr>
          <w:rFonts w:ascii="Times New Roman" w:hAnsi="Times New Roman" w:cs="Times New Roman"/>
          <w:sz w:val="22"/>
          <w:szCs w:val="22"/>
        </w:rPr>
        <w:t xml:space="preserve"> </w:t>
      </w:r>
      <w:ins w:id="270" w:author="Microsoft Office User" w:date="2026-06-25T15:22:00Z">
        <w:r w:rsidR="000F0C01">
          <w:rPr>
            <w:rFonts w:ascii="Times New Roman" w:hAnsi="Times New Roman" w:cs="Times New Roman"/>
            <w:sz w:val="22"/>
            <w:szCs w:val="22"/>
          </w:rPr>
          <w:t xml:space="preserve">Another recent study </w:t>
        </w:r>
      </w:ins>
      <w:ins w:id="271" w:author="Microsoft Office User" w:date="2026-06-25T15:23:00Z">
        <w:r w:rsidR="000F0C01">
          <w:rPr>
            <w:rFonts w:ascii="Times New Roman" w:hAnsi="Times New Roman" w:cs="Times New Roman"/>
            <w:sz w:val="22"/>
            <w:szCs w:val="22"/>
          </w:rPr>
          <w:t xml:space="preserve">similarly utilized the high resolution in situ imaging technologies to </w:t>
        </w:r>
      </w:ins>
      <w:del w:id="272" w:author="Microsoft Office User" w:date="2026-06-25T15:24:00Z">
        <w:r w:rsidR="00F64D51" w:rsidDel="000F0C01">
          <w:rPr>
            <w:rFonts w:ascii="Times New Roman" w:hAnsi="Times New Roman" w:cs="Times New Roman"/>
            <w:sz w:val="22"/>
            <w:szCs w:val="22"/>
          </w:rPr>
          <w:delText>d</w:delText>
        </w:r>
        <w:r w:rsidR="00F64D51" w:rsidRPr="00F64D51" w:rsidDel="000F0C01">
          <w:rPr>
            <w:rFonts w:ascii="Times New Roman" w:hAnsi="Times New Roman" w:cs="Times New Roman"/>
            <w:sz w:val="22"/>
            <w:szCs w:val="22"/>
          </w:rPr>
          <w:delText>irect observations of</w:delText>
        </w:r>
      </w:del>
      <w:ins w:id="273" w:author="Microsoft Office User" w:date="2026-06-25T15:24:00Z">
        <w:r w:rsidR="000F0C01">
          <w:rPr>
            <w:rFonts w:ascii="Times New Roman" w:hAnsi="Times New Roman" w:cs="Times New Roman"/>
            <w:sz w:val="22"/>
            <w:szCs w:val="22"/>
          </w:rPr>
          <w:t xml:space="preserve">measure </w:t>
        </w:r>
      </w:ins>
      <w:del w:id="274" w:author="Microsoft Office User" w:date="2026-06-25T15:24:00Z">
        <w:r w:rsidR="00F64D51" w:rsidRPr="00F64D51" w:rsidDel="000F0C01">
          <w:rPr>
            <w:rFonts w:ascii="Times New Roman" w:hAnsi="Times New Roman" w:cs="Times New Roman"/>
            <w:sz w:val="22"/>
            <w:szCs w:val="22"/>
          </w:rPr>
          <w:delText xml:space="preserve"> </w:delText>
        </w:r>
      </w:del>
      <w:r w:rsidR="00F64D51" w:rsidRPr="00F64D51">
        <w:rPr>
          <w:rFonts w:ascii="Times New Roman" w:hAnsi="Times New Roman" w:cs="Times New Roman"/>
          <w:sz w:val="22"/>
          <w:szCs w:val="22"/>
        </w:rPr>
        <w:t xml:space="preserve">diel patterns </w:t>
      </w:r>
      <w:r w:rsidR="00F64D51">
        <w:rPr>
          <w:rFonts w:ascii="Times New Roman" w:hAnsi="Times New Roman" w:cs="Times New Roman"/>
          <w:sz w:val="22"/>
          <w:szCs w:val="22"/>
        </w:rPr>
        <w:t>of</w:t>
      </w:r>
      <w:r w:rsidR="00F64D51" w:rsidRPr="00F64D51">
        <w:rPr>
          <w:rFonts w:ascii="Times New Roman" w:hAnsi="Times New Roman" w:cs="Times New Roman"/>
          <w:sz w:val="22"/>
          <w:szCs w:val="22"/>
        </w:rPr>
        <w:t xml:space="preserve"> </w:t>
      </w:r>
      <w:del w:id="275" w:author="Microsoft Office User" w:date="2026-06-25T15:24:00Z">
        <w:r w:rsidR="00F64D51" w:rsidRPr="00F64D51" w:rsidDel="000F0C01">
          <w:rPr>
            <w:rFonts w:ascii="Times New Roman" w:hAnsi="Times New Roman" w:cs="Times New Roman"/>
            <w:sz w:val="22"/>
            <w:szCs w:val="22"/>
          </w:rPr>
          <w:delText xml:space="preserve">both </w:delText>
        </w:r>
      </w:del>
      <w:r w:rsidR="00F64D51" w:rsidRPr="00F64D51">
        <w:rPr>
          <w:rFonts w:ascii="Times New Roman" w:hAnsi="Times New Roman" w:cs="Times New Roman"/>
          <w:sz w:val="22"/>
          <w:szCs w:val="22"/>
        </w:rPr>
        <w:t xml:space="preserve">zooplankton and their </w:t>
      </w:r>
      <w:ins w:id="276" w:author="Microsoft Office User" w:date="2026-06-25T15:24:00Z">
        <w:r w:rsidR="000F0C01">
          <w:rPr>
            <w:rFonts w:ascii="Times New Roman" w:hAnsi="Times New Roman" w:cs="Times New Roman"/>
            <w:sz w:val="22"/>
            <w:szCs w:val="22"/>
          </w:rPr>
          <w:t xml:space="preserve">corresponding </w:t>
        </w:r>
      </w:ins>
      <w:r w:rsidR="00F64D51" w:rsidRPr="00F64D51">
        <w:rPr>
          <w:rFonts w:ascii="Times New Roman" w:hAnsi="Times New Roman" w:cs="Times New Roman"/>
          <w:sz w:val="22"/>
          <w:szCs w:val="22"/>
        </w:rPr>
        <w:t>fecal pellet fluxes</w:t>
      </w:r>
      <w:ins w:id="277" w:author="Microsoft Office User" w:date="2026-06-25T15:24:00Z">
        <w:r w:rsidR="000F0C01">
          <w:rPr>
            <w:rFonts w:ascii="Times New Roman" w:hAnsi="Times New Roman" w:cs="Times New Roman"/>
            <w:sz w:val="22"/>
            <w:szCs w:val="22"/>
          </w:rPr>
          <w:t xml:space="preserve">, </w:t>
        </w:r>
      </w:ins>
      <w:del w:id="278" w:author="Christine Huffard" w:date="2026-06-26T17:59:00Z">
        <w:r w:rsidR="00F64D51" w:rsidRPr="00F64D51" w:rsidDel="00B20F7A">
          <w:rPr>
            <w:rFonts w:ascii="Times New Roman" w:hAnsi="Times New Roman" w:cs="Times New Roman"/>
            <w:sz w:val="22"/>
            <w:szCs w:val="22"/>
          </w:rPr>
          <w:delText xml:space="preserve"> </w:delText>
        </w:r>
      </w:del>
      <w:ins w:id="279" w:author="Microsoft Office User" w:date="2026-06-25T15:27:00Z">
        <w:r w:rsidR="000F0C01">
          <w:rPr>
            <w:rFonts w:ascii="Times New Roman" w:hAnsi="Times New Roman" w:cs="Times New Roman"/>
            <w:sz w:val="22"/>
            <w:szCs w:val="22"/>
          </w:rPr>
          <w:t xml:space="preserve">supporting our conclusion that </w:t>
        </w:r>
      </w:ins>
      <w:del w:id="280" w:author="Microsoft Office User" w:date="2026-06-25T15:27:00Z">
        <w:r w:rsidR="00F64D51" w:rsidDel="000F0C01">
          <w:rPr>
            <w:rFonts w:ascii="Times New Roman" w:hAnsi="Times New Roman" w:cs="Times New Roman"/>
            <w:sz w:val="22"/>
            <w:szCs w:val="22"/>
          </w:rPr>
          <w:delText>demonstrat</w:delText>
        </w:r>
      </w:del>
      <w:del w:id="281" w:author="Microsoft Office User" w:date="2026-06-25T15:25:00Z">
        <w:r w:rsidR="00F64D51" w:rsidDel="000F0C01">
          <w:rPr>
            <w:rFonts w:ascii="Times New Roman" w:hAnsi="Times New Roman" w:cs="Times New Roman"/>
            <w:sz w:val="22"/>
            <w:szCs w:val="22"/>
          </w:rPr>
          <w:delText>ed</w:delText>
        </w:r>
      </w:del>
      <w:r w:rsidR="00F64D51" w:rsidRPr="00F64D51">
        <w:rPr>
          <w:rFonts w:ascii="Times New Roman" w:hAnsi="Times New Roman" w:cs="Times New Roman"/>
          <w:sz w:val="22"/>
          <w:szCs w:val="22"/>
        </w:rPr>
        <w:t xml:space="preserve"> </w:t>
      </w:r>
      <w:del w:id="282" w:author="Microsoft Office User" w:date="2026-06-25T15:27:00Z">
        <w:r w:rsidR="00F64D51" w:rsidRPr="00F64D51" w:rsidDel="000F0C01">
          <w:rPr>
            <w:rFonts w:ascii="Times New Roman" w:hAnsi="Times New Roman" w:cs="Times New Roman"/>
            <w:sz w:val="22"/>
            <w:szCs w:val="22"/>
          </w:rPr>
          <w:delText>th</w:delText>
        </w:r>
      </w:del>
      <w:del w:id="283" w:author="Microsoft Office User" w:date="2026-06-25T15:26:00Z">
        <w:r w:rsidR="00F64D51" w:rsidRPr="00F64D51" w:rsidDel="000F0C01">
          <w:rPr>
            <w:rFonts w:ascii="Times New Roman" w:hAnsi="Times New Roman" w:cs="Times New Roman"/>
            <w:sz w:val="22"/>
            <w:szCs w:val="22"/>
          </w:rPr>
          <w:delText>at</w:delText>
        </w:r>
      </w:del>
      <w:del w:id="284" w:author="Microsoft Office User" w:date="2026-06-25T15:27:00Z">
        <w:r w:rsidR="00F64D51" w:rsidDel="000F0C01">
          <w:rPr>
            <w:rFonts w:ascii="Times New Roman" w:hAnsi="Times New Roman" w:cs="Times New Roman"/>
            <w:sz w:val="22"/>
            <w:szCs w:val="22"/>
          </w:rPr>
          <w:delText xml:space="preserve"> </w:delText>
        </w:r>
      </w:del>
      <w:del w:id="285" w:author="Microsoft Office User" w:date="2026-06-25T15:25:00Z">
        <w:r w:rsidR="00F64D51" w:rsidDel="000F0C01">
          <w:rPr>
            <w:rFonts w:ascii="Times New Roman" w:hAnsi="Times New Roman" w:cs="Times New Roman"/>
            <w:sz w:val="22"/>
            <w:szCs w:val="22"/>
          </w:rPr>
          <w:delText>measurements of</w:delText>
        </w:r>
        <w:r w:rsidR="00F64D51" w:rsidRPr="00F64D51" w:rsidDel="000F0C01">
          <w:delText xml:space="preserve"> </w:delText>
        </w:r>
      </w:del>
      <w:r w:rsidR="00F64D51" w:rsidRPr="00F64D51">
        <w:rPr>
          <w:rFonts w:ascii="Times New Roman" w:hAnsi="Times New Roman" w:cs="Times New Roman"/>
          <w:sz w:val="22"/>
          <w:szCs w:val="22"/>
        </w:rPr>
        <w:t xml:space="preserve">sub-daily variability </w:t>
      </w:r>
      <w:ins w:id="286" w:author="Microsoft Office User" w:date="2026-06-25T15:25:00Z">
        <w:r w:rsidR="000F0C01">
          <w:rPr>
            <w:rFonts w:ascii="Times New Roman" w:hAnsi="Times New Roman" w:cs="Times New Roman"/>
            <w:sz w:val="22"/>
            <w:szCs w:val="22"/>
          </w:rPr>
          <w:t xml:space="preserve">in animal behavior </w:t>
        </w:r>
      </w:ins>
      <w:del w:id="287" w:author="Microsoft Office User" w:date="2026-06-25T15:26:00Z">
        <w:r w:rsidR="00F64D51" w:rsidDel="000F0C01">
          <w:rPr>
            <w:rFonts w:ascii="Times New Roman" w:hAnsi="Times New Roman" w:cs="Times New Roman"/>
            <w:sz w:val="22"/>
            <w:szCs w:val="22"/>
          </w:rPr>
          <w:delText>are</w:delText>
        </w:r>
        <w:r w:rsidR="00F64D51" w:rsidRPr="00F64D51" w:rsidDel="000F0C01">
          <w:rPr>
            <w:rFonts w:ascii="Times New Roman" w:hAnsi="Times New Roman" w:cs="Times New Roman"/>
            <w:sz w:val="22"/>
            <w:szCs w:val="22"/>
          </w:rPr>
          <w:delText xml:space="preserve"> </w:delText>
        </w:r>
        <w:r w:rsidR="00A3111E" w:rsidDel="000F0C01">
          <w:rPr>
            <w:rFonts w:ascii="Times New Roman" w:hAnsi="Times New Roman" w:cs="Times New Roman"/>
            <w:sz w:val="22"/>
            <w:szCs w:val="22"/>
          </w:rPr>
          <w:delText xml:space="preserve">also </w:delText>
        </w:r>
        <w:r w:rsidR="00F64D51" w:rsidRPr="00F64D51" w:rsidDel="000F0C01">
          <w:rPr>
            <w:rFonts w:ascii="Times New Roman" w:hAnsi="Times New Roman" w:cs="Times New Roman"/>
            <w:sz w:val="22"/>
            <w:szCs w:val="22"/>
          </w:rPr>
          <w:delText>essential for understanding</w:delText>
        </w:r>
      </w:del>
      <w:ins w:id="288" w:author="Microsoft Office User" w:date="2026-06-25T15:27:00Z">
        <w:r w:rsidR="000F0C01">
          <w:rPr>
            <w:rFonts w:ascii="Times New Roman" w:hAnsi="Times New Roman" w:cs="Times New Roman"/>
            <w:sz w:val="22"/>
            <w:szCs w:val="22"/>
          </w:rPr>
          <w:t>strongly influences</w:t>
        </w:r>
      </w:ins>
      <w:r w:rsidR="00F64D51" w:rsidRPr="00F64D51">
        <w:rPr>
          <w:rFonts w:ascii="Times New Roman" w:hAnsi="Times New Roman" w:cs="Times New Roman"/>
          <w:sz w:val="22"/>
          <w:szCs w:val="22"/>
        </w:rPr>
        <w:t xml:space="preserve"> carbon </w:t>
      </w:r>
      <w:commentRangeStart w:id="289"/>
      <w:del w:id="290" w:author="Christine Huffard" w:date="2026-06-26T17:59:00Z">
        <w:r w:rsidR="00F64D51" w:rsidDel="00B20F7A">
          <w:rPr>
            <w:rFonts w:ascii="Times New Roman" w:hAnsi="Times New Roman" w:cs="Times New Roman"/>
            <w:sz w:val="22"/>
            <w:szCs w:val="22"/>
          </w:rPr>
          <w:delText>production</w:delText>
        </w:r>
      </w:del>
      <w:ins w:id="291" w:author="Christine Huffard" w:date="2026-06-26T18:00:00Z">
        <w:r w:rsidR="00B20F7A">
          <w:rPr>
            <w:rFonts w:ascii="Times New Roman" w:hAnsi="Times New Roman" w:cs="Times New Roman"/>
            <w:sz w:val="22"/>
            <w:szCs w:val="22"/>
          </w:rPr>
          <w:t>packaging</w:t>
        </w:r>
        <w:commentRangeEnd w:id="289"/>
        <w:r w:rsidR="00B20F7A">
          <w:rPr>
            <w:rStyle w:val="CommentReference"/>
          </w:rPr>
          <w:commentReference w:id="289"/>
        </w:r>
      </w:ins>
      <w:r w:rsidR="00F64D51">
        <w:rPr>
          <w:rFonts w:ascii="Times New Roman" w:hAnsi="Times New Roman" w:cs="Times New Roman"/>
          <w:sz w:val="22"/>
          <w:szCs w:val="22"/>
        </w:rPr>
        <w:t xml:space="preserve">, sinking, and attenuation in the upper ocean </w:t>
      </w:r>
      <w:r w:rsidR="00F64D51">
        <w:rPr>
          <w:rFonts w:ascii="Times New Roman" w:hAnsi="Times New Roman" w:cs="Times New Roman"/>
          <w:sz w:val="22"/>
          <w:szCs w:val="22"/>
        </w:rPr>
        <w:fldChar w:fldCharType="begin"/>
      </w:r>
      <w:r w:rsidR="00956F46">
        <w:rPr>
          <w:rFonts w:ascii="Times New Roman" w:hAnsi="Times New Roman" w:cs="Times New Roman"/>
          <w:sz w:val="22"/>
          <w:szCs w:val="22"/>
        </w:rPr>
        <w:instrText xml:space="preserve"> ADDIN EN.CITE &lt;EndNote&gt;&lt;Cite&gt;&lt;Author&gt;Song&lt;/Author&gt;&lt;Year&gt;2026&lt;/Year&gt;&lt;RecNum&gt;2992&lt;/RecNum&gt;&lt;DisplayText&gt;(Song et al. 2026)&lt;/DisplayText&gt;&lt;record&gt;&lt;rec-number&gt;2992&lt;/rec-number&gt;&lt;foreign-keys&gt;&lt;key app="EN" db-id="5axa590ru9dzpseet96p9teadvsat99pzsd0" timestamp="1780455791"&gt;2992&lt;/key&gt;&lt;/foreign-keys&gt;&lt;ref-type name="Journal Article"&gt;17&lt;/ref-type&gt;&lt;contributors&gt;&lt;authors&gt;&lt;author&gt;Song, Yixuan&lt;/author&gt;&lt;author&gt;Omand, Melissa&lt;/author&gt;&lt;author&gt;Durkin, Colleen&lt;/author&gt;&lt;author&gt;Estapa, Margaret&lt;/author&gt;&lt;author&gt;Steinberg, Deborah&lt;/author&gt;&lt;/authors&gt;&lt;/contributors&gt;&lt;titles&gt;&lt;title&gt;Diel dynamics of zooplankton fecal pellet flux revealed by integrated optical observations and modeling&lt;/title&gt;&lt;secondary-title&gt;Limnology and Oceanography&lt;/secondary-title&gt;&lt;/titles&gt;&lt;volume&gt;in press&lt;/volume&gt;&lt;dates&gt;&lt;year&gt;2026&lt;/year&gt;&lt;/dates&gt;&lt;urls&gt;&lt;/urls&gt;&lt;/record&gt;&lt;/Cite&gt;&lt;/EndNote&gt;</w:instrText>
      </w:r>
      <w:r w:rsidR="00F64D51">
        <w:rPr>
          <w:rFonts w:ascii="Times New Roman" w:hAnsi="Times New Roman" w:cs="Times New Roman"/>
          <w:sz w:val="22"/>
          <w:szCs w:val="22"/>
        </w:rPr>
        <w:fldChar w:fldCharType="separate"/>
      </w:r>
      <w:r w:rsidR="00F64D51">
        <w:rPr>
          <w:rFonts w:ascii="Times New Roman" w:hAnsi="Times New Roman" w:cs="Times New Roman"/>
          <w:noProof/>
          <w:sz w:val="22"/>
          <w:szCs w:val="22"/>
        </w:rPr>
        <w:t>(Song et al. 2026)</w:t>
      </w:r>
      <w:r w:rsidR="00F64D51">
        <w:rPr>
          <w:rFonts w:ascii="Times New Roman" w:hAnsi="Times New Roman" w:cs="Times New Roman"/>
          <w:sz w:val="22"/>
          <w:szCs w:val="22"/>
        </w:rPr>
        <w:fldChar w:fldCharType="end"/>
      </w:r>
      <w:r w:rsidR="00F64D51">
        <w:rPr>
          <w:rFonts w:ascii="Times New Roman" w:hAnsi="Times New Roman" w:cs="Times New Roman"/>
          <w:sz w:val="22"/>
          <w:szCs w:val="22"/>
        </w:rPr>
        <w:t xml:space="preserve">. </w:t>
      </w:r>
      <w:r w:rsidRPr="008B6972">
        <w:rPr>
          <w:rFonts w:ascii="Times New Roman" w:hAnsi="Times New Roman" w:cs="Times New Roman"/>
          <w:sz w:val="22"/>
          <w:szCs w:val="22"/>
        </w:rPr>
        <w:t xml:space="preserve">As sustained observations become increasingly feasible across diverse marine habitats, this </w:t>
      </w:r>
      <w:ins w:id="292" w:author="Microsoft Office User" w:date="2026-06-25T15:28:00Z">
        <w:r w:rsidR="000F0C01">
          <w:rPr>
            <w:rFonts w:ascii="Times New Roman" w:hAnsi="Times New Roman" w:cs="Times New Roman"/>
            <w:sz w:val="22"/>
            <w:szCs w:val="22"/>
          </w:rPr>
          <w:t xml:space="preserve">observational </w:t>
        </w:r>
      </w:ins>
      <w:r w:rsidRPr="008B6972">
        <w:rPr>
          <w:rFonts w:ascii="Times New Roman" w:hAnsi="Times New Roman" w:cs="Times New Roman"/>
          <w:sz w:val="22"/>
          <w:szCs w:val="22"/>
        </w:rPr>
        <w:t xml:space="preserve">framework offers new opportunities to empirically quantify the role of animal-mediated transport in the biological carbon pump. Long-term and wide-ranging observations with echosounders already exist </w:t>
      </w:r>
      <w:r w:rsidRPr="008B6972">
        <w:rPr>
          <w:rFonts w:ascii="Times New Roman" w:hAnsi="Times New Roman" w:cs="Times New Roman"/>
          <w:sz w:val="22"/>
          <w:szCs w:val="22"/>
        </w:rPr>
        <w:fldChar w:fldCharType="begin">
          <w:fldData xml:space="preserve">PEVuZE5vdGU+PENpdGU+PEF1dGhvcj5IYXJpczwvQXV0aG9yPjxZZWFyPjIwMjE8L1llYXI+PFJl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</w:fldData>
        </w:fldChar>
      </w:r>
      <w:r w:rsidRPr="008B6972">
        <w:rPr>
          <w:rFonts w:ascii="Times New Roman" w:hAnsi="Times New Roman" w:cs="Times New Roman"/>
          <w:sz w:val="22"/>
          <w:szCs w:val="22"/>
        </w:rPr>
        <w:instrText xml:space="preserve"> ADDIN EN.CITE </w:instrText>
      </w:r>
      <w:r w:rsidRPr="008B6972">
        <w:rPr>
          <w:rFonts w:ascii="Times New Roman" w:hAnsi="Times New Roman" w:cs="Times New Roman"/>
          <w:sz w:val="22"/>
          <w:szCs w:val="22"/>
        </w:rPr>
        <w:fldChar w:fldCharType="begin">
          <w:fldData xml:space="preserve">PEVuZE5vdGU+PENpdGU+PEF1dGhvcj5IYXJpczwvQXV0aG9yPjxZZWFyPjIwMjE8L1llYXI+PFJl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</w:fldData>
        </w:fldChar>
      </w:r>
      <w:r w:rsidRPr="008B6972">
        <w:rPr>
          <w:rFonts w:ascii="Times New Roman" w:hAnsi="Times New Roman" w:cs="Times New Roman"/>
          <w:sz w:val="22"/>
          <w:szCs w:val="22"/>
        </w:rPr>
        <w:instrText xml:space="preserve"> ADDIN EN.CITE.DATA </w:instrText>
      </w:r>
      <w:r w:rsidRPr="008B6972">
        <w:rPr>
          <w:rFonts w:ascii="Times New Roman" w:hAnsi="Times New Roman" w:cs="Times New Roman"/>
          <w:sz w:val="22"/>
          <w:szCs w:val="22"/>
        </w:rPr>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r>
      <w:r w:rsidRPr="008B6972">
        <w:rPr>
          <w:rFonts w:ascii="Times New Roman" w:hAnsi="Times New Roman" w:cs="Times New Roman"/>
          <w:sz w:val="22"/>
          <w:szCs w:val="22"/>
        </w:rPr>
        <w:fldChar w:fldCharType="separate"/>
      </w:r>
      <w:r w:rsidRPr="008B6972">
        <w:rPr>
          <w:rFonts w:ascii="Times New Roman" w:hAnsi="Times New Roman" w:cs="Times New Roman"/>
          <w:noProof/>
          <w:sz w:val="22"/>
          <w:szCs w:val="22"/>
        </w:rPr>
        <w:t>(Haris et al. 2021; Smith et al. 2018; Wall et al. 2016)</w:t>
      </w:r>
      <w:r w:rsidRPr="008B6972">
        <w:rPr>
          <w:rFonts w:ascii="Times New Roman" w:hAnsi="Times New Roman" w:cs="Times New Roman"/>
          <w:sz w:val="22"/>
          <w:szCs w:val="22"/>
        </w:rPr>
        <w:fldChar w:fldCharType="end"/>
      </w:r>
      <w:r w:rsidRPr="008B6972">
        <w:rPr>
          <w:rFonts w:ascii="Times New Roman" w:hAnsi="Times New Roman" w:cs="Times New Roman"/>
          <w:sz w:val="22"/>
          <w:szCs w:val="22"/>
        </w:rPr>
        <w:t xml:space="preserve">. With additional validation, these data have the potential to serve as proxies for changes in carbon </w:t>
      </w:r>
      <w:r>
        <w:rPr>
          <w:rFonts w:ascii="Times New Roman" w:hAnsi="Times New Roman" w:cs="Times New Roman"/>
          <w:sz w:val="22"/>
          <w:szCs w:val="22"/>
        </w:rPr>
        <w:t xml:space="preserve">export, providing us the opportunity to </w:t>
      </w:r>
      <w:r w:rsidR="00A3111E">
        <w:rPr>
          <w:rFonts w:ascii="Times New Roman" w:hAnsi="Times New Roman" w:cs="Times New Roman"/>
          <w:sz w:val="22"/>
          <w:szCs w:val="22"/>
        </w:rPr>
        <w:t>resolve</w:t>
      </w:r>
      <w:r>
        <w:rPr>
          <w:rFonts w:ascii="Times New Roman" w:hAnsi="Times New Roman" w:cs="Times New Roman"/>
          <w:sz w:val="22"/>
          <w:szCs w:val="22"/>
        </w:rPr>
        <w:t xml:space="preserve"> changes in carbon flux that may already have occurred in a rapidly changing climate. </w:t>
      </w:r>
      <w:moveFromRangeStart w:id="293" w:author="Microsoft Office User" w:date="2026-06-25T15:16:00Z" w:name="move233293017"/>
      <w:moveFrom w:id="294" w:author="Microsoft Office User" w:date="2026-06-25T15:16:00Z">
        <w:r w:rsidR="004C68F1" w:rsidDel="000F0C01">
          <w:rPr>
            <w:rFonts w:ascii="Times New Roman" w:hAnsi="Times New Roman" w:cs="Times New Roman"/>
            <w:sz w:val="22"/>
            <w:szCs w:val="22"/>
          </w:rPr>
          <w:t>D</w:t>
        </w:r>
        <w:r w:rsidR="004C68F1" w:rsidRPr="004C68F1" w:rsidDel="000F0C01">
          <w:rPr>
            <w:rFonts w:ascii="Times New Roman" w:hAnsi="Times New Roman" w:cs="Times New Roman"/>
            <w:sz w:val="22"/>
            <w:szCs w:val="22"/>
          </w:rPr>
          <w:t xml:space="preserve">iel vertical migration </w:t>
        </w:r>
        <w:r w:rsidR="004C68F1" w:rsidDel="000F0C01">
          <w:rPr>
            <w:rFonts w:ascii="Times New Roman" w:hAnsi="Times New Roman" w:cs="Times New Roman"/>
            <w:sz w:val="22"/>
            <w:szCs w:val="22"/>
          </w:rPr>
          <w:t>remains</w:t>
        </w:r>
        <w:r w:rsidR="004C68F1" w:rsidRPr="004C68F1" w:rsidDel="000F0C01">
          <w:rPr>
            <w:rFonts w:ascii="Times New Roman" w:hAnsi="Times New Roman" w:cs="Times New Roman"/>
            <w:sz w:val="22"/>
            <w:szCs w:val="22"/>
          </w:rPr>
          <w:t xml:space="preserve"> one of the most uncertain components of the biological carbon pump</w:t>
        </w:r>
        <w:r w:rsidR="00D305DD" w:rsidDel="000F0C01">
          <w:rPr>
            <w:rFonts w:ascii="Times New Roman" w:hAnsi="Times New Roman" w:cs="Times New Roman"/>
            <w:sz w:val="22"/>
            <w:szCs w:val="22"/>
          </w:rPr>
          <w:t xml:space="preserve">, highlighting the value of in situ observations </w:t>
        </w:r>
        <w:r w:rsidR="004C68F1" w:rsidDel="000F0C01">
          <w:rPr>
            <w:rFonts w:ascii="Times New Roman" w:hAnsi="Times New Roman" w:cs="Times New Roman"/>
            <w:sz w:val="22"/>
            <w:szCs w:val="22"/>
          </w:rPr>
          <w:t>in our</w:t>
        </w:r>
        <w:r w:rsidR="004C68F1" w:rsidRPr="004C68F1" w:rsidDel="000F0C01">
          <w:rPr>
            <w:rFonts w:ascii="Times New Roman" w:hAnsi="Times New Roman" w:cs="Times New Roman"/>
            <w:sz w:val="22"/>
            <w:szCs w:val="22"/>
          </w:rPr>
          <w:t xml:space="preserve"> efforts to understand and predict ocean carbon sequestration.</w:t>
        </w:r>
        <w:r w:rsidR="004C68F1" w:rsidDel="000F0C01">
          <w:rPr>
            <w:rFonts w:ascii="Times New Roman" w:hAnsi="Times New Roman" w:cs="Times New Roman"/>
            <w:sz w:val="22"/>
            <w:szCs w:val="22"/>
          </w:rPr>
          <w:t xml:space="preserve"> </w:t>
        </w:r>
      </w:moveFrom>
      <w:moveFromRangeEnd w:id="293"/>
      <w:r w:rsidRPr="009E7A7D">
        <w:rPr>
          <w:rFonts w:ascii="Times New Roman" w:hAnsi="Times New Roman" w:cs="Times New Roman"/>
          <w:sz w:val="22"/>
          <w:szCs w:val="22"/>
        </w:rPr>
        <w:t xml:space="preserve">As interest grows in </w:t>
      </w:r>
      <w:r>
        <w:rPr>
          <w:rFonts w:ascii="Times New Roman" w:hAnsi="Times New Roman" w:cs="Times New Roman"/>
          <w:sz w:val="22"/>
          <w:szCs w:val="22"/>
        </w:rPr>
        <w:t xml:space="preserve">marine carbon dioxide removal strategies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&lt;EndNote&gt;&lt;Cite&gt;&lt;Author&gt;Oschlies&lt;/Author&gt;&lt;Year&gt;2025&lt;/Year&gt;&lt;RecNum&gt;2989&lt;/RecNum&gt;&lt;DisplayText&gt;(Oschlies et al. 2025)&lt;/DisplayText&gt;&lt;record&gt;&lt;rec-number&gt;2989&lt;/rec-number&gt;&lt;foreign-keys&gt;&lt;key app="EN" db-id="5axa590ru9dzpseet96p9teadvsat99pzsd0" timestamp="1780453324"&gt;2989&lt;/key&gt;&lt;/foreign-keys&gt;&lt;ref-type name="Journal Article"&gt;17&lt;/ref-type&gt;&lt;contributors&gt;&lt;authors&gt;&lt;author&gt;Oschlies, Andreas&lt;/author&gt;&lt;author&gt;Bach, Lennart T&lt;/author&gt;&lt;author&gt;Fennel, Katja&lt;/author&gt;&lt;author&gt;Gattuso, Jean-Pierre&lt;/author&gt;&lt;author&gt;Mengis, Nadine&lt;/author&gt;&lt;/authors&gt;&lt;/contributors&gt;&lt;titles&gt;&lt;title&gt;Perspectives and challenges of marine carbon dioxide removal&lt;/title&gt;&lt;secondary-title&gt;Frontiers in Climate&lt;/secondary-title&gt;&lt;/titles&gt;&lt;periodical&gt;&lt;full-title&gt;Frontiers in Climate&lt;/full-title&gt;&lt;/periodical&gt;&lt;pages&gt;1506181&lt;/pages&gt;&lt;volume&gt;6&lt;/volume&gt;&lt;dates&gt;&lt;year&gt;2025&lt;/year&gt;&lt;/dates&gt;&lt;isbn&gt;2624-9553&lt;/isbn&gt;&lt;urls&gt;&lt;/urls&gt;&lt;/record&gt;&lt;/Cite&gt;&lt;/EndNote&gt;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(Oschlies et al. 2025)</w:t>
      </w:r>
      <w:r>
        <w:rPr>
          <w:rFonts w:ascii="Times New Roman" w:hAnsi="Times New Roman" w:cs="Times New Roman"/>
          <w:sz w:val="22"/>
          <w:szCs w:val="22"/>
        </w:rPr>
        <w:fldChar w:fldCharType="end"/>
      </w:r>
      <w:r>
        <w:rPr>
          <w:rFonts w:ascii="Times New Roman" w:hAnsi="Times New Roman" w:cs="Times New Roman"/>
          <w:sz w:val="22"/>
          <w:szCs w:val="22"/>
        </w:rPr>
        <w:t xml:space="preserve">, commercial-scale exploitation of mesopelagic fishes is contemplated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&lt;EndNote&gt;&lt;Cite&gt;&lt;Author&gt;Standal&lt;/Author&gt;&lt;Year&gt;2021&lt;/Year&gt;&lt;RecNum&gt;2990&lt;/RecNum&gt;&lt;DisplayText&gt;(Standal and Grimaldo 2021)&lt;/DisplayText&gt;&lt;record&gt;&lt;rec-number&gt;2990&lt;/rec-number&gt;&lt;foreign-keys&gt;&lt;key app="EN" db-id="5axa590ru9dzpseet96p9teadvsat99pzsd0" timestamp="1780453633"&gt;2990&lt;/key&gt;&lt;/foreign-keys&gt;&lt;ref-type name="Journal Article"&gt;17&lt;/ref-type&gt;&lt;contributors&gt;&lt;authors&gt;&lt;author&gt;Standal, Dag&lt;/author&gt;&lt;author&gt;Grimaldo, Eduardo&lt;/author&gt;&lt;/authors&gt;&lt;/contributors&gt;&lt;titles&gt;&lt;title&gt;Lost in translation? Practical-and scientific input to the mesopelagic fisheries discourse&lt;/title&gt;&lt;secondary-title&gt;Marine Policy&lt;/secondary-title&gt;&lt;/titles&gt;&lt;periodical&gt;&lt;full-title&gt;Marine Policy&lt;/full-title&gt;&lt;/periodical&gt;&lt;pages&gt;104785&lt;/pages&gt;&lt;volume&gt;134&lt;/volume&gt;&lt;dates&gt;&lt;year&gt;2021&lt;/year&gt;&lt;/dates&gt;&lt;isbn&gt;0308-597X&lt;/isbn&gt;&lt;urls&gt;&lt;/urls&gt;&lt;/record&gt;&lt;/Cite&gt;&lt;/EndNote&gt;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(Standal and Grimaldo 2021)</w:t>
      </w:r>
      <w:r>
        <w:rPr>
          <w:rFonts w:ascii="Times New Roman" w:hAnsi="Times New Roman" w:cs="Times New Roman"/>
          <w:sz w:val="22"/>
          <w:szCs w:val="22"/>
        </w:rPr>
        <w:fldChar w:fldCharType="end"/>
      </w:r>
      <w:r>
        <w:rPr>
          <w:rFonts w:ascii="Times New Roman" w:hAnsi="Times New Roman" w:cs="Times New Roman"/>
          <w:sz w:val="22"/>
          <w:szCs w:val="22"/>
        </w:rPr>
        <w:t xml:space="preserve">, and deep-sea mining threatens the habitat and behavior of mesopelagic animals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&lt;EndNote&gt;&lt;Cite&gt;&lt;Author&gt;Drazen&lt;/Author&gt;&lt;Year&gt;2020&lt;/Year&gt;&lt;RecNum&gt;2991&lt;/RecNum&gt;&lt;DisplayText&gt;(Drazen et al. 2020)&lt;/DisplayText&gt;&lt;record&gt;&lt;rec-number&gt;2991&lt;/rec-number&gt;&lt;foreign-keys&gt;&lt;key app="EN" db-id="5axa590ru9dzpseet96p9teadvsat99pzsd0" timestamp="1780453986"&gt;2991&lt;/key&gt;&lt;/foreign-keys&gt;&lt;ref-type name="Journal Article"&gt;17&lt;/ref-type&gt;&lt;contributors&gt;&lt;authors&gt;&lt;author&gt;Drazen, Jeffrey C&lt;/author&gt;&lt;author&gt;Smith, Craig R&lt;/author&gt;&lt;author&gt;Gjerde, Kristina M&lt;/author&gt;&lt;author&gt;Haddock, Steven HD&lt;/author&gt;&lt;author&gt;Carter, Glenn S&lt;/author&gt;&lt;author&gt;Choy, C Anela&lt;/author&gt;&lt;author&gt;Clark, Malcolm R&lt;/author&gt;&lt;author&gt;Dutrieux, Pierre&lt;/author&gt;&lt;author&gt;Goetze, Erica&lt;/author&gt;&lt;author&gt;Hauton, Chris&lt;/author&gt;&lt;/authors&gt;&lt;/contributors&gt;&lt;titles&gt;&lt;title&gt;Midwater ecosystems must be considered when evaluating environmental risks of deep-sea mining&lt;/title&gt;&lt;secondary-title&gt;Proceedings of the National Academy of Sciences&lt;/secondary-title&gt;&lt;/titles&gt;&lt;periodical&gt;&lt;full-title&gt;Proceedings of the National Academy of Sciences&lt;/full-title&gt;&lt;abbr-1&gt;Proc Nat Acad Sci&lt;/abbr-1&gt;&lt;/periodical&gt;&lt;pages&gt;17455-17460&lt;/pages&gt;&lt;volume&gt;117&lt;/volume&gt;&lt;number&gt;30&lt;/number&gt;&lt;dates&gt;&lt;year&gt;2020&lt;/year&gt;&lt;/dates&gt;&lt;isbn&gt;0027-8424&lt;/isbn&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(Drazen et al. 2020)</w:t>
      </w:r>
      <w:r>
        <w:rPr>
          <w:rFonts w:ascii="Times New Roman" w:hAnsi="Times New Roman" w:cs="Times New Roman"/>
          <w:sz w:val="22"/>
          <w:szCs w:val="22"/>
        </w:rPr>
        <w:fldChar w:fldCharType="end"/>
      </w:r>
      <w:r>
        <w:rPr>
          <w:rFonts w:ascii="Times New Roman" w:hAnsi="Times New Roman" w:cs="Times New Roman"/>
          <w:sz w:val="22"/>
          <w:szCs w:val="22"/>
        </w:rPr>
        <w:t>, understanding and predicting the contributions of marine ecosystems to the health of our planet is increasingly urgent.</w:t>
      </w:r>
      <w:r w:rsidR="004C68F1">
        <w:rPr>
          <w:rFonts w:ascii="Times New Roman" w:hAnsi="Times New Roman" w:cs="Times New Roman"/>
          <w:sz w:val="22"/>
          <w:szCs w:val="22"/>
        </w:rPr>
        <w:t xml:space="preserve"> </w:t>
      </w:r>
    </w:p>
    <w:p w14:paraId="5DE214DA" w14:textId="33115535" w:rsidR="004C68F1" w:rsidRDefault="004C68F1" w:rsidP="005D566B">
      <w:pPr>
        <w:spacing w:after="0" w:line="240" w:lineRule="auto"/>
        <w:rPr>
          <w:rFonts w:ascii="Times New Roman" w:hAnsi="Times New Roman" w:cs="Times New Roman"/>
          <w:sz w:val="22"/>
          <w:szCs w:val="22"/>
        </w:rPr>
      </w:pPr>
    </w:p>
    <w:p w14:paraId="50F6EB8E" w14:textId="77777777" w:rsidR="005D566B" w:rsidRDefault="005D566B" w:rsidP="002F0EED">
      <w:pPr>
        <w:spacing w:after="0" w:line="240" w:lineRule="auto"/>
        <w:rPr>
          <w:rFonts w:ascii="Times New Roman" w:hAnsi="Times New Roman" w:cs="Times New Roman"/>
          <w:b/>
          <w:bCs/>
          <w:sz w:val="22"/>
          <w:szCs w:val="22"/>
          <w:u w:val="single"/>
        </w:rPr>
      </w:pPr>
    </w:p>
    <w:p w14:paraId="12478346" w14:textId="2749B023" w:rsidR="003632B8" w:rsidRPr="004938DD" w:rsidRDefault="003632B8" w:rsidP="002F0EED">
      <w:pPr>
        <w:spacing w:after="0" w:line="240" w:lineRule="auto"/>
        <w:rPr>
          <w:rFonts w:ascii="Times New Roman" w:hAnsi="Times New Roman" w:cs="Times New Roman"/>
          <w:b/>
          <w:bCs/>
          <w:sz w:val="22"/>
          <w:szCs w:val="22"/>
          <w:u w:val="single"/>
        </w:rPr>
      </w:pPr>
      <w:commentRangeStart w:id="295"/>
      <w:commentRangeStart w:id="296"/>
      <w:r w:rsidRPr="004938DD">
        <w:rPr>
          <w:rFonts w:ascii="Times New Roman" w:hAnsi="Times New Roman" w:cs="Times New Roman"/>
          <w:b/>
          <w:bCs/>
          <w:sz w:val="22"/>
          <w:szCs w:val="22"/>
          <w:u w:val="single"/>
        </w:rPr>
        <w:t>Acknow</w:t>
      </w:r>
      <w:commentRangeEnd w:id="295"/>
      <w:r w:rsidR="000F0C01">
        <w:rPr>
          <w:rStyle w:val="CommentReference"/>
        </w:rPr>
        <w:commentReference w:id="295"/>
      </w:r>
      <w:commentRangeEnd w:id="296"/>
      <w:r w:rsidR="00B20F7A">
        <w:rPr>
          <w:rStyle w:val="CommentReference"/>
        </w:rPr>
        <w:commentReference w:id="296"/>
      </w:r>
      <w:r w:rsidRPr="004938DD">
        <w:rPr>
          <w:rFonts w:ascii="Times New Roman" w:hAnsi="Times New Roman" w:cs="Times New Roman"/>
          <w:b/>
          <w:bCs/>
          <w:sz w:val="22"/>
          <w:szCs w:val="22"/>
          <w:u w:val="single"/>
        </w:rPr>
        <w:t>ledgements</w:t>
      </w:r>
    </w:p>
    <w:p w14:paraId="12853C9F" w14:textId="5A94B237" w:rsidR="009E0521" w:rsidRPr="004938DD" w:rsidRDefault="009E0521" w:rsidP="00F64D51">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t xml:space="preserve">The cabled observatory was supported by the crew of the R/V Rachel Carson, the pilots of the ROV Ventana, Craig Dawe, Knute Brekke, and Bryan </w:t>
      </w:r>
      <w:proofErr w:type="spellStart"/>
      <w:r w:rsidRPr="004938DD">
        <w:rPr>
          <w:rFonts w:ascii="Times New Roman" w:hAnsi="Times New Roman" w:cs="Times New Roman"/>
          <w:sz w:val="22"/>
          <w:szCs w:val="22"/>
        </w:rPr>
        <w:t>Touryan</w:t>
      </w:r>
      <w:proofErr w:type="spellEnd"/>
      <w:r w:rsidRPr="004938DD">
        <w:rPr>
          <w:rFonts w:ascii="Times New Roman" w:hAnsi="Times New Roman" w:cs="Times New Roman"/>
          <w:sz w:val="22"/>
          <w:szCs w:val="22"/>
        </w:rPr>
        <w:t xml:space="preserve">-Schaefer. John Horne and Sam </w:t>
      </w:r>
      <w:proofErr w:type="spellStart"/>
      <w:r w:rsidRPr="004938DD">
        <w:rPr>
          <w:rFonts w:ascii="Times New Roman" w:hAnsi="Times New Roman" w:cs="Times New Roman"/>
          <w:sz w:val="22"/>
          <w:szCs w:val="22"/>
        </w:rPr>
        <w:t>Urmy</w:t>
      </w:r>
      <w:proofErr w:type="spellEnd"/>
      <w:r w:rsidRPr="004938DD">
        <w:rPr>
          <w:rFonts w:ascii="Times New Roman" w:hAnsi="Times New Roman" w:cs="Times New Roman"/>
          <w:sz w:val="22"/>
          <w:szCs w:val="22"/>
        </w:rPr>
        <w:t xml:space="preserve"> collaborated on the deployment of the cabled echosounder. </w:t>
      </w:r>
      <w:ins w:id="297" w:author="Christine Huffard" w:date="2026-06-26T18:01:00Z">
        <w:r w:rsidR="00B20F7A">
          <w:rPr>
            <w:rFonts w:ascii="Times New Roman" w:hAnsi="Times New Roman" w:cs="Times New Roman"/>
            <w:sz w:val="22"/>
            <w:szCs w:val="22"/>
          </w:rPr>
          <w:t xml:space="preserve">Evan </w:t>
        </w:r>
      </w:ins>
      <w:proofErr w:type="spellStart"/>
      <w:ins w:id="298" w:author="Christine Huffard" w:date="2026-06-26T18:02:00Z">
        <w:r w:rsidR="00B20F7A">
          <w:rPr>
            <w:rFonts w:ascii="Times New Roman" w:hAnsi="Times New Roman" w:cs="Times New Roman"/>
            <w:sz w:val="22"/>
            <w:szCs w:val="22"/>
          </w:rPr>
          <w:t>Mattiasen</w:t>
        </w:r>
        <w:proofErr w:type="spellEnd"/>
        <w:r w:rsidR="00B20F7A">
          <w:rPr>
            <w:rFonts w:ascii="Times New Roman" w:hAnsi="Times New Roman" w:cs="Times New Roman"/>
            <w:sz w:val="22"/>
            <w:szCs w:val="22"/>
          </w:rPr>
          <w:t xml:space="preserve"> supported the Sedimentation Event Sensor deployment. </w:t>
        </w:r>
      </w:ins>
      <w:ins w:id="299" w:author="Christine Huffard" w:date="2026-06-26T18:03:00Z">
        <w:r w:rsidR="00B20F7A">
          <w:rPr>
            <w:rFonts w:ascii="Times New Roman" w:hAnsi="Times New Roman" w:cs="Times New Roman"/>
            <w:sz w:val="22"/>
            <w:szCs w:val="22"/>
          </w:rPr>
          <w:t xml:space="preserve">Meg </w:t>
        </w:r>
        <w:proofErr w:type="spellStart"/>
        <w:r w:rsidR="00B20F7A">
          <w:rPr>
            <w:rFonts w:ascii="Times New Roman" w:hAnsi="Times New Roman" w:cs="Times New Roman"/>
            <w:sz w:val="22"/>
            <w:szCs w:val="22"/>
          </w:rPr>
          <w:t>Estapa</w:t>
        </w:r>
        <w:proofErr w:type="spellEnd"/>
        <w:r w:rsidR="00B20F7A">
          <w:rPr>
            <w:rFonts w:ascii="Times New Roman" w:hAnsi="Times New Roman" w:cs="Times New Roman"/>
            <w:sz w:val="22"/>
            <w:szCs w:val="22"/>
          </w:rPr>
          <w:t xml:space="preserve"> </w:t>
        </w:r>
      </w:ins>
      <w:ins w:id="300" w:author="Christine Huffard" w:date="2026-06-26T18:05:00Z">
        <w:r w:rsidR="00B20F7A">
          <w:rPr>
            <w:rFonts w:ascii="Times New Roman" w:hAnsi="Times New Roman" w:cs="Times New Roman"/>
            <w:sz w:val="22"/>
            <w:szCs w:val="22"/>
          </w:rPr>
          <w:t>helped refine and check</w:t>
        </w:r>
      </w:ins>
      <w:ins w:id="301" w:author="Christine Huffard" w:date="2026-06-26T18:04:00Z">
        <w:r w:rsidR="00B20F7A">
          <w:rPr>
            <w:rFonts w:ascii="Times New Roman" w:hAnsi="Times New Roman" w:cs="Times New Roman"/>
            <w:sz w:val="22"/>
            <w:szCs w:val="22"/>
          </w:rPr>
          <w:t xml:space="preserve"> </w:t>
        </w:r>
      </w:ins>
      <w:ins w:id="302" w:author="Christine Huffard" w:date="2026-06-26T18:05:00Z">
        <w:r w:rsidR="00B20F7A">
          <w:rPr>
            <w:rFonts w:ascii="Times New Roman" w:hAnsi="Times New Roman" w:cs="Times New Roman"/>
            <w:sz w:val="22"/>
            <w:szCs w:val="22"/>
          </w:rPr>
          <w:t xml:space="preserve">the </w:t>
        </w:r>
      </w:ins>
      <w:ins w:id="303" w:author="Christine Huffard" w:date="2026-06-26T18:04:00Z">
        <w:r w:rsidR="00B20F7A">
          <w:rPr>
            <w:rFonts w:ascii="Times New Roman" w:hAnsi="Times New Roman" w:cs="Times New Roman"/>
            <w:sz w:val="22"/>
            <w:szCs w:val="22"/>
          </w:rPr>
          <w:t xml:space="preserve">model </w:t>
        </w:r>
      </w:ins>
      <w:ins w:id="304" w:author="Christine Huffard" w:date="2026-06-26T18:05:00Z">
        <w:r w:rsidR="00B20F7A">
          <w:rPr>
            <w:rFonts w:ascii="Times New Roman" w:hAnsi="Times New Roman" w:cs="Times New Roman"/>
            <w:sz w:val="22"/>
            <w:szCs w:val="22"/>
          </w:rPr>
          <w:t xml:space="preserve">used </w:t>
        </w:r>
      </w:ins>
      <w:ins w:id="305" w:author="Christine Huffard" w:date="2026-06-26T18:04:00Z">
        <w:r w:rsidR="00B20F7A">
          <w:rPr>
            <w:rFonts w:ascii="Times New Roman" w:hAnsi="Times New Roman" w:cs="Times New Roman"/>
            <w:sz w:val="22"/>
            <w:szCs w:val="22"/>
          </w:rPr>
          <w:t xml:space="preserve">for converting image </w:t>
        </w:r>
        <w:proofErr w:type="spellStart"/>
        <w:r w:rsidR="00B20F7A">
          <w:rPr>
            <w:rFonts w:ascii="Times New Roman" w:hAnsi="Times New Roman" w:cs="Times New Roman"/>
            <w:sz w:val="22"/>
            <w:szCs w:val="22"/>
          </w:rPr>
          <w:t>attenuance</w:t>
        </w:r>
        <w:proofErr w:type="spellEnd"/>
        <w:r w:rsidR="00B20F7A">
          <w:rPr>
            <w:rFonts w:ascii="Times New Roman" w:hAnsi="Times New Roman" w:cs="Times New Roman"/>
            <w:sz w:val="22"/>
            <w:szCs w:val="22"/>
          </w:rPr>
          <w:t xml:space="preserve"> to carbon flux. </w:t>
        </w:r>
      </w:ins>
      <w:r w:rsidRPr="004938DD">
        <w:rPr>
          <w:rFonts w:ascii="Times New Roman" w:hAnsi="Times New Roman" w:cs="Times New Roman"/>
          <w:sz w:val="22"/>
          <w:szCs w:val="22"/>
        </w:rPr>
        <w:t xml:space="preserve">This work was supported by the David and Lucile Packard Foundation through the Monterey Bay Aquarium Research Institute. The National Science Foundation funded installation and maintenance of the MARS cabled observatory through awards 0739828 and 1114794. </w:t>
      </w:r>
    </w:p>
    <w:p w14:paraId="44E96ACC" w14:textId="77777777" w:rsidR="00945782" w:rsidRPr="004938DD" w:rsidRDefault="00945782">
      <w:pPr>
        <w:rPr>
          <w:ins w:id="306" w:author="Kelly Benoit-Bird" w:date="2026-04-30T10:05:00Z"/>
          <w:rFonts w:ascii="Times New Roman" w:hAnsi="Times New Roman" w:cs="Times New Roman"/>
          <w:b/>
          <w:bCs/>
          <w:sz w:val="22"/>
          <w:szCs w:val="22"/>
          <w:u w:val="single"/>
        </w:rPr>
      </w:pPr>
      <w:ins w:id="307" w:author="Kelly Benoit-Bird" w:date="2026-04-30T10:05:00Z">
        <w:r w:rsidRPr="004938DD">
          <w:rPr>
            <w:rFonts w:ascii="Times New Roman" w:hAnsi="Times New Roman" w:cs="Times New Roman"/>
            <w:b/>
            <w:bCs/>
            <w:sz w:val="22"/>
            <w:szCs w:val="22"/>
            <w:u w:val="single"/>
          </w:rPr>
          <w:br w:type="page"/>
        </w:r>
      </w:ins>
    </w:p>
    <w:p w14:paraId="4097E2FE" w14:textId="4C932B1A" w:rsidR="003632B8" w:rsidRPr="004938DD" w:rsidRDefault="003632B8"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sz w:val="22"/>
          <w:szCs w:val="22"/>
          <w:u w:val="single"/>
        </w:rPr>
        <w:lastRenderedPageBreak/>
        <w:t>References</w:t>
      </w:r>
    </w:p>
    <w:p w14:paraId="6317D2B4" w14:textId="77777777" w:rsidR="00956F46" w:rsidRPr="00956F46" w:rsidRDefault="003B3314" w:rsidP="00956F46">
      <w:pPr>
        <w:pStyle w:val="EndNoteBibliography"/>
        <w:spacing w:after="0"/>
        <w:ind w:left="720" w:hanging="720"/>
      </w:pPr>
      <w:r w:rsidRPr="004938DD">
        <w:rPr>
          <w:rFonts w:ascii="Times New Roman" w:hAnsi="Times New Roman" w:cs="Times New Roman"/>
          <w:b/>
          <w:bCs/>
          <w:sz w:val="22"/>
          <w:szCs w:val="22"/>
          <w:u w:val="single"/>
        </w:rPr>
        <w:fldChar w:fldCharType="begin"/>
      </w:r>
      <w:r w:rsidRPr="004938DD">
        <w:rPr>
          <w:rFonts w:ascii="Times New Roman" w:hAnsi="Times New Roman" w:cs="Times New Roman"/>
          <w:b/>
          <w:bCs/>
          <w:sz w:val="22"/>
          <w:szCs w:val="22"/>
          <w:u w:val="single"/>
        </w:rPr>
        <w:instrText xml:space="preserve"> ADDIN EN.REFLIST </w:instrText>
      </w:r>
      <w:r w:rsidRPr="004938DD">
        <w:rPr>
          <w:rFonts w:ascii="Times New Roman" w:hAnsi="Times New Roman" w:cs="Times New Roman"/>
          <w:b/>
          <w:bCs/>
          <w:sz w:val="22"/>
          <w:szCs w:val="22"/>
          <w:u w:val="single"/>
        </w:rPr>
        <w:fldChar w:fldCharType="separate"/>
      </w:r>
      <w:r w:rsidR="00956F46" w:rsidRPr="00956F46">
        <w:t xml:space="preserve">Alexander, R. M. 1972. The energetics of vertical migration by fishes. Symposium of the Society for Experimental Biology </w:t>
      </w:r>
      <w:r w:rsidR="00956F46" w:rsidRPr="00956F46">
        <w:rPr>
          <w:b/>
        </w:rPr>
        <w:t xml:space="preserve">26: </w:t>
      </w:r>
      <w:r w:rsidR="00956F46" w:rsidRPr="00956F46">
        <w:t>273–294.</w:t>
      </w:r>
    </w:p>
    <w:p w14:paraId="77980DEA" w14:textId="77777777" w:rsidR="00956F46" w:rsidRPr="00956F46" w:rsidRDefault="00956F46" w:rsidP="00956F46">
      <w:pPr>
        <w:pStyle w:val="EndNoteBibliography"/>
        <w:spacing w:after="0"/>
        <w:ind w:left="720" w:hanging="720"/>
      </w:pPr>
      <w:r w:rsidRPr="00956F46">
        <w:t xml:space="preserve">Archibald, K. M., D. A. Siegel, and S. C. Doney. 2019. Modeling the impact of zooplankton diel vertical migration on the carbon export flux of the biological pump. Global Biogeochemical Cycles </w:t>
      </w:r>
      <w:r w:rsidRPr="00956F46">
        <w:rPr>
          <w:b/>
        </w:rPr>
        <w:t xml:space="preserve">33: </w:t>
      </w:r>
      <w:r w:rsidRPr="00956F46">
        <w:t>181–199.</w:t>
      </w:r>
    </w:p>
    <w:p w14:paraId="6F4F9F65" w14:textId="77777777" w:rsidR="00956F46" w:rsidRPr="00956F46" w:rsidRDefault="00956F46" w:rsidP="00956F46">
      <w:pPr>
        <w:pStyle w:val="EndNoteBibliography"/>
        <w:spacing w:after="0"/>
        <w:ind w:left="720" w:hanging="720"/>
      </w:pPr>
      <w:r w:rsidRPr="00956F46">
        <w:t xml:space="preserve">Atkinson, A., K. Schmidt, S. Fielding, S. Kawaguchi, and P. Geissler. 2012. Variable food absorption by Antarctic krill: Relationships between diet, egestion rate and the composition and sinking rates of their fecal pellets. Deep Sea Research Part II: Topical Studies in Oceanography </w:t>
      </w:r>
      <w:r w:rsidRPr="00956F46">
        <w:rPr>
          <w:b/>
        </w:rPr>
        <w:t xml:space="preserve">59: </w:t>
      </w:r>
      <w:r w:rsidRPr="00956F46">
        <w:t>147–158.</w:t>
      </w:r>
    </w:p>
    <w:p w14:paraId="5452FE8B" w14:textId="77777777" w:rsidR="00956F46" w:rsidRPr="00956F46" w:rsidRDefault="00956F46" w:rsidP="00956F46">
      <w:pPr>
        <w:pStyle w:val="EndNoteBibliography"/>
        <w:spacing w:after="0"/>
        <w:ind w:left="720" w:hanging="720"/>
      </w:pPr>
      <w:r w:rsidRPr="00956F46">
        <w:t xml:space="preserve">Benoit-Bird, K. J., and G. L. Lawson. 2016. Ecological Insights from Pelagic Habitats Acquired Using Active Acoustic Techniques. Annual Reviews of Marine Science </w:t>
      </w:r>
      <w:r w:rsidRPr="00956F46">
        <w:rPr>
          <w:b/>
        </w:rPr>
        <w:t xml:space="preserve">2016.8: </w:t>
      </w:r>
      <w:r w:rsidRPr="00956F46">
        <w:t>463–490.</w:t>
      </w:r>
    </w:p>
    <w:p w14:paraId="76433199" w14:textId="77777777" w:rsidR="00956F46" w:rsidRPr="00956F46" w:rsidRDefault="00956F46" w:rsidP="00956F46">
      <w:pPr>
        <w:pStyle w:val="EndNoteBibliography"/>
        <w:spacing w:after="0"/>
        <w:ind w:left="720" w:hanging="720"/>
      </w:pPr>
      <w:r w:rsidRPr="00956F46">
        <w:t xml:space="preserve">Benoit-Bird, K. J., and C. M. Waluk. 2021. Remote acoustic detection and characterization of fish schooling behavior. The Journal of the Acoustical Society of America </w:t>
      </w:r>
      <w:r w:rsidRPr="00956F46">
        <w:rPr>
          <w:b/>
        </w:rPr>
        <w:t xml:space="preserve">150: </w:t>
      </w:r>
      <w:r w:rsidRPr="00956F46">
        <w:t>4329–4342.</w:t>
      </w:r>
    </w:p>
    <w:p w14:paraId="601802F4" w14:textId="77777777" w:rsidR="00956F46" w:rsidRPr="00956F46" w:rsidRDefault="00956F46" w:rsidP="00956F46">
      <w:pPr>
        <w:pStyle w:val="EndNoteBibliography"/>
        <w:spacing w:after="0"/>
        <w:ind w:left="720" w:hanging="720"/>
      </w:pPr>
      <w:r w:rsidRPr="00956F46">
        <w:t>Bianchi, D., C. Stock, E. D. Galbraith, and J. L. Sarmiento. 2013. Diel vertical migration: Ecological controls and impacts on the biological pump in a one</w:t>
      </w:r>
      <w:r w:rsidRPr="00956F46">
        <w:rPr>
          <w:rFonts w:ascii="Cambria Math" w:hAnsi="Cambria Math" w:cs="Cambria Math"/>
        </w:rPr>
        <w:t>‐</w:t>
      </w:r>
      <w:r w:rsidRPr="00956F46">
        <w:t xml:space="preserve">dimensional ocean model. Global Biogeochemical Cycles </w:t>
      </w:r>
      <w:r w:rsidRPr="00956F46">
        <w:rPr>
          <w:b/>
        </w:rPr>
        <w:t xml:space="preserve">27: </w:t>
      </w:r>
      <w:r w:rsidRPr="00956F46">
        <w:t>478–491.</w:t>
      </w:r>
    </w:p>
    <w:p w14:paraId="6F3FF273" w14:textId="77777777" w:rsidR="00956F46" w:rsidRPr="00956F46" w:rsidRDefault="00956F46" w:rsidP="00956F46">
      <w:pPr>
        <w:pStyle w:val="EndNoteBibliography"/>
        <w:spacing w:after="0"/>
        <w:ind w:left="720" w:hanging="720"/>
      </w:pPr>
      <w:r w:rsidRPr="00956F46">
        <w:t xml:space="preserve">Bone, Q. 1973. A note on the buoyancy of some lantern-fishes (Myctophoidei). Journal of the Marine Biological Association of the United Kingdom </w:t>
      </w:r>
      <w:r w:rsidRPr="00956F46">
        <w:rPr>
          <w:b/>
        </w:rPr>
        <w:t xml:space="preserve">53: </w:t>
      </w:r>
      <w:r w:rsidRPr="00956F46">
        <w:t>619–633.</w:t>
      </w:r>
    </w:p>
    <w:p w14:paraId="7E4ACCA9" w14:textId="77777777" w:rsidR="00956F46" w:rsidRPr="00956F46" w:rsidRDefault="00956F46" w:rsidP="00956F46">
      <w:pPr>
        <w:pStyle w:val="EndNoteBibliography"/>
        <w:spacing w:after="0"/>
        <w:ind w:left="720" w:hanging="720"/>
      </w:pPr>
      <w:r w:rsidRPr="00956F46">
        <w:t xml:space="preserve">Boyd, P. W., H. Claustre, M. Levy, D. A. Siegel, and T. Weber. 2019. Multi-faceted particle pumps drive carbon sequestration in the ocean. Nature </w:t>
      </w:r>
      <w:r w:rsidRPr="00956F46">
        <w:rPr>
          <w:b/>
        </w:rPr>
        <w:t xml:space="preserve">568: </w:t>
      </w:r>
      <w:r w:rsidRPr="00956F46">
        <w:t>327–335.</w:t>
      </w:r>
    </w:p>
    <w:p w14:paraId="3D5936AC" w14:textId="77777777" w:rsidR="00956F46" w:rsidRPr="00956F46" w:rsidRDefault="00956F46" w:rsidP="00956F46">
      <w:pPr>
        <w:pStyle w:val="EndNoteBibliography"/>
        <w:spacing w:after="0"/>
        <w:ind w:left="720" w:hanging="720"/>
      </w:pPr>
      <w:r w:rsidRPr="00956F46">
        <w:t xml:space="preserve">Brierley, A. S. 2014. Diel vertical migration. Current Biology </w:t>
      </w:r>
      <w:r w:rsidRPr="00956F46">
        <w:rPr>
          <w:b/>
        </w:rPr>
        <w:t xml:space="preserve">24: </w:t>
      </w:r>
      <w:r w:rsidRPr="00956F46">
        <w:t>R1074–R1076.</w:t>
      </w:r>
    </w:p>
    <w:p w14:paraId="05326EAF" w14:textId="77777777" w:rsidR="00956F46" w:rsidRPr="00956F46" w:rsidRDefault="00956F46" w:rsidP="00956F46">
      <w:pPr>
        <w:pStyle w:val="EndNoteBibliography"/>
        <w:spacing w:after="0"/>
        <w:ind w:left="720" w:hanging="720"/>
      </w:pPr>
      <w:r w:rsidRPr="00956F46">
        <w:t xml:space="preserve">Checkley Jr, D. M., and J. A. Barth. 2009. Patterns and processes in the California Current System. Prog Oceanogr </w:t>
      </w:r>
      <w:r w:rsidRPr="00956F46">
        <w:rPr>
          <w:b/>
        </w:rPr>
        <w:t xml:space="preserve">83: </w:t>
      </w:r>
      <w:r w:rsidRPr="00956F46">
        <w:t>49–64.</w:t>
      </w:r>
    </w:p>
    <w:p w14:paraId="7530FEFA" w14:textId="77777777" w:rsidR="00956F46" w:rsidRPr="00956F46" w:rsidRDefault="00956F46" w:rsidP="00956F46">
      <w:pPr>
        <w:pStyle w:val="EndNoteBibliography"/>
        <w:spacing w:after="0"/>
        <w:ind w:left="720" w:hanging="720"/>
      </w:pPr>
      <w:r w:rsidRPr="00956F46">
        <w:t xml:space="preserve">Clarke, T. A. 1980. Diets of fourteen species of vertically migrating mesopelagic fishes in Hawaiian waters. Fish Bull </w:t>
      </w:r>
      <w:r w:rsidRPr="00956F46">
        <w:rPr>
          <w:b/>
        </w:rPr>
        <w:t xml:space="preserve">78: </w:t>
      </w:r>
      <w:r w:rsidRPr="00956F46">
        <w:t>619–640.</w:t>
      </w:r>
    </w:p>
    <w:p w14:paraId="0DD32A50" w14:textId="77777777" w:rsidR="00956F46" w:rsidRPr="00956F46" w:rsidRDefault="00956F46" w:rsidP="00956F46">
      <w:pPr>
        <w:pStyle w:val="EndNoteBibliography"/>
        <w:spacing w:after="0"/>
        <w:ind w:left="720" w:hanging="720"/>
      </w:pPr>
      <w:r w:rsidRPr="00956F46">
        <w:t xml:space="preserve">Clements, D. J. and others 2026. Active carbon transport by diel vertical migrating zooplankton: calculated and modeled, but never measured. Annual Review of Marine Science </w:t>
      </w:r>
      <w:r w:rsidRPr="00956F46">
        <w:rPr>
          <w:b/>
        </w:rPr>
        <w:t xml:space="preserve">18: </w:t>
      </w:r>
      <w:r w:rsidRPr="00956F46">
        <w:t>301–326.</w:t>
      </w:r>
    </w:p>
    <w:p w14:paraId="349A0336" w14:textId="77777777" w:rsidR="00956F46" w:rsidRPr="00956F46" w:rsidRDefault="00956F46" w:rsidP="00956F46">
      <w:pPr>
        <w:pStyle w:val="EndNoteBibliography"/>
        <w:spacing w:after="0"/>
        <w:ind w:left="720" w:hanging="720"/>
      </w:pPr>
      <w:r w:rsidRPr="00956F46">
        <w:t xml:space="preserve">Cury, P. and others 2000. Small pelagics in upwelling systems: patterns of interaction and structural changes in “wasp-waist” ecosystems. ICES Journal of Marine Science </w:t>
      </w:r>
      <w:r w:rsidRPr="00956F46">
        <w:rPr>
          <w:b/>
        </w:rPr>
        <w:t xml:space="preserve">57: </w:t>
      </w:r>
      <w:r w:rsidRPr="00956F46">
        <w:t>603–618.</w:t>
      </w:r>
    </w:p>
    <w:p w14:paraId="206B2913" w14:textId="77777777" w:rsidR="00956F46" w:rsidRPr="00956F46" w:rsidRDefault="00956F46" w:rsidP="00956F46">
      <w:pPr>
        <w:pStyle w:val="EndNoteBibliography"/>
        <w:spacing w:after="0"/>
        <w:ind w:left="720" w:hanging="720"/>
      </w:pPr>
      <w:r w:rsidRPr="00956F46">
        <w:t xml:space="preserve">Davison, P., D. Checkley Jr, J. Koslow, and J. Barlow. 2013. Carbon export mediated by mesopelagic fishes in the northeast Pacific Ocean. Prog Oceanogr </w:t>
      </w:r>
      <w:r w:rsidRPr="00956F46">
        <w:rPr>
          <w:b/>
        </w:rPr>
        <w:t xml:space="preserve">116: </w:t>
      </w:r>
      <w:r w:rsidRPr="00956F46">
        <w:t>14–30.</w:t>
      </w:r>
    </w:p>
    <w:p w14:paraId="44345EB6" w14:textId="77777777" w:rsidR="00956F46" w:rsidRPr="00956F46" w:rsidRDefault="00956F46" w:rsidP="00956F46">
      <w:pPr>
        <w:pStyle w:val="EndNoteBibliography"/>
        <w:spacing w:after="0"/>
        <w:ind w:left="720" w:hanging="720"/>
      </w:pPr>
      <w:r w:rsidRPr="00956F46">
        <w:t xml:space="preserve">Drazen, J. C. and others 2020. Midwater ecosystems must be considered when evaluating environmental risks of deep-sea mining. Proc Nat Acad Sci </w:t>
      </w:r>
      <w:r w:rsidRPr="00956F46">
        <w:rPr>
          <w:b/>
        </w:rPr>
        <w:t xml:space="preserve">117: </w:t>
      </w:r>
      <w:r w:rsidRPr="00956F46">
        <w:t>17455–17460.</w:t>
      </w:r>
    </w:p>
    <w:p w14:paraId="45C01B3A" w14:textId="77777777" w:rsidR="00956F46" w:rsidRPr="00956F46" w:rsidRDefault="00956F46" w:rsidP="00956F46">
      <w:pPr>
        <w:pStyle w:val="EndNoteBibliography"/>
        <w:spacing w:after="0"/>
        <w:ind w:left="720" w:hanging="720"/>
      </w:pPr>
      <w:r w:rsidRPr="00956F46">
        <w:t xml:space="preserve">Estapa, M. L., C. A. Durkin, W. H. Slade, C. L. Huffard, S. P. O'Neill, and M. M. Omand. 2024. A new, global optical sediment trap calibration. Limnology and Oceanography: Methods </w:t>
      </w:r>
      <w:r w:rsidRPr="00956F46">
        <w:rPr>
          <w:b/>
        </w:rPr>
        <w:t xml:space="preserve">22: </w:t>
      </w:r>
      <w:r w:rsidRPr="00956F46">
        <w:t>77–92.</w:t>
      </w:r>
    </w:p>
    <w:p w14:paraId="100AE64B" w14:textId="77777777" w:rsidR="00956F46" w:rsidRPr="00956F46" w:rsidRDefault="00956F46" w:rsidP="00956F46">
      <w:pPr>
        <w:pStyle w:val="EndNoteBibliography"/>
        <w:spacing w:after="0"/>
        <w:ind w:left="720" w:hanging="720"/>
      </w:pPr>
      <w:r w:rsidRPr="00956F46">
        <w:t xml:space="preserve">Falkowski, P. G., R. T. Barber, and V. Smetacek. 1998. Biogeochemical controls and feedbacks on ocean primary production. Science </w:t>
      </w:r>
      <w:r w:rsidRPr="00956F46">
        <w:rPr>
          <w:b/>
        </w:rPr>
        <w:t xml:space="preserve">281: </w:t>
      </w:r>
      <w:r w:rsidRPr="00956F46">
        <w:t>200–206.</w:t>
      </w:r>
    </w:p>
    <w:p w14:paraId="3F52EB51" w14:textId="77777777" w:rsidR="00956F46" w:rsidRPr="00956F46" w:rsidRDefault="00956F46" w:rsidP="00956F46">
      <w:pPr>
        <w:pStyle w:val="EndNoteBibliography"/>
        <w:spacing w:after="0"/>
        <w:ind w:left="720" w:hanging="720"/>
      </w:pPr>
      <w:r w:rsidRPr="00956F46">
        <w:t xml:space="preserve">Fowler, S. W., and L. F. Small. 1972. Sinking rates of euphausiid fecal pellets. Limnology and Oceanography </w:t>
      </w:r>
      <w:r w:rsidRPr="00956F46">
        <w:rPr>
          <w:b/>
        </w:rPr>
        <w:t xml:space="preserve">17: </w:t>
      </w:r>
      <w:r w:rsidRPr="00956F46">
        <w:t>293–296.</w:t>
      </w:r>
    </w:p>
    <w:p w14:paraId="785D5FAC" w14:textId="77777777" w:rsidR="00956F46" w:rsidRPr="00956F46" w:rsidRDefault="00956F46" w:rsidP="00956F46">
      <w:pPr>
        <w:pStyle w:val="EndNoteBibliography"/>
        <w:spacing w:after="0"/>
        <w:ind w:left="720" w:hanging="720"/>
      </w:pPr>
      <w:r w:rsidRPr="00956F46">
        <w:lastRenderedPageBreak/>
        <w:t xml:space="preserve">Friedlingstein, P. and others 2006. Climate–carbon cycle feedback analysis: Results from the C 4 MIP model intercomparison. Journal of Climate </w:t>
      </w:r>
      <w:r w:rsidRPr="00956F46">
        <w:rPr>
          <w:b/>
        </w:rPr>
        <w:t xml:space="preserve">19: </w:t>
      </w:r>
      <w:r w:rsidRPr="00956F46">
        <w:t>3337–3353.</w:t>
      </w:r>
    </w:p>
    <w:p w14:paraId="3FD24F3D" w14:textId="77777777" w:rsidR="00956F46" w:rsidRPr="00956F46" w:rsidRDefault="00956F46" w:rsidP="00956F46">
      <w:pPr>
        <w:pStyle w:val="EndNoteBibliography"/>
        <w:spacing w:after="0"/>
        <w:ind w:left="720" w:hanging="720"/>
      </w:pPr>
      <w:r w:rsidRPr="00956F46">
        <w:t xml:space="preserve">Haris, K., R. J. Kloser, T. E. Ryan, R. A. Downie, G. Keith, and A. W. Nau. 2021. Sounding out life in the deep using acoustic data from ships of opportunity. Scientific Data </w:t>
      </w:r>
      <w:r w:rsidRPr="00956F46">
        <w:rPr>
          <w:b/>
        </w:rPr>
        <w:t xml:space="preserve">8: </w:t>
      </w:r>
      <w:r w:rsidRPr="00956F46">
        <w:t>23.</w:t>
      </w:r>
    </w:p>
    <w:p w14:paraId="0878CFEF" w14:textId="77777777" w:rsidR="00956F46" w:rsidRPr="00956F46" w:rsidRDefault="00956F46" w:rsidP="00956F46">
      <w:pPr>
        <w:pStyle w:val="EndNoteBibliography"/>
        <w:spacing w:after="0"/>
        <w:ind w:left="720" w:hanging="720"/>
      </w:pPr>
      <w:r w:rsidRPr="00956F46">
        <w:t xml:space="preserve">Heinrich, V. H. and others 2021. Large carbon sink potential of secondary forests in the Brazilian Amazon to mitigate climate change. Nature communications </w:t>
      </w:r>
      <w:r w:rsidRPr="00956F46">
        <w:rPr>
          <w:b/>
        </w:rPr>
        <w:t xml:space="preserve">12: </w:t>
      </w:r>
      <w:r w:rsidRPr="00956F46">
        <w:t>1785.</w:t>
      </w:r>
    </w:p>
    <w:p w14:paraId="0743D417" w14:textId="77777777" w:rsidR="00956F46" w:rsidRPr="00956F46" w:rsidRDefault="00956F46" w:rsidP="00956F46">
      <w:pPr>
        <w:pStyle w:val="EndNoteBibliography"/>
        <w:spacing w:after="0"/>
        <w:ind w:left="720" w:hanging="720"/>
      </w:pPr>
      <w:r w:rsidRPr="00956F46">
        <w:t xml:space="preserve">Hernández-León, S. and others 2019. Zooplankton and micronekton active flux across the tropical and subtropical Atlantic Ocean. Frontiers in Marine Science </w:t>
      </w:r>
      <w:r w:rsidRPr="00956F46">
        <w:rPr>
          <w:b/>
        </w:rPr>
        <w:t xml:space="preserve">6: </w:t>
      </w:r>
      <w:r w:rsidRPr="00956F46">
        <w:t>535.</w:t>
      </w:r>
    </w:p>
    <w:p w14:paraId="5DE807DC" w14:textId="77777777" w:rsidR="00956F46" w:rsidRPr="00956F46" w:rsidRDefault="00956F46" w:rsidP="00956F46">
      <w:pPr>
        <w:pStyle w:val="EndNoteBibliography"/>
        <w:spacing w:after="0"/>
        <w:ind w:left="720" w:hanging="720"/>
      </w:pPr>
      <w:r w:rsidRPr="00956F46">
        <w:t xml:space="preserve">Hidaka, K., K. Kawaguchi, M. Murakami, and M. Takahashi. 2001. Downward transport of organic carbon by diel migratory micronekton in the western equatorial Pacific:: its quantitative and qualitative importance. Deep Sea Research Part I: Oceanographic Research Papers </w:t>
      </w:r>
      <w:r w:rsidRPr="00956F46">
        <w:rPr>
          <w:b/>
        </w:rPr>
        <w:t xml:space="preserve">48: </w:t>
      </w:r>
      <w:r w:rsidRPr="00956F46">
        <w:t>1923–1939.</w:t>
      </w:r>
    </w:p>
    <w:p w14:paraId="0258ECB2" w14:textId="77777777" w:rsidR="00956F46" w:rsidRPr="00956F46" w:rsidRDefault="00956F46" w:rsidP="00956F46">
      <w:pPr>
        <w:pStyle w:val="EndNoteBibliography"/>
        <w:spacing w:after="0"/>
        <w:ind w:left="720" w:hanging="720"/>
      </w:pPr>
      <w:r w:rsidRPr="00956F46">
        <w:t>Hidalgo, M., and H. I. Browman. 2019. Developing the knowledge base needed to sustainably manage mesopelagic resources, p. 609–615. Oxford University Press.</w:t>
      </w:r>
    </w:p>
    <w:p w14:paraId="64FD881C" w14:textId="77777777" w:rsidR="00956F46" w:rsidRPr="00956F46" w:rsidRDefault="00956F46" w:rsidP="00956F46">
      <w:pPr>
        <w:pStyle w:val="EndNoteBibliography"/>
        <w:spacing w:after="0"/>
        <w:ind w:left="720" w:hanging="720"/>
      </w:pPr>
      <w:r w:rsidRPr="00956F46">
        <w:t xml:space="preserve">Huyer, A. 1983. Coastal upwelling in the California Current system. Prog Oceanogr </w:t>
      </w:r>
      <w:r w:rsidRPr="00956F46">
        <w:rPr>
          <w:b/>
        </w:rPr>
        <w:t xml:space="preserve">12: </w:t>
      </w:r>
      <w:r w:rsidRPr="00956F46">
        <w:t>259–284.</w:t>
      </w:r>
    </w:p>
    <w:p w14:paraId="0F290E9D" w14:textId="77777777" w:rsidR="00956F46" w:rsidRPr="00956F46" w:rsidRDefault="00956F46" w:rsidP="00956F46">
      <w:pPr>
        <w:pStyle w:val="EndNoteBibliography"/>
        <w:spacing w:after="0"/>
        <w:ind w:left="720" w:hanging="720"/>
      </w:pPr>
      <w:r w:rsidRPr="00956F46">
        <w:t xml:space="preserve">Irigoien, X. and others 2014. Large mesopelagic fishes biomass and trophic efficiency in the open ocean. Nature communications </w:t>
      </w:r>
      <w:r w:rsidRPr="00956F46">
        <w:rPr>
          <w:b/>
        </w:rPr>
        <w:t xml:space="preserve">5: </w:t>
      </w:r>
      <w:r w:rsidRPr="00956F46">
        <w:t>3271.</w:t>
      </w:r>
    </w:p>
    <w:p w14:paraId="017A37A0" w14:textId="77777777" w:rsidR="00956F46" w:rsidRPr="00956F46" w:rsidRDefault="00956F46" w:rsidP="00956F46">
      <w:pPr>
        <w:pStyle w:val="EndNoteBibliography"/>
        <w:spacing w:after="0"/>
        <w:ind w:left="720" w:hanging="720"/>
      </w:pPr>
      <w:r w:rsidRPr="00956F46">
        <w:t xml:space="preserve">Iwasa, Y. 1982. Vertical migration of zooplankton: A game between predator and prey. Am Nat </w:t>
      </w:r>
      <w:r w:rsidRPr="00956F46">
        <w:rPr>
          <w:b/>
        </w:rPr>
        <w:t xml:space="preserve">120: </w:t>
      </w:r>
      <w:r w:rsidRPr="00956F46">
        <w:t>171–180.</w:t>
      </w:r>
    </w:p>
    <w:p w14:paraId="3E288152" w14:textId="77777777" w:rsidR="00956F46" w:rsidRPr="000F0C01" w:rsidRDefault="00956F46" w:rsidP="00956F46">
      <w:pPr>
        <w:pStyle w:val="EndNoteBibliography"/>
        <w:spacing w:after="0"/>
        <w:ind w:left="720" w:hanging="720"/>
        <w:rPr>
          <w:lang w:val="de-DE"/>
          <w:rPrChange w:id="308" w:author="Microsoft Office User" w:date="2026-06-24T15:45:00Z">
            <w:rPr/>
          </w:rPrChange>
        </w:rPr>
      </w:pPr>
      <w:r w:rsidRPr="00956F46">
        <w:t xml:space="preserve">Jensen, A. R. and others 2023. pvlib iotools—Open-source Python functions for seamless access to solar irradiance data. </w:t>
      </w:r>
      <w:r w:rsidRPr="000F0C01">
        <w:rPr>
          <w:lang w:val="de-DE"/>
          <w:rPrChange w:id="309" w:author="Microsoft Office User" w:date="2026-06-24T15:45:00Z">
            <w:rPr/>
          </w:rPrChange>
        </w:rPr>
        <w:t xml:space="preserve">Solar Energy </w:t>
      </w:r>
      <w:r w:rsidRPr="000F0C01">
        <w:rPr>
          <w:b/>
          <w:lang w:val="de-DE"/>
          <w:rPrChange w:id="310" w:author="Microsoft Office User" w:date="2026-06-24T15:45:00Z">
            <w:rPr>
              <w:b/>
            </w:rPr>
          </w:rPrChange>
        </w:rPr>
        <w:t xml:space="preserve">266: </w:t>
      </w:r>
      <w:r w:rsidRPr="000F0C01">
        <w:rPr>
          <w:lang w:val="de-DE"/>
          <w:rPrChange w:id="311" w:author="Microsoft Office User" w:date="2026-06-24T15:45:00Z">
            <w:rPr/>
          </w:rPrChange>
        </w:rPr>
        <w:t>112092.</w:t>
      </w:r>
    </w:p>
    <w:p w14:paraId="23072C37" w14:textId="77777777" w:rsidR="00956F46" w:rsidRPr="00956F46" w:rsidRDefault="00956F46" w:rsidP="00956F46">
      <w:pPr>
        <w:pStyle w:val="EndNoteBibliography"/>
        <w:spacing w:after="0"/>
        <w:ind w:left="720" w:hanging="720"/>
      </w:pPr>
      <w:r w:rsidRPr="000F0C01">
        <w:rPr>
          <w:lang w:val="de-DE"/>
          <w:rPrChange w:id="312" w:author="Microsoft Office User" w:date="2026-06-24T15:45:00Z">
            <w:rPr/>
          </w:rPrChange>
        </w:rPr>
        <w:t xml:space="preserve">Kaltenberg, A. M., and K. J. Benoit-Bird. </w:t>
      </w:r>
      <w:r w:rsidRPr="00956F46">
        <w:t xml:space="preserve">2009. Diel behavior of sardine and anchovy schools in the California Current System. Marine Ecology Progress Series </w:t>
      </w:r>
      <w:r w:rsidRPr="00956F46">
        <w:rPr>
          <w:b/>
        </w:rPr>
        <w:t xml:space="preserve">394: </w:t>
      </w:r>
      <w:r w:rsidRPr="00956F46">
        <w:t>247–262.</w:t>
      </w:r>
    </w:p>
    <w:p w14:paraId="62F24C1C" w14:textId="77777777" w:rsidR="00956F46" w:rsidRPr="00956F46" w:rsidRDefault="00956F46" w:rsidP="00956F46">
      <w:pPr>
        <w:pStyle w:val="EndNoteBibliography"/>
        <w:spacing w:after="0"/>
        <w:ind w:left="720" w:hanging="720"/>
      </w:pPr>
      <w:r w:rsidRPr="00956F46">
        <w:t xml:space="preserve">Kinzer, J., and K. Schulz. 1985. Vertical distribution and feeding patterns of midwater fish in the central equatorial Atlantic: I. Myctophidae. Mar Biol </w:t>
      </w:r>
      <w:r w:rsidRPr="00956F46">
        <w:rPr>
          <w:b/>
        </w:rPr>
        <w:t xml:space="preserve">85: </w:t>
      </w:r>
      <w:r w:rsidRPr="00956F46">
        <w:t>313–322.</w:t>
      </w:r>
    </w:p>
    <w:p w14:paraId="08A0FC14" w14:textId="77777777" w:rsidR="00956F46" w:rsidRPr="00956F46" w:rsidRDefault="00956F46" w:rsidP="00956F46">
      <w:pPr>
        <w:pStyle w:val="EndNoteBibliography"/>
        <w:spacing w:after="0"/>
        <w:ind w:left="720" w:hanging="720"/>
      </w:pPr>
      <w:r w:rsidRPr="00956F46">
        <w:t xml:space="preserve">McGill, P. R., R. G. Henthorn, L. E. Bird, C. L. Huffard, D. V. Klimov, and K. L. Smith Jr. 2016. Sedimentation event sensor: New ocean instrument for in situ imaging and fluorometry of sinking particulate matter. Limnology and Oceanography: Methods </w:t>
      </w:r>
      <w:r w:rsidRPr="00956F46">
        <w:rPr>
          <w:b/>
        </w:rPr>
        <w:t xml:space="preserve">14: </w:t>
      </w:r>
      <w:r w:rsidRPr="00956F46">
        <w:t>853–863.</w:t>
      </w:r>
    </w:p>
    <w:p w14:paraId="47F45E27" w14:textId="77777777" w:rsidR="00956F46" w:rsidRPr="00956F46" w:rsidRDefault="00956F46" w:rsidP="00956F46">
      <w:pPr>
        <w:pStyle w:val="EndNoteBibliography"/>
        <w:spacing w:after="0"/>
        <w:ind w:left="720" w:hanging="720"/>
      </w:pPr>
      <w:r w:rsidRPr="00956F46">
        <w:t xml:space="preserve">McMonagle, H., J. K. Llopiz, A. E. Maas, D. K. Steinberg, A. F. Govindarajan, and T. E. Essington. 2024. Quantifying uncertainty in the contribution of mesopelagic fishes to the biological carbon pump in the Northeast Atlantic Ocean. ICES Journal of Marine Science </w:t>
      </w:r>
      <w:r w:rsidRPr="00956F46">
        <w:rPr>
          <w:b/>
        </w:rPr>
        <w:t xml:space="preserve">81: </w:t>
      </w:r>
      <w:r w:rsidRPr="00956F46">
        <w:t>2037–2051.</w:t>
      </w:r>
    </w:p>
    <w:p w14:paraId="24BE8DC5" w14:textId="77777777" w:rsidR="00956F46" w:rsidRPr="00956F46" w:rsidRDefault="00956F46" w:rsidP="00956F46">
      <w:pPr>
        <w:pStyle w:val="EndNoteBibliography"/>
        <w:spacing w:after="0"/>
        <w:ind w:left="720" w:hanging="720"/>
      </w:pPr>
      <w:r w:rsidRPr="00956F46">
        <w:t>NOAA. California current integrated ecosystem assessment data access. Available from: https:// ceanview.pfeg.noaa.gov/cciea-plotting/.</w:t>
      </w:r>
    </w:p>
    <w:p w14:paraId="7906BC5D" w14:textId="77777777" w:rsidR="00956F46" w:rsidRPr="00956F46" w:rsidRDefault="00956F46" w:rsidP="00956F46">
      <w:pPr>
        <w:pStyle w:val="EndNoteBibliography"/>
        <w:spacing w:after="0"/>
        <w:ind w:left="720" w:hanging="720"/>
      </w:pPr>
      <w:r w:rsidRPr="00956F46">
        <w:t xml:space="preserve">Nowicki, M., T. DeVries, and D. A. Siegel. 2022. Quantifying the carbon export and sequestration pathways of the ocean's biological carbon pump. Global Biogeochemical Cycles </w:t>
      </w:r>
      <w:r w:rsidRPr="00956F46">
        <w:rPr>
          <w:b/>
        </w:rPr>
        <w:t xml:space="preserve">36: </w:t>
      </w:r>
      <w:r w:rsidRPr="00956F46">
        <w:t>e2021GB007083.</w:t>
      </w:r>
    </w:p>
    <w:p w14:paraId="535D148C" w14:textId="77777777" w:rsidR="00956F46" w:rsidRPr="00956F46" w:rsidRDefault="00956F46" w:rsidP="00956F46">
      <w:pPr>
        <w:pStyle w:val="EndNoteBibliography"/>
        <w:spacing w:after="0"/>
        <w:ind w:left="720" w:hanging="720"/>
      </w:pPr>
      <w:r w:rsidRPr="00956F46">
        <w:t xml:space="preserve">Oschlies, A., L. T. Bach, K. Fennel, J.-P. Gattuso, and N. Mengis. 2025. Perspectives and challenges of marine carbon dioxide removal. Frontiers in Climate </w:t>
      </w:r>
      <w:r w:rsidRPr="00956F46">
        <w:rPr>
          <w:b/>
        </w:rPr>
        <w:t xml:space="preserve">6: </w:t>
      </w:r>
      <w:r w:rsidRPr="00956F46">
        <w:t>1506181.</w:t>
      </w:r>
    </w:p>
    <w:p w14:paraId="5F144DE4" w14:textId="77777777" w:rsidR="00956F46" w:rsidRPr="00956F46" w:rsidRDefault="00956F46" w:rsidP="00956F46">
      <w:pPr>
        <w:pStyle w:val="EndNoteBibliography"/>
        <w:spacing w:after="0"/>
        <w:ind w:left="720" w:hanging="720"/>
      </w:pPr>
      <w:r w:rsidRPr="00956F46">
        <w:t xml:space="preserve">Pasquier, B. and others 2025. The sequestration efficiency of the deep ocean. Geophysical Research Letters </w:t>
      </w:r>
      <w:r w:rsidRPr="00956F46">
        <w:rPr>
          <w:b/>
        </w:rPr>
        <w:t xml:space="preserve">52: </w:t>
      </w:r>
      <w:r w:rsidRPr="00956F46">
        <w:t>e2025GL116799.</w:t>
      </w:r>
    </w:p>
    <w:p w14:paraId="10AFCBDA" w14:textId="77777777" w:rsidR="00956F46" w:rsidRPr="00956F46" w:rsidRDefault="00956F46" w:rsidP="00956F46">
      <w:pPr>
        <w:pStyle w:val="EndNoteBibliography"/>
        <w:spacing w:after="0"/>
        <w:ind w:left="720" w:hanging="720"/>
      </w:pPr>
      <w:r w:rsidRPr="00956F46">
        <w:t xml:space="preserve">Pinti, J. and others 2023. Model estimates of metazoans' contributions to the biological carbon pump. Biogeosciences </w:t>
      </w:r>
      <w:r w:rsidRPr="00956F46">
        <w:rPr>
          <w:b/>
        </w:rPr>
        <w:t xml:space="preserve">20: </w:t>
      </w:r>
      <w:r w:rsidRPr="00956F46">
        <w:t>997–1009.</w:t>
      </w:r>
    </w:p>
    <w:p w14:paraId="0E72818C" w14:textId="77777777" w:rsidR="00956F46" w:rsidRPr="00956F46" w:rsidRDefault="00956F46" w:rsidP="00956F46">
      <w:pPr>
        <w:pStyle w:val="EndNoteBibliography"/>
        <w:spacing w:after="0"/>
        <w:ind w:left="720" w:hanging="720"/>
      </w:pPr>
      <w:r w:rsidRPr="00956F46">
        <w:lastRenderedPageBreak/>
        <w:t xml:space="preserve">Reid, P. C. and others 2009. Impacts of the oceans on climate change. Advances in marine biology </w:t>
      </w:r>
      <w:r w:rsidRPr="00956F46">
        <w:rPr>
          <w:b/>
        </w:rPr>
        <w:t xml:space="preserve">56: </w:t>
      </w:r>
      <w:r w:rsidRPr="00956F46">
        <w:t>1–150.</w:t>
      </w:r>
    </w:p>
    <w:p w14:paraId="4EE63603" w14:textId="77777777" w:rsidR="00956F46" w:rsidRPr="00956F46" w:rsidRDefault="00956F46" w:rsidP="00956F46">
      <w:pPr>
        <w:pStyle w:val="EndNoteBibliography"/>
        <w:spacing w:after="0"/>
        <w:ind w:left="720" w:hanging="720"/>
      </w:pPr>
      <w:r w:rsidRPr="00956F46">
        <w:t xml:space="preserve">Robison, B., and T. Bailey. 1981. Sinking rates and dissolution of midwater fish fecal matter. Mar Biol </w:t>
      </w:r>
      <w:r w:rsidRPr="00956F46">
        <w:rPr>
          <w:b/>
        </w:rPr>
        <w:t xml:space="preserve">65: </w:t>
      </w:r>
      <w:r w:rsidRPr="00956F46">
        <w:t>135–142.</w:t>
      </w:r>
    </w:p>
    <w:p w14:paraId="1C5B6D95" w14:textId="77777777" w:rsidR="00956F46" w:rsidRPr="00956F46" w:rsidRDefault="00956F46" w:rsidP="00956F46">
      <w:pPr>
        <w:pStyle w:val="EndNoteBibliography"/>
        <w:spacing w:after="0"/>
        <w:ind w:left="720" w:hanging="720"/>
      </w:pPr>
      <w:r w:rsidRPr="00956F46">
        <w:t>Saba, G. K. and others 2021. Toward a better understanding of fish</w:t>
      </w:r>
      <w:r w:rsidRPr="00956F46">
        <w:rPr>
          <w:rFonts w:ascii="Cambria Math" w:hAnsi="Cambria Math" w:cs="Cambria Math"/>
        </w:rPr>
        <w:t>‐</w:t>
      </w:r>
      <w:r w:rsidRPr="00956F46">
        <w:t xml:space="preserve">based contribution to ocean carbon flux. Limnology and Oceanography </w:t>
      </w:r>
      <w:r w:rsidRPr="00956F46">
        <w:rPr>
          <w:b/>
        </w:rPr>
        <w:t xml:space="preserve">66: </w:t>
      </w:r>
      <w:r w:rsidRPr="00956F46">
        <w:t>1639–1664.</w:t>
      </w:r>
    </w:p>
    <w:p w14:paraId="70A4602A" w14:textId="77777777" w:rsidR="00956F46" w:rsidRPr="00956F46" w:rsidRDefault="00956F46" w:rsidP="00956F46">
      <w:pPr>
        <w:pStyle w:val="EndNoteBibliography"/>
        <w:spacing w:after="0"/>
        <w:ind w:left="720" w:hanging="720"/>
      </w:pPr>
      <w:r w:rsidRPr="00956F46">
        <w:t xml:space="preserve">Saba, G. K., and D. K. Steinberg. 2012. Abundance, composition and sinking rates of fish fecal pellets in the Santa Barbara Channel. Scientific Reports </w:t>
      </w:r>
      <w:r w:rsidRPr="00956F46">
        <w:rPr>
          <w:b/>
        </w:rPr>
        <w:t xml:space="preserve">2: </w:t>
      </w:r>
      <w:r w:rsidRPr="00956F46">
        <w:t>716.</w:t>
      </w:r>
    </w:p>
    <w:p w14:paraId="035E4120" w14:textId="77777777" w:rsidR="00956F46" w:rsidRPr="00956F46" w:rsidRDefault="00956F46" w:rsidP="00956F46">
      <w:pPr>
        <w:pStyle w:val="EndNoteBibliography"/>
        <w:spacing w:after="0"/>
        <w:ind w:left="720" w:hanging="720"/>
      </w:pPr>
      <w:r w:rsidRPr="00956F46">
        <w:t xml:space="preserve">Siegel, D. A. and others 2016. Prediction of the export and fate of global ocean net primary production: The EXPORTS science plan. Frontiers in Marine Science </w:t>
      </w:r>
      <w:r w:rsidRPr="00956F46">
        <w:rPr>
          <w:b/>
        </w:rPr>
        <w:t xml:space="preserve">3: </w:t>
      </w:r>
      <w:r w:rsidRPr="00956F46">
        <w:t>22.</w:t>
      </w:r>
    </w:p>
    <w:p w14:paraId="436381B2" w14:textId="77777777" w:rsidR="00956F46" w:rsidRPr="00956F46" w:rsidRDefault="00956F46" w:rsidP="00956F46">
      <w:pPr>
        <w:pStyle w:val="EndNoteBibliography"/>
        <w:spacing w:after="0"/>
        <w:ind w:left="720" w:hanging="720"/>
      </w:pPr>
      <w:r w:rsidRPr="00956F46">
        <w:t xml:space="preserve">Smith, L. M. and others 2018. The ocean observatories initiative. Oceanography </w:t>
      </w:r>
      <w:r w:rsidRPr="00956F46">
        <w:rPr>
          <w:b/>
        </w:rPr>
        <w:t xml:space="preserve">31: </w:t>
      </w:r>
      <w:r w:rsidRPr="00956F46">
        <w:t>16–35.</w:t>
      </w:r>
    </w:p>
    <w:p w14:paraId="70E7F6FB" w14:textId="77777777" w:rsidR="00956F46" w:rsidRPr="00956F46" w:rsidRDefault="00956F46" w:rsidP="00956F46">
      <w:pPr>
        <w:pStyle w:val="EndNoteBibliography"/>
        <w:spacing w:after="0"/>
        <w:ind w:left="720" w:hanging="720"/>
      </w:pPr>
      <w:r w:rsidRPr="00956F46">
        <w:t xml:space="preserve">Song, Y., M. Omand, C. Durkin, M. Estapa, and D. Steinberg. 2026. Diel dynamics of zooplankton fecal pellet flux revealed by integrated optical observations and modeling. Limnology and Oceanography </w:t>
      </w:r>
      <w:r w:rsidRPr="00956F46">
        <w:rPr>
          <w:b/>
        </w:rPr>
        <w:t>in press</w:t>
      </w:r>
      <w:r w:rsidRPr="00956F46">
        <w:t>.</w:t>
      </w:r>
    </w:p>
    <w:p w14:paraId="03F3A359" w14:textId="77777777" w:rsidR="00956F46" w:rsidRPr="00956F46" w:rsidRDefault="00956F46" w:rsidP="00956F46">
      <w:pPr>
        <w:pStyle w:val="EndNoteBibliography"/>
        <w:spacing w:after="0"/>
        <w:ind w:left="720" w:hanging="720"/>
      </w:pPr>
      <w:r w:rsidRPr="00956F46">
        <w:t xml:space="preserve">Standal, D., and E. Grimaldo. 2021. Lost in translation? Practical-and scientific input to the mesopelagic fisheries discourse. Marine Policy </w:t>
      </w:r>
      <w:r w:rsidRPr="00956F46">
        <w:rPr>
          <w:b/>
        </w:rPr>
        <w:t xml:space="preserve">134: </w:t>
      </w:r>
      <w:r w:rsidRPr="00956F46">
        <w:t>104785.</w:t>
      </w:r>
    </w:p>
    <w:p w14:paraId="0C778389" w14:textId="77777777" w:rsidR="00956F46" w:rsidRPr="00956F46" w:rsidRDefault="00956F46" w:rsidP="00956F46">
      <w:pPr>
        <w:pStyle w:val="EndNoteBibliography"/>
        <w:spacing w:after="0"/>
        <w:ind w:left="720" w:hanging="720"/>
      </w:pPr>
      <w:r w:rsidRPr="00956F46">
        <w:t>Staresinic, N., J. Farrington, R. B. Gagosian, C. H. Clifford, and E. M. Hulburt. 1983. Downward transport of particulate matter in the Peru coastal upwelling: Role of the anchoveta, Engraulis ringens, p. 225–240. Coastal upwelling its sediment record: Part A: Responses of the sedimentary regime to present coastal upwelling. Springer.</w:t>
      </w:r>
    </w:p>
    <w:p w14:paraId="49EB83EB" w14:textId="77777777" w:rsidR="00956F46" w:rsidRPr="00956F46" w:rsidRDefault="00956F46" w:rsidP="00956F46">
      <w:pPr>
        <w:pStyle w:val="EndNoteBibliography"/>
        <w:spacing w:after="0"/>
        <w:ind w:left="720" w:hanging="720"/>
      </w:pPr>
      <w:r w:rsidRPr="00956F46">
        <w:t xml:space="preserve">Steinberg, D. K., C. A. Carlson, N. R. Bates, S. A. Goldthwait, L. P. Madin, and A. F. Michaels. 2000. Zooplankton vertical migration and the active transport of dissolved organic and inorganic carbon in the Sargasso Sea. Deep-Sea Res I </w:t>
      </w:r>
      <w:r w:rsidRPr="00956F46">
        <w:rPr>
          <w:b/>
        </w:rPr>
        <w:t xml:space="preserve">47: </w:t>
      </w:r>
      <w:r w:rsidRPr="00956F46">
        <w:t>137–158.</w:t>
      </w:r>
    </w:p>
    <w:p w14:paraId="43AF3CEE" w14:textId="77777777" w:rsidR="00956F46" w:rsidRPr="00956F46" w:rsidRDefault="00956F46" w:rsidP="00956F46">
      <w:pPr>
        <w:pStyle w:val="EndNoteBibliography"/>
        <w:spacing w:after="0"/>
        <w:ind w:left="720" w:hanging="720"/>
      </w:pPr>
      <w:r w:rsidRPr="00956F46">
        <w:t xml:space="preserve">Urmy, S. S., and K. J. Benoit-Bird. 2021. Fear dynamically structures the ocean’s pelagic zone. Current Biology </w:t>
      </w:r>
      <w:r w:rsidRPr="00956F46">
        <w:rPr>
          <w:b/>
        </w:rPr>
        <w:t xml:space="preserve">31: </w:t>
      </w:r>
      <w:r w:rsidRPr="00956F46">
        <w:t>5086–5092. e5083.</w:t>
      </w:r>
    </w:p>
    <w:p w14:paraId="13EFA594" w14:textId="77777777" w:rsidR="00956F46" w:rsidRPr="00956F46" w:rsidRDefault="00956F46" w:rsidP="00956F46">
      <w:pPr>
        <w:pStyle w:val="EndNoteBibliography"/>
        <w:spacing w:after="0"/>
        <w:ind w:left="720" w:hanging="720"/>
      </w:pPr>
      <w:r w:rsidRPr="00956F46">
        <w:t xml:space="preserve">Urmy, S. S., and J. K. Horne. 2016. Multi-scale responses of scattering layers to environmental variability in Monterey Bay, California. Deep Sea Research Part I: Oceanographic Research Papers </w:t>
      </w:r>
      <w:r w:rsidRPr="00956F46">
        <w:rPr>
          <w:b/>
        </w:rPr>
        <w:t xml:space="preserve">113: </w:t>
      </w:r>
      <w:r w:rsidRPr="00956F46">
        <w:t>22–32.</w:t>
      </w:r>
    </w:p>
    <w:p w14:paraId="749A42A5" w14:textId="77777777" w:rsidR="00956F46" w:rsidRPr="00956F46" w:rsidRDefault="00956F46" w:rsidP="00956F46">
      <w:pPr>
        <w:pStyle w:val="EndNoteBibliography"/>
        <w:spacing w:after="0"/>
        <w:ind w:left="720" w:hanging="720"/>
      </w:pPr>
      <w:r w:rsidRPr="00956F46">
        <w:t xml:space="preserve">Wall, C. C., J. M. Jech, and S. J. McLean. 2016. Increasing the accessibility of acoustic data through global access and imagery. ICES Journal of Marine Science </w:t>
      </w:r>
      <w:r w:rsidRPr="00956F46">
        <w:rPr>
          <w:b/>
        </w:rPr>
        <w:t xml:space="preserve">73: </w:t>
      </w:r>
      <w:r w:rsidRPr="00956F46">
        <w:t>2093–2103.</w:t>
      </w:r>
    </w:p>
    <w:p w14:paraId="7DB24314" w14:textId="77777777" w:rsidR="00956F46" w:rsidRPr="00956F46" w:rsidRDefault="00956F46" w:rsidP="00956F46">
      <w:pPr>
        <w:pStyle w:val="EndNoteBibliography"/>
        <w:spacing w:after="0"/>
        <w:ind w:left="720" w:hanging="720"/>
      </w:pPr>
      <w:r w:rsidRPr="00956F46">
        <w:t xml:space="preserve">Yoon, W., S. Kim, and K. Han. 2001. Morphology and sinking velocities of fecal pellets of copepod, molluscan, euphausiid, and salp taxa in the northeastern tropical Atlantic. Mar Biol </w:t>
      </w:r>
      <w:r w:rsidRPr="00956F46">
        <w:rPr>
          <w:b/>
        </w:rPr>
        <w:t xml:space="preserve">139: </w:t>
      </w:r>
      <w:r w:rsidRPr="00956F46">
        <w:t>923–928.</w:t>
      </w:r>
    </w:p>
    <w:p w14:paraId="3433E20C" w14:textId="77777777" w:rsidR="00956F46" w:rsidRPr="00956F46" w:rsidRDefault="00956F46" w:rsidP="00956F46">
      <w:pPr>
        <w:pStyle w:val="EndNoteBibliography"/>
        <w:ind w:left="720" w:hanging="720"/>
      </w:pPr>
      <w:r w:rsidRPr="00956F46">
        <w:t xml:space="preserve">Youngbluth, M. J., T. G. Bailey, P. J. Davoll, C. A. Jacoby, P. I. Blades-Eckelbarger, and C. A. Griswold. 1989. Fecal pellet production and diel migratory behavior by the euphausiid Meganyctiphanes norvegica affect benthic-pelagic coupling. Deep Sea Research Part A. Oceanographic Research Papers </w:t>
      </w:r>
      <w:r w:rsidRPr="00956F46">
        <w:rPr>
          <w:b/>
        </w:rPr>
        <w:t xml:space="preserve">36: </w:t>
      </w:r>
      <w:r w:rsidRPr="00956F46">
        <w:t>1491–1501.</w:t>
      </w:r>
    </w:p>
    <w:p w14:paraId="369C50A6" w14:textId="16396DBE" w:rsidR="003632B8" w:rsidRPr="004938DD" w:rsidRDefault="003B3314" w:rsidP="002F0EED">
      <w:pPr>
        <w:spacing w:after="0" w:line="240" w:lineRule="auto"/>
        <w:rPr>
          <w:rFonts w:ascii="Times New Roman" w:hAnsi="Times New Roman" w:cs="Times New Roman"/>
          <w:b/>
          <w:bCs/>
          <w:sz w:val="22"/>
          <w:szCs w:val="22"/>
          <w:u w:val="single"/>
          <w:lang w:val="fr-FR"/>
          <w:rPrChange w:id="313" w:author="Microsoft Office User" w:date="2026-04-23T18:04:00Z">
            <w:rPr>
              <w:rFonts w:ascii="Times New Roman" w:hAnsi="Times New Roman" w:cs="Times New Roman"/>
              <w:b/>
              <w:bCs/>
              <w:sz w:val="22"/>
              <w:szCs w:val="22"/>
              <w:u w:val="single"/>
            </w:rPr>
          </w:rPrChange>
        </w:rPr>
      </w:pPr>
      <w:r w:rsidRPr="004938DD">
        <w:rPr>
          <w:rFonts w:ascii="Times New Roman" w:hAnsi="Times New Roman" w:cs="Times New Roman"/>
          <w:b/>
          <w:bCs/>
          <w:sz w:val="22"/>
          <w:szCs w:val="22"/>
          <w:u w:val="single"/>
        </w:rPr>
        <w:fldChar w:fldCharType="end"/>
      </w:r>
    </w:p>
    <w:p w14:paraId="1049568E" w14:textId="77777777" w:rsidR="003B3314" w:rsidRPr="004938DD" w:rsidRDefault="003B3314" w:rsidP="003B3314">
      <w:pPr>
        <w:spacing w:after="0" w:line="240" w:lineRule="auto"/>
        <w:rPr>
          <w:rFonts w:ascii="Times New Roman" w:hAnsi="Times New Roman" w:cs="Times New Roman"/>
          <w:sz w:val="22"/>
          <w:szCs w:val="22"/>
          <w:lang w:val="fr-FR"/>
          <w:rPrChange w:id="314" w:author="Microsoft Office User" w:date="2026-04-23T18:04:00Z">
            <w:rPr>
              <w:rFonts w:ascii="Times New Roman" w:hAnsi="Times New Roman" w:cs="Times New Roman"/>
              <w:sz w:val="22"/>
              <w:szCs w:val="22"/>
            </w:rPr>
          </w:rPrChange>
        </w:rPr>
      </w:pPr>
    </w:p>
    <w:p w14:paraId="688A3623" w14:textId="0A4A5546" w:rsidR="003B3314" w:rsidRPr="004938DD" w:rsidRDefault="004A711B" w:rsidP="003B3314">
      <w:pPr>
        <w:spacing w:after="0" w:line="240" w:lineRule="auto"/>
        <w:rPr>
          <w:rFonts w:ascii="Times New Roman" w:hAnsi="Times New Roman" w:cs="Times New Roman"/>
          <w:sz w:val="22"/>
          <w:szCs w:val="22"/>
        </w:rPr>
      </w:pPr>
      <w:r w:rsidRPr="004938DD">
        <w:rPr>
          <w:rFonts w:ascii="Times New Roman" w:hAnsi="Times New Roman" w:cs="Times New Roman"/>
          <w:noProof/>
          <w:sz w:val="22"/>
          <w:szCs w:val="22"/>
        </w:rPr>
        <w:lastRenderedPageBreak/>
        <w:drawing>
          <wp:inline distT="0" distB="0" distL="0" distR="0" wp14:anchorId="5D28CA88" wp14:editId="629D9FE3">
            <wp:extent cx="6063029" cy="4909168"/>
            <wp:effectExtent l="0" t="0" r="0" b="0"/>
            <wp:docPr id="1659610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5329" cy="4919127"/>
                    </a:xfrm>
                    <a:prstGeom prst="rect">
                      <a:avLst/>
                    </a:prstGeom>
                    <a:noFill/>
                  </pic:spPr>
                </pic:pic>
              </a:graphicData>
            </a:graphic>
          </wp:inline>
        </w:drawing>
      </w:r>
    </w:p>
    <w:p w14:paraId="194BD188" w14:textId="77777777" w:rsidR="003B3314" w:rsidRPr="004938DD" w:rsidRDefault="003B3314" w:rsidP="003B3314">
      <w:pPr>
        <w:spacing w:after="0" w:line="240" w:lineRule="auto"/>
        <w:rPr>
          <w:rFonts w:ascii="Times New Roman" w:hAnsi="Times New Roman" w:cs="Times New Roman"/>
          <w:sz w:val="22"/>
          <w:szCs w:val="22"/>
        </w:rPr>
      </w:pPr>
    </w:p>
    <w:p w14:paraId="0CB208B4" w14:textId="0D1F50C4"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t xml:space="preserve">Figure 1. A. </w:t>
      </w:r>
      <w:r w:rsidRPr="004938DD">
        <w:rPr>
          <w:rFonts w:ascii="Times New Roman" w:hAnsi="Times New Roman" w:cs="Times New Roman"/>
          <w:sz w:val="22"/>
          <w:szCs w:val="22"/>
        </w:rPr>
        <w:t xml:space="preserve">The vertical distribution of acoustic volume backscatter at 38 kHz, a proxy for the density and biomass of </w:t>
      </w:r>
      <w:r w:rsidR="00945782" w:rsidRPr="004938DD">
        <w:rPr>
          <w:rFonts w:ascii="Times New Roman" w:hAnsi="Times New Roman" w:cs="Times New Roman"/>
          <w:sz w:val="22"/>
          <w:szCs w:val="22"/>
        </w:rPr>
        <w:t xml:space="preserve">midwater </w:t>
      </w:r>
      <w:r w:rsidRPr="004938DD">
        <w:rPr>
          <w:rFonts w:ascii="Times New Roman" w:hAnsi="Times New Roman" w:cs="Times New Roman"/>
          <w:sz w:val="22"/>
          <w:szCs w:val="22"/>
        </w:rPr>
        <w:t>animals</w:t>
      </w:r>
      <w:r w:rsidR="00945782" w:rsidRPr="004938DD">
        <w:rPr>
          <w:rFonts w:ascii="Times New Roman" w:hAnsi="Times New Roman" w:cs="Times New Roman"/>
          <w:sz w:val="22"/>
          <w:szCs w:val="22"/>
        </w:rPr>
        <w:t xml:space="preserve"> </w:t>
      </w:r>
      <w:r w:rsidRPr="004938DD">
        <w:rPr>
          <w:rFonts w:ascii="Times New Roman" w:hAnsi="Times New Roman" w:cs="Times New Roman"/>
          <w:sz w:val="22"/>
          <w:szCs w:val="22"/>
        </w:rPr>
        <w:t xml:space="preserve">throughout the sampling period in 2023. Black vertical bands represent missing data during short gaps in sampling. </w:t>
      </w:r>
      <w:r w:rsidRPr="004938DD">
        <w:rPr>
          <w:rFonts w:ascii="Times New Roman" w:hAnsi="Times New Roman" w:cs="Times New Roman"/>
          <w:b/>
          <w:bCs/>
          <w:sz w:val="22"/>
          <w:szCs w:val="22"/>
        </w:rPr>
        <w:t>B.</w:t>
      </w:r>
      <w:r w:rsidRPr="004938DD">
        <w:rPr>
          <w:rFonts w:ascii="Times New Roman" w:hAnsi="Times New Roman" w:cs="Times New Roman"/>
          <w:sz w:val="22"/>
          <w:szCs w:val="22"/>
        </w:rPr>
        <w:t xml:space="preserve"> The distribution, density, and summary statistics for the amplitude of attenuance</w:t>
      </w:r>
      <w:r w:rsidR="00380774" w:rsidRPr="004938DD">
        <w:rPr>
          <w:rFonts w:ascii="Times New Roman" w:hAnsi="Times New Roman" w:cs="Times New Roman"/>
          <w:sz w:val="22"/>
          <w:szCs w:val="22"/>
        </w:rPr>
        <w:t xml:space="preserve"> measured in the particulate carbon trap</w:t>
      </w:r>
      <w:r w:rsidRPr="004938DD">
        <w:rPr>
          <w:rFonts w:ascii="Times New Roman" w:hAnsi="Times New Roman" w:cs="Times New Roman"/>
          <w:sz w:val="22"/>
          <w:szCs w:val="22"/>
        </w:rPr>
        <w:t xml:space="preserve"> for each day throughout the study. In gray, the violin plots show the data density where wider section represent more data points </w:t>
      </w:r>
      <w:r w:rsidR="00310379" w:rsidRPr="004938DD">
        <w:rPr>
          <w:rFonts w:ascii="Times New Roman" w:hAnsi="Times New Roman" w:cs="Times New Roman"/>
          <w:sz w:val="22"/>
          <w:szCs w:val="22"/>
        </w:rPr>
        <w:t xml:space="preserve">for </w:t>
      </w:r>
      <w:r w:rsidRPr="004938DD">
        <w:rPr>
          <w:rFonts w:ascii="Times New Roman" w:hAnsi="Times New Roman" w:cs="Times New Roman"/>
          <w:sz w:val="22"/>
          <w:szCs w:val="22"/>
        </w:rPr>
        <w:t xml:space="preserve">attenuance values. Black circles represent </w:t>
      </w:r>
      <w:commentRangeStart w:id="315"/>
      <w:r w:rsidRPr="004938DD">
        <w:rPr>
          <w:rFonts w:ascii="Times New Roman" w:hAnsi="Times New Roman" w:cs="Times New Roman"/>
          <w:sz w:val="22"/>
          <w:szCs w:val="22"/>
        </w:rPr>
        <w:t xml:space="preserve">the median value for each hour </w:t>
      </w:r>
      <w:commentRangeEnd w:id="315"/>
      <w:r w:rsidR="000F0C01">
        <w:rPr>
          <w:rStyle w:val="CommentReference"/>
        </w:rPr>
        <w:commentReference w:id="315"/>
      </w:r>
      <w:r w:rsidRPr="004938DD">
        <w:rPr>
          <w:rFonts w:ascii="Times New Roman" w:hAnsi="Times New Roman" w:cs="Times New Roman"/>
          <w:sz w:val="22"/>
          <w:szCs w:val="22"/>
        </w:rPr>
        <w:t>while days when sampling did not occur</w:t>
      </w:r>
      <w:r w:rsidR="004A711B" w:rsidRPr="004938DD">
        <w:rPr>
          <w:rFonts w:ascii="Times New Roman" w:hAnsi="Times New Roman" w:cs="Times New Roman"/>
          <w:sz w:val="22"/>
          <w:szCs w:val="22"/>
        </w:rPr>
        <w:t xml:space="preserve"> are denoted with an x</w:t>
      </w:r>
      <w:r w:rsidRPr="004938DD">
        <w:rPr>
          <w:rFonts w:ascii="Times New Roman" w:hAnsi="Times New Roman" w:cs="Times New Roman"/>
          <w:sz w:val="22"/>
          <w:szCs w:val="22"/>
        </w:rPr>
        <w:t>.</w:t>
      </w:r>
    </w:p>
    <w:p w14:paraId="2504A102" w14:textId="77777777" w:rsidR="003B3314" w:rsidRPr="004938DD" w:rsidRDefault="003B3314" w:rsidP="003B3314">
      <w:pPr>
        <w:spacing w:after="0" w:line="240" w:lineRule="auto"/>
        <w:rPr>
          <w:rFonts w:ascii="Times New Roman" w:hAnsi="Times New Roman" w:cs="Times New Roman"/>
          <w:sz w:val="22"/>
          <w:szCs w:val="22"/>
        </w:rPr>
      </w:pPr>
    </w:p>
    <w:p w14:paraId="3DA1855F" w14:textId="77777777" w:rsidR="003B3314" w:rsidRPr="004938DD" w:rsidRDefault="003B3314" w:rsidP="003B3314">
      <w:pPr>
        <w:spacing w:after="0" w:line="240" w:lineRule="auto"/>
        <w:rPr>
          <w:rFonts w:ascii="Times New Roman" w:hAnsi="Times New Roman" w:cs="Times New Roman"/>
          <w:sz w:val="22"/>
          <w:szCs w:val="22"/>
        </w:rPr>
      </w:pPr>
    </w:p>
    <w:p w14:paraId="78865776" w14:textId="77777777"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br w:type="page"/>
      </w:r>
    </w:p>
    <w:p w14:paraId="54D654C9" w14:textId="77777777" w:rsidR="003B3314" w:rsidRPr="004938DD" w:rsidRDefault="003B3314" w:rsidP="003B3314">
      <w:pPr>
        <w:spacing w:after="0" w:line="240" w:lineRule="auto"/>
        <w:rPr>
          <w:rFonts w:ascii="Times New Roman" w:hAnsi="Times New Roman" w:cs="Times New Roman"/>
          <w:sz w:val="22"/>
          <w:szCs w:val="22"/>
        </w:rPr>
      </w:pPr>
    </w:p>
    <w:p w14:paraId="3D7F73DE" w14:textId="35CFF250" w:rsidR="003B3314" w:rsidRPr="004938DD" w:rsidRDefault="00EC36AF" w:rsidP="003B3314">
      <w:pPr>
        <w:spacing w:after="0" w:line="240" w:lineRule="auto"/>
        <w:rPr>
          <w:rFonts w:ascii="Times New Roman" w:hAnsi="Times New Roman" w:cs="Times New Roman"/>
          <w:sz w:val="22"/>
          <w:szCs w:val="22"/>
        </w:rPr>
      </w:pPr>
      <w:r w:rsidRPr="004938DD">
        <w:rPr>
          <w:rFonts w:ascii="Times New Roman" w:hAnsi="Times New Roman" w:cs="Times New Roman"/>
          <w:noProof/>
          <w:sz w:val="22"/>
          <w:szCs w:val="22"/>
        </w:rPr>
        <w:drawing>
          <wp:inline distT="0" distB="0" distL="0" distR="0" wp14:anchorId="48EA7207" wp14:editId="3784AFB2">
            <wp:extent cx="5768149" cy="6392333"/>
            <wp:effectExtent l="0" t="0" r="4445" b="8890"/>
            <wp:docPr id="10903945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07" r="51159" b="2892"/>
                    <a:stretch>
                      <a:fillRect/>
                    </a:stretch>
                  </pic:blipFill>
                  <pic:spPr bwMode="auto">
                    <a:xfrm>
                      <a:off x="0" y="0"/>
                      <a:ext cx="5797411" cy="6424762"/>
                    </a:xfrm>
                    <a:prstGeom prst="rect">
                      <a:avLst/>
                    </a:prstGeom>
                    <a:noFill/>
                    <a:ln>
                      <a:noFill/>
                    </a:ln>
                    <a:extLst>
                      <a:ext uri="{53640926-AAD7-44D8-BBD7-CCE9431645EC}">
                        <a14:shadowObscured xmlns:a14="http://schemas.microsoft.com/office/drawing/2010/main"/>
                      </a:ext>
                    </a:extLst>
                  </pic:spPr>
                </pic:pic>
              </a:graphicData>
            </a:graphic>
          </wp:inline>
        </w:drawing>
      </w:r>
    </w:p>
    <w:p w14:paraId="5D8CE51D" w14:textId="4B04EAE1"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t>Figure 2.</w:t>
      </w:r>
      <w:r w:rsidRPr="004938DD">
        <w:rPr>
          <w:rFonts w:ascii="Times New Roman" w:hAnsi="Times New Roman" w:cs="Times New Roman"/>
          <w:sz w:val="22"/>
          <w:szCs w:val="22"/>
        </w:rPr>
        <w:t xml:space="preserve"> </w:t>
      </w:r>
      <w:r w:rsidR="00310379" w:rsidRPr="004938DD">
        <w:rPr>
          <w:rFonts w:ascii="Times New Roman" w:hAnsi="Times New Roman" w:cs="Times New Roman"/>
          <w:sz w:val="22"/>
          <w:szCs w:val="22"/>
        </w:rPr>
        <w:t xml:space="preserve">Attenuance </w:t>
      </w:r>
      <w:r w:rsidR="00EC36AF" w:rsidRPr="004938DD">
        <w:rPr>
          <w:rFonts w:ascii="Times New Roman" w:hAnsi="Times New Roman" w:cs="Times New Roman"/>
          <w:sz w:val="22"/>
          <w:szCs w:val="22"/>
        </w:rPr>
        <w:t xml:space="preserve">measured in the </w:t>
      </w:r>
      <w:r w:rsidR="00380774" w:rsidRPr="004938DD">
        <w:rPr>
          <w:rFonts w:ascii="Times New Roman" w:hAnsi="Times New Roman" w:cs="Times New Roman"/>
          <w:sz w:val="22"/>
          <w:szCs w:val="22"/>
        </w:rPr>
        <w:t xml:space="preserve">particulate </w:t>
      </w:r>
      <w:r w:rsidR="00EC36AF" w:rsidRPr="004938DD">
        <w:rPr>
          <w:rFonts w:ascii="Times New Roman" w:hAnsi="Times New Roman" w:cs="Times New Roman"/>
          <w:sz w:val="22"/>
          <w:szCs w:val="22"/>
        </w:rPr>
        <w:t>carbon trap</w:t>
      </w:r>
      <w:r w:rsidRPr="004938DD">
        <w:rPr>
          <w:rFonts w:ascii="Times New Roman" w:hAnsi="Times New Roman" w:cs="Times New Roman"/>
          <w:sz w:val="22"/>
          <w:szCs w:val="22"/>
        </w:rPr>
        <w:t xml:space="preserve"> as a function of time of day. </w:t>
      </w:r>
      <w:r w:rsidRPr="004938DD">
        <w:rPr>
          <w:rFonts w:ascii="Times New Roman" w:hAnsi="Times New Roman" w:cs="Times New Roman"/>
          <w:b/>
          <w:bCs/>
          <w:sz w:val="22"/>
          <w:szCs w:val="22"/>
        </w:rPr>
        <w:t>A.</w:t>
      </w:r>
      <w:r w:rsidRPr="004938DD">
        <w:rPr>
          <w:rFonts w:ascii="Times New Roman" w:hAnsi="Times New Roman" w:cs="Times New Roman"/>
          <w:sz w:val="22"/>
          <w:szCs w:val="22"/>
        </w:rPr>
        <w:t xml:space="preserve"> Normalized attenuance throughout the sampling period. Raw values were converted to a daily z-score where the daily mean was subtracted from the value in each 20-minute sampling bin and divided by the day’s standard deviation. This minimizes differences in absolute attenuance between days while highlighting daily patterns. Gaps in sampling are highlighted in dark gray</w:t>
      </w:r>
      <w:r w:rsidRPr="004938DD">
        <w:rPr>
          <w:rFonts w:ascii="Times New Roman" w:hAnsi="Times New Roman" w:cs="Times New Roman"/>
          <w:b/>
          <w:bCs/>
          <w:sz w:val="22"/>
          <w:szCs w:val="22"/>
        </w:rPr>
        <w:t>. B.</w:t>
      </w:r>
      <w:r w:rsidRPr="004938DD">
        <w:rPr>
          <w:rFonts w:ascii="Times New Roman" w:hAnsi="Times New Roman" w:cs="Times New Roman"/>
          <w:sz w:val="22"/>
          <w:szCs w:val="22"/>
        </w:rPr>
        <w:t xml:space="preserve"> The mean daily pattern in attenuance z-scores. </w:t>
      </w:r>
      <w:r w:rsidRPr="004938DD">
        <w:rPr>
          <w:rFonts w:ascii="Times New Roman" w:hAnsi="Times New Roman" w:cs="Times New Roman"/>
          <w:b/>
          <w:bCs/>
          <w:sz w:val="22"/>
          <w:szCs w:val="22"/>
        </w:rPr>
        <w:t>C.</w:t>
      </w:r>
      <w:r w:rsidRPr="004938DD">
        <w:rPr>
          <w:rFonts w:ascii="Times New Roman" w:hAnsi="Times New Roman" w:cs="Times New Roman"/>
          <w:sz w:val="22"/>
          <w:szCs w:val="22"/>
        </w:rPr>
        <w:t xml:space="preserve"> The distribution, density, and summary statistics of the amplitude of </w:t>
      </w:r>
      <w:r w:rsidR="00EC36AF" w:rsidRPr="004938DD">
        <w:rPr>
          <w:rFonts w:ascii="Times New Roman" w:hAnsi="Times New Roman" w:cs="Times New Roman"/>
          <w:sz w:val="22"/>
          <w:szCs w:val="22"/>
        </w:rPr>
        <w:t>attenuance</w:t>
      </w:r>
      <w:r w:rsidR="00380774" w:rsidRPr="004938DD">
        <w:rPr>
          <w:rFonts w:ascii="Times New Roman" w:hAnsi="Times New Roman" w:cs="Times New Roman"/>
          <w:sz w:val="22"/>
          <w:szCs w:val="22"/>
        </w:rPr>
        <w:t xml:space="preserve"> </w:t>
      </w:r>
      <w:r w:rsidRPr="004938DD">
        <w:rPr>
          <w:rFonts w:ascii="Times New Roman" w:hAnsi="Times New Roman" w:cs="Times New Roman"/>
          <w:sz w:val="22"/>
          <w:szCs w:val="22"/>
        </w:rPr>
        <w:t xml:space="preserve">over the study period are shown in one-hour bins. In gray, violin plots show the data density where wider section represent </w:t>
      </w:r>
      <w:r w:rsidR="00380774" w:rsidRPr="004938DD">
        <w:rPr>
          <w:rFonts w:ascii="Times New Roman" w:hAnsi="Times New Roman" w:cs="Times New Roman"/>
          <w:sz w:val="22"/>
          <w:szCs w:val="22"/>
        </w:rPr>
        <w:t>a greater number of</w:t>
      </w:r>
      <w:r w:rsidRPr="004938DD">
        <w:rPr>
          <w:rFonts w:ascii="Times New Roman" w:hAnsi="Times New Roman" w:cs="Times New Roman"/>
          <w:sz w:val="22"/>
          <w:szCs w:val="22"/>
        </w:rPr>
        <w:t xml:space="preserve"> data points. Black circles represent the median value for each hour while the black line shows the mean.</w:t>
      </w:r>
      <w:r w:rsidRPr="004938DD">
        <w:rPr>
          <w:rFonts w:ascii="Times New Roman" w:hAnsi="Times New Roman" w:cs="Times New Roman"/>
          <w:sz w:val="22"/>
          <w:szCs w:val="22"/>
        </w:rPr>
        <w:br w:type="page"/>
      </w:r>
    </w:p>
    <w:p w14:paraId="013E5EBC" w14:textId="7E51C868" w:rsidR="003B3314" w:rsidRPr="004938DD" w:rsidRDefault="00EC36AF" w:rsidP="003B3314">
      <w:pPr>
        <w:spacing w:after="0" w:line="240" w:lineRule="auto"/>
        <w:rPr>
          <w:rFonts w:ascii="Times New Roman" w:hAnsi="Times New Roman" w:cs="Times New Roman"/>
          <w:sz w:val="22"/>
          <w:szCs w:val="22"/>
        </w:rPr>
      </w:pPr>
      <w:r w:rsidRPr="004938DD">
        <w:rPr>
          <w:rFonts w:ascii="Times New Roman" w:hAnsi="Times New Roman" w:cs="Times New Roman"/>
          <w:noProof/>
          <w:sz w:val="22"/>
          <w:szCs w:val="22"/>
        </w:rPr>
        <w:lastRenderedPageBreak/>
        <w:drawing>
          <wp:inline distT="0" distB="0" distL="0" distR="0" wp14:anchorId="78555133" wp14:editId="52E85EAB">
            <wp:extent cx="4215572" cy="4539310"/>
            <wp:effectExtent l="0" t="0" r="0" b="0"/>
            <wp:docPr id="2106219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2781" cy="4547072"/>
                    </a:xfrm>
                    <a:prstGeom prst="rect">
                      <a:avLst/>
                    </a:prstGeom>
                    <a:noFill/>
                  </pic:spPr>
                </pic:pic>
              </a:graphicData>
            </a:graphic>
          </wp:inline>
        </w:drawing>
      </w:r>
    </w:p>
    <w:p w14:paraId="50C4F390" w14:textId="5C4D4E6F"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t>Figure 3</w:t>
      </w:r>
      <w:r w:rsidRPr="004938DD">
        <w:rPr>
          <w:rFonts w:ascii="Times New Roman" w:hAnsi="Times New Roman" w:cs="Times New Roman"/>
          <w:sz w:val="22"/>
          <w:szCs w:val="22"/>
        </w:rPr>
        <w:t xml:space="preserve">. The normalized spectral density of 20-minute resolution data </w:t>
      </w:r>
      <w:r w:rsidR="00454950" w:rsidRPr="004938DD">
        <w:rPr>
          <w:rFonts w:ascii="Times New Roman" w:hAnsi="Times New Roman" w:cs="Times New Roman"/>
          <w:sz w:val="22"/>
          <w:szCs w:val="22"/>
        </w:rPr>
        <w:t>of attenuance from</w:t>
      </w:r>
      <w:r w:rsidRPr="004938DD">
        <w:rPr>
          <w:rFonts w:ascii="Times New Roman" w:hAnsi="Times New Roman" w:cs="Times New Roman"/>
          <w:sz w:val="22"/>
          <w:szCs w:val="22"/>
        </w:rPr>
        <w:t xml:space="preserve"> the </w:t>
      </w:r>
      <w:r w:rsidR="00380774" w:rsidRPr="004938DD">
        <w:rPr>
          <w:rFonts w:ascii="Times New Roman" w:hAnsi="Times New Roman" w:cs="Times New Roman"/>
          <w:sz w:val="22"/>
          <w:szCs w:val="22"/>
        </w:rPr>
        <w:t xml:space="preserve">particulate </w:t>
      </w:r>
      <w:r w:rsidR="00EC36AF" w:rsidRPr="004938DD">
        <w:rPr>
          <w:rFonts w:ascii="Times New Roman" w:hAnsi="Times New Roman" w:cs="Times New Roman"/>
          <w:sz w:val="22"/>
          <w:szCs w:val="22"/>
        </w:rPr>
        <w:t>carbon trap</w:t>
      </w:r>
      <w:r w:rsidRPr="004938DD">
        <w:rPr>
          <w:rFonts w:ascii="Times New Roman" w:hAnsi="Times New Roman" w:cs="Times New Roman"/>
          <w:sz w:val="22"/>
          <w:szCs w:val="22"/>
        </w:rPr>
        <w:t xml:space="preserve"> (</w:t>
      </w:r>
      <w:r w:rsidRPr="004938DD">
        <w:rPr>
          <w:rFonts w:ascii="Times New Roman" w:hAnsi="Times New Roman" w:cs="Times New Roman"/>
          <w:b/>
          <w:bCs/>
          <w:sz w:val="22"/>
          <w:szCs w:val="22"/>
        </w:rPr>
        <w:t>A</w:t>
      </w:r>
      <w:r w:rsidRPr="004938DD">
        <w:rPr>
          <w:rFonts w:ascii="Times New Roman" w:hAnsi="Times New Roman" w:cs="Times New Roman"/>
          <w:sz w:val="22"/>
          <w:szCs w:val="22"/>
        </w:rPr>
        <w:t>) and</w:t>
      </w:r>
      <w:r w:rsidR="00454950" w:rsidRPr="004938DD">
        <w:rPr>
          <w:rFonts w:ascii="Times New Roman" w:hAnsi="Times New Roman" w:cs="Times New Roman"/>
          <w:sz w:val="22"/>
          <w:szCs w:val="22"/>
        </w:rPr>
        <w:t xml:space="preserve"> mean scattering depth of animals measured by the</w:t>
      </w:r>
      <w:r w:rsidRPr="004938DD">
        <w:rPr>
          <w:rFonts w:ascii="Times New Roman" w:hAnsi="Times New Roman" w:cs="Times New Roman"/>
          <w:sz w:val="22"/>
          <w:szCs w:val="22"/>
        </w:rPr>
        <w:t xml:space="preserve"> echosounder (</w:t>
      </w:r>
      <w:r w:rsidRPr="004938DD">
        <w:rPr>
          <w:rFonts w:ascii="Times New Roman" w:hAnsi="Times New Roman" w:cs="Times New Roman"/>
          <w:b/>
          <w:bCs/>
          <w:sz w:val="22"/>
          <w:szCs w:val="22"/>
        </w:rPr>
        <w:t>B</w:t>
      </w:r>
      <w:r w:rsidRPr="004938DD">
        <w:rPr>
          <w:rFonts w:ascii="Times New Roman" w:hAnsi="Times New Roman" w:cs="Times New Roman"/>
          <w:sz w:val="22"/>
          <w:szCs w:val="22"/>
        </w:rPr>
        <w:t>)</w:t>
      </w:r>
      <w:r w:rsidR="00454950" w:rsidRPr="004938DD">
        <w:rPr>
          <w:rFonts w:ascii="Times New Roman" w:hAnsi="Times New Roman" w:cs="Times New Roman"/>
          <w:sz w:val="22"/>
          <w:szCs w:val="22"/>
        </w:rPr>
        <w:t xml:space="preserve">. </w:t>
      </w:r>
      <w:r w:rsidRPr="004938DD">
        <w:rPr>
          <w:rFonts w:ascii="Times New Roman" w:hAnsi="Times New Roman" w:cs="Times New Roman"/>
          <w:sz w:val="22"/>
          <w:szCs w:val="22"/>
        </w:rPr>
        <w:t xml:space="preserve">Both datasets show dominant signals around </w:t>
      </w:r>
      <w:proofErr w:type="gramStart"/>
      <w:r w:rsidRPr="004938DD">
        <w:rPr>
          <w:rFonts w:ascii="Times New Roman" w:hAnsi="Times New Roman" w:cs="Times New Roman"/>
          <w:sz w:val="22"/>
          <w:szCs w:val="22"/>
        </w:rPr>
        <w:t>12 and 24 hour</w:t>
      </w:r>
      <w:proofErr w:type="gramEnd"/>
      <w:r w:rsidRPr="004938DD">
        <w:rPr>
          <w:rFonts w:ascii="Times New Roman" w:hAnsi="Times New Roman" w:cs="Times New Roman"/>
          <w:sz w:val="22"/>
          <w:szCs w:val="22"/>
        </w:rPr>
        <w:t xml:space="preserve"> periods. </w:t>
      </w:r>
    </w:p>
    <w:p w14:paraId="2EC0CE08" w14:textId="77777777"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br w:type="page"/>
      </w:r>
    </w:p>
    <w:p w14:paraId="35ACCB5E" w14:textId="057A46DA" w:rsidR="003B3314" w:rsidRPr="004938DD" w:rsidRDefault="00B87E89" w:rsidP="003B3314">
      <w:pPr>
        <w:spacing w:after="0" w:line="240" w:lineRule="auto"/>
        <w:rPr>
          <w:rFonts w:ascii="Times New Roman" w:hAnsi="Times New Roman" w:cs="Times New Roman"/>
          <w:b/>
          <w:bCs/>
          <w:sz w:val="22"/>
          <w:szCs w:val="22"/>
        </w:rPr>
      </w:pPr>
      <w:r w:rsidRPr="004938DD">
        <w:rPr>
          <w:rFonts w:ascii="Times New Roman" w:hAnsi="Times New Roman" w:cs="Times New Roman"/>
          <w:b/>
          <w:bCs/>
          <w:noProof/>
          <w:sz w:val="22"/>
          <w:szCs w:val="22"/>
        </w:rPr>
        <w:lastRenderedPageBreak/>
        <w:drawing>
          <wp:inline distT="0" distB="0" distL="0" distR="0" wp14:anchorId="289380E1" wp14:editId="7BFBBD18">
            <wp:extent cx="6239019" cy="5334000"/>
            <wp:effectExtent l="0" t="0" r="9525" b="0"/>
            <wp:docPr id="141290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544" r="28575"/>
                    <a:stretch>
                      <a:fillRect/>
                    </a:stretch>
                  </pic:blipFill>
                  <pic:spPr bwMode="auto">
                    <a:xfrm>
                      <a:off x="0" y="0"/>
                      <a:ext cx="6253970" cy="5346783"/>
                    </a:xfrm>
                    <a:prstGeom prst="rect">
                      <a:avLst/>
                    </a:prstGeom>
                    <a:noFill/>
                    <a:ln>
                      <a:noFill/>
                    </a:ln>
                    <a:extLst>
                      <a:ext uri="{53640926-AAD7-44D8-BBD7-CCE9431645EC}">
                        <a14:shadowObscured xmlns:a14="http://schemas.microsoft.com/office/drawing/2010/main"/>
                      </a:ext>
                    </a:extLst>
                  </pic:spPr>
                </pic:pic>
              </a:graphicData>
            </a:graphic>
          </wp:inline>
        </w:drawing>
      </w:r>
    </w:p>
    <w:p w14:paraId="603B6D1D" w14:textId="77777777" w:rsidR="00B87E89" w:rsidRPr="004938DD" w:rsidRDefault="00B87E89" w:rsidP="003B3314">
      <w:pPr>
        <w:spacing w:after="0" w:line="240" w:lineRule="auto"/>
        <w:rPr>
          <w:rFonts w:ascii="Times New Roman" w:hAnsi="Times New Roman" w:cs="Times New Roman"/>
          <w:b/>
          <w:bCs/>
          <w:sz w:val="22"/>
          <w:szCs w:val="22"/>
        </w:rPr>
      </w:pPr>
    </w:p>
    <w:p w14:paraId="4102B369" w14:textId="75065DBB"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t>Figure 4. A</w:t>
      </w:r>
      <w:r w:rsidRPr="004938DD">
        <w:rPr>
          <w:rFonts w:ascii="Times New Roman" w:hAnsi="Times New Roman" w:cs="Times New Roman"/>
          <w:sz w:val="22"/>
          <w:szCs w:val="22"/>
        </w:rPr>
        <w:t>.</w:t>
      </w:r>
      <w:r w:rsidRPr="004938DD">
        <w:rPr>
          <w:rFonts w:ascii="Times New Roman" w:hAnsi="Times New Roman" w:cs="Times New Roman"/>
          <w:b/>
          <w:bCs/>
          <w:sz w:val="22"/>
          <w:szCs w:val="22"/>
        </w:rPr>
        <w:t xml:space="preserve"> </w:t>
      </w:r>
      <w:r w:rsidRPr="004938DD">
        <w:rPr>
          <w:rFonts w:ascii="Times New Roman" w:hAnsi="Times New Roman" w:cs="Times New Roman"/>
          <w:sz w:val="22"/>
          <w:szCs w:val="22"/>
        </w:rPr>
        <w:t>A composite echogram shows the average daily pattern of acoustic scattering strength as a function of depth over the study period. Overlaid on this</w:t>
      </w:r>
      <w:r w:rsidR="00380774" w:rsidRPr="004938DD">
        <w:rPr>
          <w:rFonts w:ascii="Times New Roman" w:hAnsi="Times New Roman" w:cs="Times New Roman"/>
          <w:sz w:val="22"/>
          <w:szCs w:val="22"/>
        </w:rPr>
        <w:t xml:space="preserve"> as a red line</w:t>
      </w:r>
      <w:r w:rsidRPr="004938DD">
        <w:rPr>
          <w:rFonts w:ascii="Times New Roman" w:hAnsi="Times New Roman" w:cs="Times New Roman"/>
          <w:sz w:val="22"/>
          <w:szCs w:val="22"/>
        </w:rPr>
        <w:t xml:space="preserve"> is the vertical speed of the change in the weighted mean depth of scattering, highlighting the timing of vertical migration. The gray line shows the mean attenuance </w:t>
      </w:r>
      <w:r w:rsidR="00EC36AF" w:rsidRPr="004938DD">
        <w:rPr>
          <w:rFonts w:ascii="Times New Roman" w:hAnsi="Times New Roman" w:cs="Times New Roman"/>
          <w:sz w:val="22"/>
          <w:szCs w:val="22"/>
        </w:rPr>
        <w:t>measured in the</w:t>
      </w:r>
      <w:r w:rsidR="00380774" w:rsidRPr="004938DD">
        <w:rPr>
          <w:rFonts w:ascii="Times New Roman" w:hAnsi="Times New Roman" w:cs="Times New Roman"/>
          <w:sz w:val="22"/>
          <w:szCs w:val="22"/>
        </w:rPr>
        <w:t xml:space="preserve"> particulate</w:t>
      </w:r>
      <w:r w:rsidR="00EC36AF" w:rsidRPr="004938DD">
        <w:rPr>
          <w:rFonts w:ascii="Times New Roman" w:hAnsi="Times New Roman" w:cs="Times New Roman"/>
          <w:sz w:val="22"/>
          <w:szCs w:val="22"/>
        </w:rPr>
        <w:t xml:space="preserve"> carbon trap </w:t>
      </w:r>
      <w:r w:rsidRPr="004938DD">
        <w:rPr>
          <w:rFonts w:ascii="Times New Roman" w:hAnsi="Times New Roman" w:cs="Times New Roman"/>
          <w:sz w:val="22"/>
          <w:szCs w:val="22"/>
        </w:rPr>
        <w:t xml:space="preserve">while the black dashed line represents the same data offset 8 hours earlier to match the strongest observed correlation with the acoustic data. </w:t>
      </w:r>
      <w:r w:rsidRPr="004938DD">
        <w:rPr>
          <w:rFonts w:ascii="Times New Roman" w:hAnsi="Times New Roman" w:cs="Times New Roman"/>
          <w:b/>
          <w:bCs/>
          <w:sz w:val="22"/>
          <w:szCs w:val="22"/>
        </w:rPr>
        <w:t>B</w:t>
      </w:r>
      <w:r w:rsidRPr="004938DD">
        <w:rPr>
          <w:rFonts w:ascii="Times New Roman" w:hAnsi="Times New Roman" w:cs="Times New Roman"/>
          <w:sz w:val="22"/>
          <w:szCs w:val="22"/>
        </w:rPr>
        <w:t xml:space="preserve">. Images from the </w:t>
      </w:r>
      <w:r w:rsidR="00380774" w:rsidRPr="004938DD">
        <w:rPr>
          <w:rFonts w:ascii="Times New Roman" w:hAnsi="Times New Roman" w:cs="Times New Roman"/>
          <w:sz w:val="22"/>
          <w:szCs w:val="22"/>
        </w:rPr>
        <w:t>particulate</w:t>
      </w:r>
      <w:r w:rsidRPr="004938DD">
        <w:rPr>
          <w:rFonts w:ascii="Times New Roman" w:hAnsi="Times New Roman" w:cs="Times New Roman"/>
          <w:sz w:val="22"/>
          <w:szCs w:val="22"/>
        </w:rPr>
        <w:t xml:space="preserve"> carbon trap taken near the peaks and nulls in the measured attenuance on each of three consecutive days from the middle of the study period. Over each of </w:t>
      </w:r>
      <w:r w:rsidR="00380774" w:rsidRPr="004938DD">
        <w:rPr>
          <w:rFonts w:ascii="Times New Roman" w:hAnsi="Times New Roman" w:cs="Times New Roman"/>
          <w:sz w:val="22"/>
          <w:szCs w:val="22"/>
        </w:rPr>
        <w:t>the selected</w:t>
      </w:r>
      <w:r w:rsidRPr="004938DD">
        <w:rPr>
          <w:rFonts w:ascii="Times New Roman" w:hAnsi="Times New Roman" w:cs="Times New Roman"/>
          <w:sz w:val="22"/>
          <w:szCs w:val="22"/>
        </w:rPr>
        <w:t xml:space="preserve"> days, diel peaks accounted for ~35% of the total carbon flux of ~0.3 gCm</w:t>
      </w:r>
      <w:r w:rsidRPr="004938DD">
        <w:rPr>
          <w:rFonts w:ascii="Times New Roman" w:hAnsi="Times New Roman" w:cs="Times New Roman"/>
          <w:sz w:val="22"/>
          <w:szCs w:val="22"/>
          <w:vertAlign w:val="superscript"/>
        </w:rPr>
        <w:t>-2</w:t>
      </w:r>
      <w:r w:rsidRPr="004938DD">
        <w:rPr>
          <w:rFonts w:ascii="Times New Roman" w:hAnsi="Times New Roman" w:cs="Times New Roman"/>
          <w:sz w:val="22"/>
          <w:szCs w:val="22"/>
        </w:rPr>
        <w:t>d</w:t>
      </w:r>
      <w:r w:rsidRPr="004938DD">
        <w:rPr>
          <w:rFonts w:ascii="Times New Roman" w:hAnsi="Times New Roman" w:cs="Times New Roman"/>
          <w:sz w:val="22"/>
          <w:szCs w:val="22"/>
          <w:vertAlign w:val="superscript"/>
        </w:rPr>
        <w:t>-1</w:t>
      </w:r>
      <w:r w:rsidRPr="004938DD">
        <w:rPr>
          <w:rFonts w:ascii="Times New Roman" w:hAnsi="Times New Roman" w:cs="Times New Roman"/>
          <w:sz w:val="22"/>
          <w:szCs w:val="22"/>
        </w:rPr>
        <w:t>. These samples illustrate the patterns observed in carbon flux and the forms of carbon found in the trap throughout each diel cycle.</w:t>
      </w:r>
    </w:p>
    <w:p w14:paraId="1FA989F4" w14:textId="77777777" w:rsidR="003B3314" w:rsidRPr="004938DD" w:rsidRDefault="003B3314" w:rsidP="003B3314">
      <w:pPr>
        <w:spacing w:after="0" w:line="240" w:lineRule="auto"/>
        <w:rPr>
          <w:rFonts w:ascii="Times New Roman" w:hAnsi="Times New Roman" w:cs="Times New Roman"/>
          <w:sz w:val="22"/>
          <w:szCs w:val="22"/>
        </w:rPr>
      </w:pPr>
    </w:p>
    <w:p w14:paraId="651E9904" w14:textId="77777777"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br w:type="page"/>
      </w:r>
    </w:p>
    <w:p w14:paraId="61E12CB5" w14:textId="138D2882" w:rsidR="003B3314"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lastRenderedPageBreak/>
        <w:t xml:space="preserve">Table 1. </w:t>
      </w:r>
      <w:r w:rsidRPr="004938DD">
        <w:rPr>
          <w:rFonts w:ascii="Times New Roman" w:hAnsi="Times New Roman" w:cs="Times New Roman"/>
          <w:sz w:val="22"/>
          <w:szCs w:val="22"/>
        </w:rPr>
        <w:t xml:space="preserve">Summary of </w:t>
      </w:r>
      <w:bookmarkStart w:id="316" w:name="_Hlk225171259"/>
      <w:r w:rsidRPr="004938DD">
        <w:rPr>
          <w:rFonts w:ascii="Times New Roman" w:hAnsi="Times New Roman" w:cs="Times New Roman"/>
          <w:sz w:val="22"/>
          <w:szCs w:val="22"/>
        </w:rPr>
        <w:t xml:space="preserve">best subsets multiple regression models </w:t>
      </w:r>
      <w:bookmarkEnd w:id="316"/>
      <w:r w:rsidRPr="004938DD">
        <w:rPr>
          <w:rFonts w:ascii="Times New Roman" w:hAnsi="Times New Roman" w:cs="Times New Roman"/>
          <w:sz w:val="22"/>
          <w:szCs w:val="22"/>
        </w:rPr>
        <w:t xml:space="preserve">for daily mean and diel variability (diel peak/mean) attenuance values </w:t>
      </w:r>
      <w:r w:rsidR="00380774" w:rsidRPr="004938DD">
        <w:rPr>
          <w:rFonts w:ascii="Times New Roman" w:hAnsi="Times New Roman" w:cs="Times New Roman"/>
          <w:sz w:val="22"/>
          <w:szCs w:val="22"/>
        </w:rPr>
        <w:t xml:space="preserve">from the particulate carbon trap </w:t>
      </w:r>
      <w:r w:rsidRPr="004938DD">
        <w:rPr>
          <w:rFonts w:ascii="Times New Roman" w:hAnsi="Times New Roman" w:cs="Times New Roman"/>
          <w:sz w:val="22"/>
          <w:szCs w:val="22"/>
        </w:rPr>
        <w:t xml:space="preserve">at the MARS cabled observatory. Attenuance and fluorescence data collected by the </w:t>
      </w:r>
      <w:r w:rsidR="00380774" w:rsidRPr="004938DD">
        <w:rPr>
          <w:rFonts w:ascii="Times New Roman" w:hAnsi="Times New Roman" w:cs="Times New Roman"/>
          <w:sz w:val="22"/>
          <w:szCs w:val="22"/>
        </w:rPr>
        <w:t>particulate</w:t>
      </w:r>
      <w:r w:rsidRPr="004938DD">
        <w:rPr>
          <w:rFonts w:ascii="Times New Roman" w:hAnsi="Times New Roman" w:cs="Times New Roman"/>
          <w:sz w:val="22"/>
          <w:szCs w:val="22"/>
        </w:rPr>
        <w:t xml:space="preserve"> carbon trap were shifted 8 hours earlier to align with the echosounder data before daily values were calculated (n=92 days).</w:t>
      </w:r>
    </w:p>
    <w:p w14:paraId="38764DCF" w14:textId="04BC9474" w:rsidR="003C4252" w:rsidRDefault="003C4252" w:rsidP="003B3314">
      <w:pPr>
        <w:spacing w:after="0" w:line="240" w:lineRule="auto"/>
        <w:rPr>
          <w:rFonts w:ascii="Times New Roman" w:hAnsi="Times New Roman" w:cs="Times New Roman"/>
          <w:sz w:val="22"/>
          <w:szCs w:val="22"/>
        </w:rPr>
      </w:pPr>
      <w:r w:rsidRPr="003C4252">
        <w:rPr>
          <w:noProof/>
        </w:rPr>
        <w:drawing>
          <wp:inline distT="0" distB="0" distL="0" distR="0" wp14:anchorId="5197E7B4" wp14:editId="16DC5F26">
            <wp:extent cx="5943600" cy="1168400"/>
            <wp:effectExtent l="0" t="0" r="0" b="0"/>
            <wp:docPr id="9616698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9880" name="Picture 1" descr="A screenshot of a computer&#10;&#10;AI-generated content may be incorrect."/>
                    <pic:cNvPicPr/>
                  </pic:nvPicPr>
                  <pic:blipFill>
                    <a:blip r:embed="rId14"/>
                    <a:stretch>
                      <a:fillRect/>
                    </a:stretch>
                  </pic:blipFill>
                  <pic:spPr>
                    <a:xfrm>
                      <a:off x="0" y="0"/>
                      <a:ext cx="5943600" cy="1168400"/>
                    </a:xfrm>
                    <a:prstGeom prst="rect">
                      <a:avLst/>
                    </a:prstGeom>
                  </pic:spPr>
                </pic:pic>
              </a:graphicData>
            </a:graphic>
          </wp:inline>
        </w:drawing>
      </w:r>
    </w:p>
    <w:p w14:paraId="1C751170" w14:textId="77777777" w:rsidR="003C4252" w:rsidRPr="003C4252" w:rsidRDefault="003C4252" w:rsidP="003C4252">
      <w:pPr>
        <w:spacing w:after="0" w:line="240" w:lineRule="auto"/>
        <w:rPr>
          <w:rFonts w:ascii="Arial" w:eastAsia="Times New Roman" w:hAnsi="Arial" w:cs="Arial"/>
          <w:color w:val="000000"/>
          <w:kern w:val="0"/>
          <w:sz w:val="8"/>
          <w:szCs w:val="8"/>
          <w14:ligatures w14:val="none"/>
        </w:rPr>
      </w:pPr>
    </w:p>
    <w:p w14:paraId="29D00A81" w14:textId="2D2FC3BE" w:rsidR="003C4252" w:rsidRPr="003C4252" w:rsidRDefault="003C4252" w:rsidP="003C4252">
      <w:pPr>
        <w:spacing w:after="0" w:line="240" w:lineRule="auto"/>
        <w:rPr>
          <w:rFonts w:ascii="Arial" w:eastAsia="Times New Roman" w:hAnsi="Arial" w:cs="Arial"/>
          <w:color w:val="000000"/>
          <w:kern w:val="0"/>
          <w:sz w:val="14"/>
          <w:szCs w:val="14"/>
          <w14:ligatures w14:val="none"/>
        </w:rPr>
      </w:pPr>
      <w:r w:rsidRPr="003C4252">
        <w:rPr>
          <w:rFonts w:ascii="Arial" w:eastAsia="Times New Roman" w:hAnsi="Arial" w:cs="Arial"/>
          <w:color w:val="000000"/>
          <w:kern w:val="0"/>
          <w:sz w:val="14"/>
          <w:szCs w:val="14"/>
          <w14:ligatures w14:val="none"/>
        </w:rPr>
        <w:t>Explanatory variables are listed in descending order of importance for each model. The slope of the relationship for each explanatory variable is shown along with its adjusted beta. The R</w:t>
      </w:r>
      <w:r w:rsidRPr="003C4252">
        <w:rPr>
          <w:rFonts w:ascii="Arial" w:eastAsia="Times New Roman" w:hAnsi="Arial" w:cs="Arial"/>
          <w:color w:val="000000"/>
          <w:kern w:val="0"/>
          <w:sz w:val="14"/>
          <w:szCs w:val="14"/>
          <w:vertAlign w:val="superscript"/>
          <w14:ligatures w14:val="none"/>
        </w:rPr>
        <w:t>2</w:t>
      </w:r>
      <w:r w:rsidRPr="003C4252">
        <w:rPr>
          <w:rFonts w:ascii="Arial" w:eastAsia="Times New Roman" w:hAnsi="Arial" w:cs="Arial"/>
          <w:color w:val="000000"/>
          <w:kern w:val="0"/>
          <w:sz w:val="14"/>
          <w:szCs w:val="14"/>
          <w14:ligatures w14:val="none"/>
        </w:rPr>
        <w:t xml:space="preserve"> for each model adjusted for the number of variables in the model is also shown.</w:t>
      </w:r>
    </w:p>
    <w:p w14:paraId="45D18FD3" w14:textId="77777777" w:rsidR="003C4252" w:rsidRPr="004938DD" w:rsidRDefault="003C4252" w:rsidP="003B3314">
      <w:pPr>
        <w:spacing w:after="0" w:line="240" w:lineRule="auto"/>
        <w:rPr>
          <w:rFonts w:ascii="Times New Roman" w:hAnsi="Times New Roman" w:cs="Times New Roman"/>
          <w:sz w:val="22"/>
          <w:szCs w:val="22"/>
        </w:rPr>
      </w:pPr>
    </w:p>
    <w:p w14:paraId="167CF812" w14:textId="522ABF1E" w:rsidR="003B3314" w:rsidRPr="004938DD" w:rsidRDefault="003B3314" w:rsidP="003B3314">
      <w:pPr>
        <w:spacing w:after="0" w:line="240" w:lineRule="auto"/>
        <w:rPr>
          <w:rFonts w:ascii="Times New Roman" w:hAnsi="Times New Roman" w:cs="Times New Roman"/>
          <w:sz w:val="22"/>
          <w:szCs w:val="22"/>
        </w:rPr>
      </w:pPr>
    </w:p>
    <w:p w14:paraId="5345759F" w14:textId="77777777" w:rsidR="003B3314" w:rsidRPr="004938DD" w:rsidRDefault="003B3314" w:rsidP="003B3314">
      <w:pPr>
        <w:spacing w:after="0" w:line="240" w:lineRule="auto"/>
        <w:rPr>
          <w:rFonts w:ascii="Times New Roman" w:hAnsi="Times New Roman" w:cs="Times New Roman"/>
          <w:sz w:val="22"/>
          <w:szCs w:val="22"/>
        </w:rPr>
      </w:pPr>
    </w:p>
    <w:p w14:paraId="2ABE3F9C" w14:textId="77777777" w:rsidR="003B3314" w:rsidRPr="004938DD" w:rsidRDefault="003B3314" w:rsidP="003B3314">
      <w:pPr>
        <w:spacing w:after="0" w:line="240" w:lineRule="auto"/>
        <w:rPr>
          <w:rFonts w:ascii="Times New Roman" w:hAnsi="Times New Roman" w:cs="Times New Roman"/>
          <w:sz w:val="22"/>
          <w:szCs w:val="22"/>
        </w:rPr>
      </w:pPr>
    </w:p>
    <w:p w14:paraId="5F9B1E42" w14:textId="77777777" w:rsidR="003B3314" w:rsidRPr="004938DD" w:rsidRDefault="003B3314" w:rsidP="003B3314">
      <w:pPr>
        <w:spacing w:after="0" w:line="240" w:lineRule="auto"/>
        <w:rPr>
          <w:rFonts w:ascii="Times New Roman" w:hAnsi="Times New Roman" w:cs="Times New Roman"/>
          <w:sz w:val="22"/>
          <w:szCs w:val="22"/>
        </w:rPr>
      </w:pPr>
      <w:r w:rsidRPr="004938DD">
        <w:rPr>
          <w:rFonts w:ascii="Times New Roman" w:hAnsi="Times New Roman" w:cs="Times New Roman"/>
          <w:sz w:val="22"/>
          <w:szCs w:val="22"/>
        </w:rPr>
        <w:br w:type="page"/>
      </w:r>
    </w:p>
    <w:p w14:paraId="529D4382" w14:textId="47237716" w:rsidR="003632B8" w:rsidRPr="004938DD" w:rsidRDefault="003632B8"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sz w:val="22"/>
          <w:szCs w:val="22"/>
          <w:u w:val="single"/>
        </w:rPr>
        <w:lastRenderedPageBreak/>
        <w:t>Supplemental material</w:t>
      </w:r>
    </w:p>
    <w:p w14:paraId="18A35B03" w14:textId="77777777" w:rsidR="00477FCD" w:rsidRPr="004938DD" w:rsidRDefault="00477FCD" w:rsidP="002F0EED">
      <w:pPr>
        <w:spacing w:after="0" w:line="240" w:lineRule="auto"/>
        <w:rPr>
          <w:rFonts w:ascii="Times New Roman" w:hAnsi="Times New Roman" w:cs="Times New Roman"/>
          <w:b/>
          <w:bCs/>
          <w:sz w:val="22"/>
          <w:szCs w:val="22"/>
          <w:u w:val="single"/>
        </w:rPr>
      </w:pPr>
    </w:p>
    <w:p w14:paraId="39DF2EC5" w14:textId="15B3EEA7" w:rsidR="00477FCD" w:rsidRPr="004938DD" w:rsidRDefault="00477FCD" w:rsidP="002F0EED">
      <w:pPr>
        <w:spacing w:after="0" w:line="240" w:lineRule="auto"/>
        <w:rPr>
          <w:rFonts w:ascii="Times New Roman" w:hAnsi="Times New Roman" w:cs="Times New Roman"/>
          <w:b/>
          <w:bCs/>
          <w:sz w:val="22"/>
          <w:szCs w:val="22"/>
          <w:u w:val="single"/>
        </w:rPr>
      </w:pPr>
      <w:r w:rsidRPr="004938DD">
        <w:rPr>
          <w:rFonts w:ascii="Times New Roman" w:hAnsi="Times New Roman" w:cs="Times New Roman"/>
          <w:b/>
          <w:bCs/>
          <w:noProof/>
          <w:sz w:val="22"/>
          <w:szCs w:val="22"/>
        </w:rPr>
        <w:drawing>
          <wp:inline distT="0" distB="0" distL="0" distR="0" wp14:anchorId="22892E58" wp14:editId="580BD596">
            <wp:extent cx="3976255" cy="3160686"/>
            <wp:effectExtent l="0" t="0" r="5715" b="0"/>
            <wp:docPr id="16113320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4324" cy="3167100"/>
                    </a:xfrm>
                    <a:prstGeom prst="rect">
                      <a:avLst/>
                    </a:prstGeom>
                    <a:noFill/>
                  </pic:spPr>
                </pic:pic>
              </a:graphicData>
            </a:graphic>
          </wp:inline>
        </w:drawing>
      </w:r>
    </w:p>
    <w:p w14:paraId="2A97DBE8" w14:textId="253BDD58" w:rsidR="00477FCD" w:rsidRPr="004938DD" w:rsidRDefault="00477FCD" w:rsidP="002F0EED">
      <w:pPr>
        <w:spacing w:after="0" w:line="240" w:lineRule="auto"/>
        <w:rPr>
          <w:rFonts w:ascii="Times New Roman" w:hAnsi="Times New Roman" w:cs="Times New Roman"/>
          <w:sz w:val="22"/>
          <w:szCs w:val="22"/>
        </w:rPr>
      </w:pPr>
      <w:r w:rsidRPr="004938DD">
        <w:rPr>
          <w:rFonts w:ascii="Times New Roman" w:hAnsi="Times New Roman" w:cs="Times New Roman"/>
          <w:b/>
          <w:bCs/>
          <w:sz w:val="22"/>
          <w:szCs w:val="22"/>
        </w:rPr>
        <w:t xml:space="preserve">Supplemental Figure 1. </w:t>
      </w:r>
      <w:r w:rsidRPr="004938DD">
        <w:rPr>
          <w:rFonts w:ascii="Times New Roman" w:hAnsi="Times New Roman" w:cs="Times New Roman"/>
          <w:sz w:val="22"/>
          <w:szCs w:val="22"/>
        </w:rPr>
        <w:t xml:space="preserve">A map of the Monterey Accelerated Research Station (MARS) site </w:t>
      </w:r>
      <w:r w:rsidR="005754FE" w:rsidRPr="004938DD">
        <w:rPr>
          <w:rFonts w:ascii="Times New Roman" w:hAnsi="Times New Roman" w:cs="Times New Roman"/>
          <w:sz w:val="22"/>
          <w:szCs w:val="22"/>
        </w:rPr>
        <w:t>on the west coast of North America along with</w:t>
      </w:r>
      <w:r w:rsidRPr="004938DD">
        <w:rPr>
          <w:rFonts w:ascii="Times New Roman" w:hAnsi="Times New Roman" w:cs="Times New Roman"/>
          <w:sz w:val="22"/>
          <w:szCs w:val="22"/>
        </w:rPr>
        <w:t xml:space="preserve"> </w:t>
      </w:r>
      <w:r w:rsidR="005A0DEE" w:rsidRPr="004938DD">
        <w:rPr>
          <w:rFonts w:ascii="Times New Roman" w:hAnsi="Times New Roman" w:cs="Times New Roman"/>
          <w:sz w:val="22"/>
          <w:szCs w:val="22"/>
        </w:rPr>
        <w:t>nearby</w:t>
      </w:r>
      <w:r w:rsidRPr="004938DD">
        <w:rPr>
          <w:rFonts w:ascii="Times New Roman" w:hAnsi="Times New Roman" w:cs="Times New Roman"/>
          <w:sz w:val="22"/>
          <w:szCs w:val="22"/>
        </w:rPr>
        <w:t xml:space="preserve"> </w:t>
      </w:r>
      <w:r w:rsidR="005A0DEE" w:rsidRPr="004938DD">
        <w:rPr>
          <w:rFonts w:ascii="Times New Roman" w:hAnsi="Times New Roman" w:cs="Times New Roman"/>
          <w:sz w:val="22"/>
          <w:szCs w:val="22"/>
        </w:rPr>
        <w:t>bathymetric</w:t>
      </w:r>
      <w:r w:rsidRPr="004938DD">
        <w:rPr>
          <w:rFonts w:ascii="Times New Roman" w:hAnsi="Times New Roman" w:cs="Times New Roman"/>
          <w:sz w:val="22"/>
          <w:szCs w:val="22"/>
        </w:rPr>
        <w:t xml:space="preserve"> features.</w:t>
      </w:r>
    </w:p>
    <w:p w14:paraId="321BE934" w14:textId="77777777" w:rsidR="00477FCD" w:rsidRPr="004938DD" w:rsidRDefault="00477FCD" w:rsidP="002F0EED">
      <w:pPr>
        <w:spacing w:after="0" w:line="240" w:lineRule="auto"/>
        <w:rPr>
          <w:rFonts w:ascii="Times New Roman" w:hAnsi="Times New Roman" w:cs="Times New Roman"/>
          <w:sz w:val="22"/>
          <w:szCs w:val="22"/>
        </w:rPr>
      </w:pPr>
    </w:p>
    <w:p w14:paraId="7431F822" w14:textId="77777777" w:rsidR="00B96839" w:rsidRPr="004938DD" w:rsidRDefault="00B96839" w:rsidP="002F0EED">
      <w:pPr>
        <w:spacing w:after="0" w:line="240" w:lineRule="auto"/>
        <w:rPr>
          <w:rFonts w:ascii="Times New Roman" w:hAnsi="Times New Roman" w:cs="Times New Roman"/>
          <w:sz w:val="22"/>
          <w:szCs w:val="22"/>
        </w:rPr>
      </w:pPr>
    </w:p>
    <w:p w14:paraId="481703A4" w14:textId="77777777" w:rsidR="00B96839" w:rsidRPr="004938DD" w:rsidRDefault="00B96839" w:rsidP="002F0EED">
      <w:pPr>
        <w:spacing w:after="0" w:line="240" w:lineRule="auto"/>
        <w:rPr>
          <w:rFonts w:ascii="Times New Roman" w:hAnsi="Times New Roman" w:cs="Times New Roman"/>
          <w:sz w:val="22"/>
          <w:szCs w:val="22"/>
        </w:rPr>
      </w:pPr>
    </w:p>
    <w:p w14:paraId="62BF68FD" w14:textId="37A2E978" w:rsidR="003B3314" w:rsidRPr="004938DD" w:rsidRDefault="003B3314">
      <w:pPr>
        <w:rPr>
          <w:ins w:id="317" w:author="Kelly Benoit-Bird" w:date="2026-04-30T09:28:00Z"/>
          <w:rFonts w:ascii="Times New Roman" w:hAnsi="Times New Roman" w:cs="Times New Roman"/>
          <w:b/>
          <w:bCs/>
          <w:sz w:val="22"/>
          <w:szCs w:val="22"/>
          <w:u w:val="single"/>
        </w:rPr>
      </w:pPr>
      <w:r w:rsidRPr="004938DD">
        <w:rPr>
          <w:rFonts w:ascii="Times New Roman" w:hAnsi="Times New Roman" w:cs="Times New Roman"/>
          <w:b/>
          <w:bCs/>
          <w:sz w:val="22"/>
          <w:szCs w:val="22"/>
          <w:u w:val="single"/>
        </w:rPr>
        <w:br w:type="page"/>
      </w:r>
    </w:p>
    <w:p w14:paraId="4E441EEC" w14:textId="5D0659F3" w:rsidR="00380774" w:rsidRPr="004938DD" w:rsidRDefault="0076450F">
      <w:pPr>
        <w:rPr>
          <w:rFonts w:ascii="Times New Roman" w:hAnsi="Times New Roman" w:cs="Times New Roman"/>
          <w:b/>
          <w:bCs/>
          <w:sz w:val="22"/>
          <w:szCs w:val="22"/>
          <w:u w:val="single"/>
        </w:rPr>
      </w:pPr>
      <w:r w:rsidRPr="004938DD">
        <w:rPr>
          <w:rFonts w:ascii="Times New Roman" w:hAnsi="Times New Roman" w:cs="Times New Roman"/>
          <w:noProof/>
        </w:rPr>
        <w:lastRenderedPageBreak/>
        <w:drawing>
          <wp:inline distT="0" distB="0" distL="0" distR="0" wp14:anchorId="60037918" wp14:editId="02E99D8C">
            <wp:extent cx="2658900" cy="6880860"/>
            <wp:effectExtent l="0" t="0" r="0" b="0"/>
            <wp:docPr id="2014696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0921" cy="6886090"/>
                    </a:xfrm>
                    <a:prstGeom prst="rect">
                      <a:avLst/>
                    </a:prstGeom>
                    <a:noFill/>
                    <a:ln>
                      <a:noFill/>
                    </a:ln>
                  </pic:spPr>
                </pic:pic>
              </a:graphicData>
            </a:graphic>
          </wp:inline>
        </w:drawing>
      </w:r>
    </w:p>
    <w:p w14:paraId="19352E55" w14:textId="6C345A2C" w:rsidR="00380774" w:rsidRPr="004938DD" w:rsidRDefault="00380774">
      <w:pPr>
        <w:rPr>
          <w:rFonts w:ascii="Times New Roman" w:hAnsi="Times New Roman" w:cs="Times New Roman"/>
          <w:b/>
          <w:bCs/>
          <w:sz w:val="22"/>
          <w:szCs w:val="22"/>
          <w:u w:val="single"/>
        </w:rPr>
      </w:pPr>
      <w:ins w:id="318" w:author="Kelly Benoit-Bird" w:date="2026-04-30T09:31:00Z">
        <w:r w:rsidRPr="004938DD">
          <w:rPr>
            <w:rFonts w:ascii="Times New Roman" w:hAnsi="Times New Roman" w:cs="Times New Roman"/>
            <w:b/>
            <w:bCs/>
            <w:sz w:val="22"/>
            <w:szCs w:val="22"/>
            <w:u w:val="single"/>
          </w:rPr>
          <w:t>Supplemental Figure 2.</w:t>
        </w:r>
      </w:ins>
      <w:ins w:id="319" w:author="Kelly Benoit-Bird" w:date="2026-04-30T09:32:00Z">
        <w:r w:rsidRPr="004938DD">
          <w:rPr>
            <w:rFonts w:ascii="Times New Roman" w:hAnsi="Times New Roman" w:cs="Times New Roman"/>
            <w:sz w:val="22"/>
            <w:szCs w:val="22"/>
          </w:rPr>
          <w:t xml:space="preserve"> </w:t>
        </w:r>
      </w:ins>
      <w:ins w:id="320" w:author="Kelly Benoit-Bird" w:date="2026-04-30T09:45:00Z">
        <w:r w:rsidR="00454950" w:rsidRPr="004938DD">
          <w:rPr>
            <w:rFonts w:ascii="Times New Roman" w:hAnsi="Times New Roman" w:cs="Times New Roman"/>
            <w:sz w:val="22"/>
            <w:szCs w:val="22"/>
          </w:rPr>
          <w:t>Power spectra were used to explore the temporal patterns in measurements and models of potential drivers of the observed patterns</w:t>
        </w:r>
      </w:ins>
      <w:ins w:id="321" w:author="Kelly Benoit-Bird" w:date="2026-04-30T09:46:00Z">
        <w:r w:rsidR="00454950" w:rsidRPr="004938DD">
          <w:rPr>
            <w:rFonts w:ascii="Times New Roman" w:hAnsi="Times New Roman" w:cs="Times New Roman"/>
            <w:sz w:val="22"/>
            <w:szCs w:val="22"/>
          </w:rPr>
          <w:t xml:space="preserve"> during the study period: </w:t>
        </w:r>
      </w:ins>
      <w:ins w:id="322" w:author="Kelly Benoit-Bird" w:date="2026-04-30T09:32:00Z">
        <w:r w:rsidRPr="004938DD">
          <w:rPr>
            <w:rFonts w:ascii="Times New Roman" w:hAnsi="Times New Roman" w:cs="Times New Roman"/>
            <w:sz w:val="22"/>
            <w:szCs w:val="22"/>
          </w:rPr>
          <w:t xml:space="preserve">normalized spectral density of 20-minute resolution data </w:t>
        </w:r>
      </w:ins>
      <w:ins w:id="323" w:author="Kelly Benoit-Bird" w:date="2026-04-30T09:39:00Z">
        <w:r w:rsidR="00454950" w:rsidRPr="004938DD">
          <w:rPr>
            <w:rFonts w:ascii="Times New Roman" w:hAnsi="Times New Roman" w:cs="Times New Roman"/>
            <w:sz w:val="22"/>
            <w:szCs w:val="22"/>
          </w:rPr>
          <w:t xml:space="preserve">of </w:t>
        </w:r>
      </w:ins>
      <w:ins w:id="324" w:author="Kelly Benoit-Bird" w:date="2026-04-30T09:55:00Z">
        <w:r w:rsidR="0076450F" w:rsidRPr="004938DD">
          <w:rPr>
            <w:rFonts w:ascii="Times New Roman" w:hAnsi="Times New Roman" w:cs="Times New Roman"/>
            <w:sz w:val="22"/>
            <w:szCs w:val="22"/>
          </w:rPr>
          <w:t>(</w:t>
        </w:r>
        <w:r w:rsidR="0076450F" w:rsidRPr="004938DD">
          <w:rPr>
            <w:rFonts w:ascii="Times New Roman" w:hAnsi="Times New Roman" w:cs="Times New Roman"/>
            <w:b/>
            <w:bCs/>
            <w:sz w:val="22"/>
            <w:szCs w:val="22"/>
          </w:rPr>
          <w:t>A</w:t>
        </w:r>
        <w:r w:rsidR="0076450F" w:rsidRPr="004938DD">
          <w:rPr>
            <w:rFonts w:ascii="Times New Roman" w:hAnsi="Times New Roman" w:cs="Times New Roman"/>
            <w:sz w:val="22"/>
            <w:szCs w:val="22"/>
          </w:rPr>
          <w:t xml:space="preserve">) </w:t>
        </w:r>
      </w:ins>
      <w:ins w:id="325" w:author="Kelly Benoit-Bird" w:date="2026-04-30T09:39:00Z">
        <w:r w:rsidR="00454950" w:rsidRPr="004938DD">
          <w:rPr>
            <w:rFonts w:ascii="Times New Roman" w:hAnsi="Times New Roman" w:cs="Times New Roman"/>
            <w:sz w:val="22"/>
            <w:szCs w:val="22"/>
          </w:rPr>
          <w:t xml:space="preserve">attenuance </w:t>
        </w:r>
      </w:ins>
      <w:ins w:id="326" w:author="Kelly Benoit-Bird" w:date="2026-04-30T09:55:00Z">
        <w:r w:rsidR="0076450F" w:rsidRPr="004938DD">
          <w:rPr>
            <w:rFonts w:ascii="Times New Roman" w:hAnsi="Times New Roman" w:cs="Times New Roman"/>
            <w:sz w:val="22"/>
            <w:szCs w:val="22"/>
          </w:rPr>
          <w:t>measured in</w:t>
        </w:r>
      </w:ins>
      <w:ins w:id="327" w:author="Kelly Benoit-Bird" w:date="2026-04-30T09:32:00Z">
        <w:r w:rsidRPr="004938DD">
          <w:rPr>
            <w:rFonts w:ascii="Times New Roman" w:hAnsi="Times New Roman" w:cs="Times New Roman"/>
            <w:sz w:val="22"/>
            <w:szCs w:val="22"/>
          </w:rPr>
          <w:t xml:space="preserve"> the</w:t>
        </w:r>
      </w:ins>
      <w:ins w:id="328" w:author="Kelly Benoit-Bird" w:date="2026-04-30T09:55:00Z">
        <w:r w:rsidR="0076450F" w:rsidRPr="004938DD">
          <w:rPr>
            <w:rFonts w:ascii="Times New Roman" w:hAnsi="Times New Roman" w:cs="Times New Roman"/>
            <w:sz w:val="22"/>
            <w:szCs w:val="22"/>
          </w:rPr>
          <w:t xml:space="preserve"> particul</w:t>
        </w:r>
      </w:ins>
      <w:ins w:id="329" w:author="Kelly Benoit-Bird" w:date="2026-04-30T09:57:00Z">
        <w:r w:rsidR="0076450F" w:rsidRPr="004938DD">
          <w:rPr>
            <w:rFonts w:ascii="Times New Roman" w:hAnsi="Times New Roman" w:cs="Times New Roman"/>
            <w:sz w:val="22"/>
            <w:szCs w:val="22"/>
          </w:rPr>
          <w:t>a</w:t>
        </w:r>
      </w:ins>
      <w:ins w:id="330" w:author="Kelly Benoit-Bird" w:date="2026-04-30T09:56:00Z">
        <w:r w:rsidR="0076450F" w:rsidRPr="004938DD">
          <w:rPr>
            <w:rFonts w:ascii="Times New Roman" w:hAnsi="Times New Roman" w:cs="Times New Roman"/>
            <w:sz w:val="22"/>
            <w:szCs w:val="22"/>
          </w:rPr>
          <w:t>te</w:t>
        </w:r>
      </w:ins>
      <w:ins w:id="331" w:author="Kelly Benoit-Bird" w:date="2026-04-30T09:32:00Z">
        <w:r w:rsidRPr="004938DD">
          <w:rPr>
            <w:rFonts w:ascii="Times New Roman" w:hAnsi="Times New Roman" w:cs="Times New Roman"/>
            <w:sz w:val="22"/>
            <w:szCs w:val="22"/>
          </w:rPr>
          <w:t xml:space="preserve"> carbon trap</w:t>
        </w:r>
      </w:ins>
      <w:ins w:id="332" w:author="Kelly Benoit-Bird" w:date="2026-04-30T09:39:00Z">
        <w:r w:rsidR="00454950" w:rsidRPr="004938DD">
          <w:rPr>
            <w:rFonts w:ascii="Times New Roman" w:hAnsi="Times New Roman" w:cs="Times New Roman"/>
            <w:sz w:val="22"/>
            <w:szCs w:val="22"/>
          </w:rPr>
          <w:t>,</w:t>
        </w:r>
      </w:ins>
      <w:ins w:id="333" w:author="Kelly Benoit-Bird" w:date="2026-04-30T09:44:00Z">
        <w:r w:rsidR="00454950" w:rsidRPr="004938DD">
          <w:rPr>
            <w:rFonts w:ascii="Times New Roman" w:hAnsi="Times New Roman" w:cs="Times New Roman"/>
            <w:sz w:val="22"/>
            <w:szCs w:val="22"/>
          </w:rPr>
          <w:t xml:space="preserve"> (</w:t>
        </w:r>
        <w:r w:rsidR="00454950" w:rsidRPr="004938DD">
          <w:rPr>
            <w:rFonts w:ascii="Times New Roman" w:hAnsi="Times New Roman" w:cs="Times New Roman"/>
            <w:b/>
            <w:bCs/>
            <w:sz w:val="22"/>
            <w:szCs w:val="22"/>
          </w:rPr>
          <w:t>B</w:t>
        </w:r>
        <w:r w:rsidR="00454950" w:rsidRPr="004938DD">
          <w:rPr>
            <w:rFonts w:ascii="Times New Roman" w:hAnsi="Times New Roman" w:cs="Times New Roman"/>
            <w:sz w:val="22"/>
            <w:szCs w:val="22"/>
          </w:rPr>
          <w:t>)</w:t>
        </w:r>
      </w:ins>
      <w:ins w:id="334" w:author="Kelly Benoit-Bird" w:date="2026-04-30T09:39:00Z">
        <w:r w:rsidR="00454950" w:rsidRPr="004938DD">
          <w:rPr>
            <w:rFonts w:ascii="Times New Roman" w:hAnsi="Times New Roman" w:cs="Times New Roman"/>
            <w:sz w:val="22"/>
            <w:szCs w:val="22"/>
          </w:rPr>
          <w:t xml:space="preserve"> depth</w:t>
        </w:r>
      </w:ins>
      <w:ins w:id="335" w:author="Kelly Benoit-Bird" w:date="2026-04-30T09:57:00Z">
        <w:r w:rsidR="0076450F" w:rsidRPr="004938DD">
          <w:rPr>
            <w:rFonts w:ascii="Times New Roman" w:hAnsi="Times New Roman" w:cs="Times New Roman"/>
            <w:sz w:val="22"/>
            <w:szCs w:val="22"/>
          </w:rPr>
          <w:t xml:space="preserve"> of scatterers</w:t>
        </w:r>
      </w:ins>
      <w:ins w:id="336" w:author="Kelly Benoit-Bird" w:date="2026-04-30T09:39:00Z">
        <w:r w:rsidR="00454950" w:rsidRPr="004938DD">
          <w:rPr>
            <w:rFonts w:ascii="Times New Roman" w:hAnsi="Times New Roman" w:cs="Times New Roman"/>
            <w:sz w:val="22"/>
            <w:szCs w:val="22"/>
          </w:rPr>
          <w:t xml:space="preserve"> from the </w:t>
        </w:r>
      </w:ins>
      <w:ins w:id="337" w:author="Kelly Benoit-Bird" w:date="2026-04-30T09:32:00Z">
        <w:r w:rsidRPr="004938DD">
          <w:rPr>
            <w:rFonts w:ascii="Times New Roman" w:hAnsi="Times New Roman" w:cs="Times New Roman"/>
            <w:sz w:val="22"/>
            <w:szCs w:val="22"/>
          </w:rPr>
          <w:t>echosounder</w:t>
        </w:r>
      </w:ins>
      <w:ins w:id="338" w:author="Kelly Benoit-Bird" w:date="2026-04-30T09:44:00Z">
        <w:r w:rsidR="00454950" w:rsidRPr="004938DD">
          <w:rPr>
            <w:rFonts w:ascii="Times New Roman" w:hAnsi="Times New Roman" w:cs="Times New Roman"/>
            <w:sz w:val="22"/>
            <w:szCs w:val="22"/>
          </w:rPr>
          <w:t xml:space="preserve">, </w:t>
        </w:r>
      </w:ins>
      <w:ins w:id="339" w:author="Kelly Benoit-Bird" w:date="2026-04-30T09:32:00Z">
        <w:r w:rsidRPr="004938DD">
          <w:rPr>
            <w:rFonts w:ascii="Times New Roman" w:hAnsi="Times New Roman" w:cs="Times New Roman"/>
            <w:sz w:val="22"/>
            <w:szCs w:val="22"/>
          </w:rPr>
          <w:t>(</w:t>
        </w:r>
      </w:ins>
      <w:ins w:id="340" w:author="Kelly Benoit-Bird" w:date="2026-04-30T09:45:00Z">
        <w:r w:rsidR="00454950" w:rsidRPr="004938DD">
          <w:rPr>
            <w:rFonts w:ascii="Times New Roman" w:hAnsi="Times New Roman" w:cs="Times New Roman"/>
            <w:b/>
            <w:bCs/>
            <w:sz w:val="22"/>
            <w:szCs w:val="22"/>
          </w:rPr>
          <w:t>C</w:t>
        </w:r>
      </w:ins>
      <w:ins w:id="341" w:author="Kelly Benoit-Bird" w:date="2026-04-30T09:32:00Z">
        <w:r w:rsidRPr="004938DD">
          <w:rPr>
            <w:rFonts w:ascii="Times New Roman" w:hAnsi="Times New Roman" w:cs="Times New Roman"/>
            <w:sz w:val="22"/>
            <w:szCs w:val="22"/>
          </w:rPr>
          <w:t>)</w:t>
        </w:r>
      </w:ins>
      <w:ins w:id="342" w:author="Kelly Benoit-Bird" w:date="2026-04-30T09:45:00Z">
        <w:r w:rsidR="00454950" w:rsidRPr="004938DD">
          <w:rPr>
            <w:rFonts w:ascii="Times New Roman" w:hAnsi="Times New Roman" w:cs="Times New Roman"/>
            <w:sz w:val="22"/>
            <w:szCs w:val="22"/>
          </w:rPr>
          <w:t xml:space="preserve"> </w:t>
        </w:r>
      </w:ins>
      <w:ins w:id="343" w:author="Kelly Benoit-Bird" w:date="2026-04-30T09:39:00Z">
        <w:r w:rsidR="00454950" w:rsidRPr="004938DD">
          <w:rPr>
            <w:rFonts w:ascii="Times New Roman" w:hAnsi="Times New Roman" w:cs="Times New Roman"/>
            <w:sz w:val="22"/>
            <w:szCs w:val="22"/>
          </w:rPr>
          <w:t xml:space="preserve">modeled clear-sky solar irradiance </w:t>
        </w:r>
      </w:ins>
      <w:r w:rsidR="0076450F" w:rsidRPr="004938DD">
        <w:rPr>
          <w:rFonts w:ascii="Times New Roman" w:hAnsi="Times New Roman" w:cs="Times New Roman"/>
          <w:sz w:val="22"/>
          <w:szCs w:val="22"/>
        </w:rPr>
        <w:fldChar w:fldCharType="begin"/>
      </w:r>
      <w:r w:rsidR="0076450F" w:rsidRPr="004938DD">
        <w:rPr>
          <w:rFonts w:ascii="Times New Roman" w:hAnsi="Times New Roman" w:cs="Times New Roman"/>
          <w:sz w:val="22"/>
          <w:szCs w:val="22"/>
        </w:rPr>
        <w:instrText xml:space="preserve"> ADDIN EN.CITE &lt;EndNote&gt;&lt;Cite&gt;&lt;Author&gt;Jensen&lt;/Author&gt;&lt;Year&gt;2023&lt;/Year&gt;&lt;RecNum&gt;2962&lt;/RecNum&gt;&lt;DisplayText&gt;(Jensen et al. 2023)&lt;/DisplayText&gt;&lt;record&gt;&lt;rec-number&gt;2962&lt;/rec-number&gt;&lt;foreign-keys&gt;&lt;key app="EN" db-id="5axa590ru9dzpseet96p9teadvsat99pzsd0" timestamp="1777567464"&gt;2962&lt;/key&gt;&lt;/foreign-keys&gt;&lt;ref-type name="Journal Article"&gt;17&lt;/ref-type&gt;&lt;contributors&gt;&lt;authors&gt;&lt;author&gt;Jensen, Adam R&lt;/author&gt;&lt;author&gt;Anderson, Kevin S&lt;/author&gt;&lt;author&gt;Holmgren, William F&lt;/author&gt;&lt;author&gt;Mikofski, Mark A&lt;/author&gt;&lt;author&gt;Hansen, Clifford W&lt;/author&gt;&lt;author&gt;Boeman, Leland J&lt;/author&gt;&lt;author&gt;Loonen, Roel&lt;/author&gt;&lt;/authors&gt;&lt;/contributors&gt;&lt;titles&gt;&lt;title&gt;pvlib iotools—Open-source Python functions for seamless access to solar irradiance data&lt;/title&gt;&lt;secondary-title&gt;Solar Energy&lt;/secondary-title&gt;&lt;/titles&gt;&lt;periodical&gt;&lt;full-title&gt;Solar Energy&lt;/full-title&gt;&lt;/periodical&gt;&lt;pages&gt;112092&lt;/pages&gt;&lt;volume&gt;266&lt;/volume&gt;&lt;dates&gt;&lt;year&gt;2023&lt;/year&gt;&lt;/dates&gt;&lt;isbn&gt;0038-092X&lt;/isbn&gt;&lt;urls&gt;&lt;/urls&gt;&lt;/record&gt;&lt;/Cite&gt;&lt;/EndNote&gt;</w:instrText>
      </w:r>
      <w:r w:rsidR="0076450F" w:rsidRPr="004938DD">
        <w:rPr>
          <w:rFonts w:ascii="Times New Roman" w:hAnsi="Times New Roman" w:cs="Times New Roman"/>
          <w:sz w:val="22"/>
          <w:szCs w:val="22"/>
        </w:rPr>
        <w:fldChar w:fldCharType="separate"/>
      </w:r>
      <w:r w:rsidR="0076450F" w:rsidRPr="004938DD">
        <w:rPr>
          <w:rFonts w:ascii="Times New Roman" w:hAnsi="Times New Roman" w:cs="Times New Roman"/>
          <w:noProof/>
          <w:sz w:val="22"/>
          <w:szCs w:val="22"/>
        </w:rPr>
        <w:t>(Jensen et al. 2023)</w:t>
      </w:r>
      <w:r w:rsidR="0076450F" w:rsidRPr="004938DD">
        <w:rPr>
          <w:rFonts w:ascii="Times New Roman" w:hAnsi="Times New Roman" w:cs="Times New Roman"/>
          <w:sz w:val="22"/>
          <w:szCs w:val="22"/>
        </w:rPr>
        <w:fldChar w:fldCharType="end"/>
      </w:r>
      <w:ins w:id="344" w:author="Kelly Benoit-Bird" w:date="2026-04-30T09:46:00Z">
        <w:r w:rsidR="00454950" w:rsidRPr="004938DD">
          <w:rPr>
            <w:rFonts w:ascii="Times New Roman" w:hAnsi="Times New Roman" w:cs="Times New Roman"/>
            <w:sz w:val="22"/>
            <w:szCs w:val="22"/>
          </w:rPr>
          <w:t>, (</w:t>
        </w:r>
        <w:r w:rsidR="00454950" w:rsidRPr="004938DD">
          <w:rPr>
            <w:rFonts w:ascii="Times New Roman" w:hAnsi="Times New Roman" w:cs="Times New Roman"/>
            <w:b/>
            <w:bCs/>
            <w:sz w:val="22"/>
            <w:szCs w:val="22"/>
          </w:rPr>
          <w:t>D</w:t>
        </w:r>
        <w:r w:rsidR="00454950" w:rsidRPr="004938DD">
          <w:rPr>
            <w:rFonts w:ascii="Times New Roman" w:hAnsi="Times New Roman" w:cs="Times New Roman"/>
            <w:sz w:val="22"/>
            <w:szCs w:val="22"/>
          </w:rPr>
          <w:t xml:space="preserve">) </w:t>
        </w:r>
      </w:ins>
      <w:ins w:id="345" w:author="Kelly Benoit-Bird" w:date="2026-04-30T09:56:00Z">
        <w:r w:rsidR="0076450F" w:rsidRPr="004938DD">
          <w:rPr>
            <w:rFonts w:ascii="Times New Roman" w:hAnsi="Times New Roman" w:cs="Times New Roman"/>
            <w:sz w:val="22"/>
            <w:szCs w:val="22"/>
          </w:rPr>
          <w:t xml:space="preserve">current speed measured </w:t>
        </w:r>
      </w:ins>
      <w:ins w:id="346" w:author="Kelly Benoit-Bird" w:date="2026-04-30T10:00:00Z">
        <w:r w:rsidR="00945782" w:rsidRPr="004938DD">
          <w:rPr>
            <w:rFonts w:ascii="Times New Roman" w:hAnsi="Times New Roman" w:cs="Times New Roman"/>
            <w:sz w:val="22"/>
            <w:szCs w:val="22"/>
          </w:rPr>
          <w:t xml:space="preserve">with </w:t>
        </w:r>
        <w:commentRangeStart w:id="347"/>
        <w:r w:rsidR="00945782" w:rsidRPr="004938DD">
          <w:rPr>
            <w:rFonts w:ascii="Times New Roman" w:hAnsi="Times New Roman" w:cs="Times New Roman"/>
            <w:sz w:val="22"/>
            <w:szCs w:val="22"/>
          </w:rPr>
          <w:t xml:space="preserve">a seafloor current sensor </w:t>
        </w:r>
      </w:ins>
      <w:commentRangeEnd w:id="347"/>
      <w:ins w:id="348" w:author="Kelly Benoit-Bird" w:date="2026-04-30T10:01:00Z">
        <w:r w:rsidR="00945782" w:rsidRPr="004938DD">
          <w:rPr>
            <w:rStyle w:val="CommentReference"/>
            <w:rFonts w:ascii="Times New Roman" w:hAnsi="Times New Roman" w:cs="Times New Roman"/>
          </w:rPr>
          <w:commentReference w:id="347"/>
        </w:r>
      </w:ins>
      <w:ins w:id="349" w:author="Kelly Benoit-Bird" w:date="2026-04-30T10:00:00Z">
        <w:r w:rsidR="00945782" w:rsidRPr="004938DD">
          <w:rPr>
            <w:rFonts w:ascii="Times New Roman" w:hAnsi="Times New Roman" w:cs="Times New Roman"/>
            <w:sz w:val="22"/>
            <w:szCs w:val="22"/>
          </w:rPr>
          <w:t>at MARS</w:t>
        </w:r>
      </w:ins>
      <w:ins w:id="350" w:author="Kelly Benoit-Bird" w:date="2026-04-30T09:56:00Z">
        <w:r w:rsidR="0076450F" w:rsidRPr="004938DD">
          <w:rPr>
            <w:rFonts w:ascii="Times New Roman" w:hAnsi="Times New Roman" w:cs="Times New Roman"/>
            <w:sz w:val="22"/>
            <w:szCs w:val="22"/>
          </w:rPr>
          <w:t xml:space="preserve"> (</w:t>
        </w:r>
        <w:r w:rsidR="0076450F" w:rsidRPr="004938DD">
          <w:rPr>
            <w:rFonts w:ascii="Times New Roman" w:hAnsi="Times New Roman" w:cs="Times New Roman"/>
            <w:b/>
            <w:bCs/>
            <w:sz w:val="22"/>
            <w:szCs w:val="22"/>
          </w:rPr>
          <w:t>E</w:t>
        </w:r>
        <w:r w:rsidR="0076450F" w:rsidRPr="004938DD">
          <w:rPr>
            <w:rFonts w:ascii="Times New Roman" w:hAnsi="Times New Roman" w:cs="Times New Roman"/>
            <w:sz w:val="22"/>
            <w:szCs w:val="22"/>
          </w:rPr>
          <w:t>) m</w:t>
        </w:r>
      </w:ins>
      <w:ins w:id="351" w:author="Kelly Benoit-Bird" w:date="2026-04-30T09:47:00Z">
        <w:r w:rsidR="00454950" w:rsidRPr="004938DD">
          <w:rPr>
            <w:rFonts w:ascii="Times New Roman" w:hAnsi="Times New Roman" w:cs="Times New Roman"/>
            <w:sz w:val="22"/>
            <w:szCs w:val="22"/>
          </w:rPr>
          <w:t>odeled tidal height (National Oceanic and Atmospheric Administration Station 9413450, Monterey, CA</w:t>
        </w:r>
      </w:ins>
      <w:ins w:id="352" w:author="Kelly Benoit-Bird" w:date="2026-04-30T09:56:00Z">
        <w:r w:rsidR="0076450F" w:rsidRPr="004938DD">
          <w:rPr>
            <w:rFonts w:ascii="Times New Roman" w:hAnsi="Times New Roman" w:cs="Times New Roman"/>
            <w:sz w:val="22"/>
            <w:szCs w:val="22"/>
          </w:rPr>
          <w:t xml:space="preserve">). </w:t>
        </w:r>
      </w:ins>
    </w:p>
    <w:p w14:paraId="7033A45B" w14:textId="23193529" w:rsidR="003632B8" w:rsidRPr="004938DD" w:rsidRDefault="00D92E72" w:rsidP="002F0EED">
      <w:pPr>
        <w:spacing w:after="0" w:line="240" w:lineRule="auto"/>
        <w:rPr>
          <w:rFonts w:ascii="Times New Roman" w:hAnsi="Times New Roman" w:cs="Times New Roman"/>
          <w:b/>
          <w:bCs/>
          <w:sz w:val="22"/>
          <w:szCs w:val="22"/>
        </w:rPr>
      </w:pPr>
      <w:r w:rsidRPr="004938DD">
        <w:rPr>
          <w:rFonts w:ascii="Times New Roman" w:hAnsi="Times New Roman" w:cs="Times New Roman"/>
          <w:b/>
          <w:bCs/>
          <w:noProof/>
          <w:sz w:val="22"/>
          <w:szCs w:val="22"/>
        </w:rPr>
        <w:lastRenderedPageBreak/>
        <w:drawing>
          <wp:inline distT="0" distB="0" distL="0" distR="0" wp14:anchorId="5D666EC9" wp14:editId="79DF75FB">
            <wp:extent cx="4282620" cy="2598420"/>
            <wp:effectExtent l="0" t="0" r="3810" b="0"/>
            <wp:docPr id="3230274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9721" cy="2620930"/>
                    </a:xfrm>
                    <a:prstGeom prst="rect">
                      <a:avLst/>
                    </a:prstGeom>
                    <a:noFill/>
                  </pic:spPr>
                </pic:pic>
              </a:graphicData>
            </a:graphic>
          </wp:inline>
        </w:drawing>
      </w:r>
    </w:p>
    <w:p w14:paraId="08353039" w14:textId="4AE48D2E" w:rsidR="003632B8" w:rsidRPr="004938DD" w:rsidRDefault="003632B8" w:rsidP="002F0EED">
      <w:pPr>
        <w:spacing w:after="0" w:line="240" w:lineRule="auto"/>
        <w:rPr>
          <w:rFonts w:ascii="Times New Roman" w:hAnsi="Times New Roman" w:cs="Times New Roman"/>
          <w:b/>
          <w:bCs/>
          <w:sz w:val="22"/>
          <w:szCs w:val="22"/>
        </w:rPr>
      </w:pPr>
      <w:r w:rsidRPr="004938DD">
        <w:rPr>
          <w:rFonts w:ascii="Times New Roman" w:hAnsi="Times New Roman" w:cs="Times New Roman"/>
          <w:b/>
          <w:bCs/>
          <w:sz w:val="22"/>
          <w:szCs w:val="22"/>
        </w:rPr>
        <w:t xml:space="preserve">Supplemental Figure </w:t>
      </w:r>
      <w:del w:id="353" w:author="Kelly Benoit-Bird" w:date="2026-04-30T09:29:00Z">
        <w:r w:rsidR="00477FCD" w:rsidRPr="004938DD" w:rsidDel="00380774">
          <w:rPr>
            <w:rFonts w:ascii="Times New Roman" w:hAnsi="Times New Roman" w:cs="Times New Roman"/>
            <w:b/>
            <w:bCs/>
            <w:sz w:val="22"/>
            <w:szCs w:val="22"/>
          </w:rPr>
          <w:delText>2</w:delText>
        </w:r>
      </w:del>
      <w:ins w:id="354" w:author="Kelly Benoit-Bird" w:date="2026-04-30T09:29:00Z">
        <w:r w:rsidR="00380774" w:rsidRPr="004938DD">
          <w:rPr>
            <w:rFonts w:ascii="Times New Roman" w:hAnsi="Times New Roman" w:cs="Times New Roman"/>
            <w:b/>
            <w:bCs/>
            <w:sz w:val="22"/>
            <w:szCs w:val="22"/>
          </w:rPr>
          <w:t>3</w:t>
        </w:r>
      </w:ins>
      <w:r w:rsidRPr="004938DD">
        <w:rPr>
          <w:rFonts w:ascii="Times New Roman" w:hAnsi="Times New Roman" w:cs="Times New Roman"/>
          <w:b/>
          <w:bCs/>
          <w:sz w:val="22"/>
          <w:szCs w:val="22"/>
        </w:rPr>
        <w:t xml:space="preserve">. </w:t>
      </w:r>
      <w:r w:rsidRPr="004938DD">
        <w:rPr>
          <w:rFonts w:ascii="Times New Roman" w:hAnsi="Times New Roman" w:cs="Times New Roman"/>
          <w:sz w:val="22"/>
          <w:szCs w:val="22"/>
        </w:rPr>
        <w:t xml:space="preserve">A </w:t>
      </w:r>
      <w:r w:rsidR="005754FE" w:rsidRPr="004938DD">
        <w:rPr>
          <w:rFonts w:ascii="Times New Roman" w:hAnsi="Times New Roman" w:cs="Times New Roman"/>
          <w:sz w:val="22"/>
          <w:szCs w:val="22"/>
        </w:rPr>
        <w:t>c</w:t>
      </w:r>
      <w:r w:rsidRPr="004938DD">
        <w:rPr>
          <w:rFonts w:ascii="Times New Roman" w:hAnsi="Times New Roman" w:cs="Times New Roman"/>
          <w:sz w:val="22"/>
          <w:szCs w:val="22"/>
        </w:rPr>
        <w:t>orrelogram showing the regression coefficient of best subsets multiple regression models relating attenuance</w:t>
      </w:r>
      <w:r w:rsidR="0017475E" w:rsidRPr="004938DD">
        <w:rPr>
          <w:rFonts w:ascii="Times New Roman" w:hAnsi="Times New Roman" w:cs="Times New Roman"/>
          <w:sz w:val="22"/>
          <w:szCs w:val="22"/>
        </w:rPr>
        <w:t xml:space="preserve"> measured in the carbon trap</w:t>
      </w:r>
      <w:r w:rsidRPr="004938DD">
        <w:rPr>
          <w:rFonts w:ascii="Times New Roman" w:hAnsi="Times New Roman" w:cs="Times New Roman"/>
          <w:sz w:val="22"/>
          <w:szCs w:val="22"/>
        </w:rPr>
        <w:t xml:space="preserve"> with measures of acoustic scattering, fluorescence, and tidal data at various time lags. All data were in 20-minute bins, resulting in approximately in a sample size of ~5600. The significant predictors in the final model were weighted mean depth of all scattering (+), a proxy of scattering layer biomass (NASC, +), acoustic density within scattering layers (mean </w:t>
      </w:r>
      <w:proofErr w:type="spellStart"/>
      <w:r w:rsidRPr="004938DD">
        <w:rPr>
          <w:rFonts w:ascii="Times New Roman" w:hAnsi="Times New Roman" w:cs="Times New Roman"/>
          <w:sz w:val="22"/>
          <w:szCs w:val="22"/>
        </w:rPr>
        <w:t>S</w:t>
      </w:r>
      <w:r w:rsidRPr="004938DD">
        <w:rPr>
          <w:rFonts w:ascii="Times New Roman" w:hAnsi="Times New Roman" w:cs="Times New Roman"/>
          <w:sz w:val="22"/>
          <w:szCs w:val="22"/>
          <w:vertAlign w:val="subscript"/>
        </w:rPr>
        <w:t>v</w:t>
      </w:r>
      <w:proofErr w:type="spellEnd"/>
      <w:r w:rsidRPr="004938DD">
        <w:rPr>
          <w:rFonts w:ascii="Times New Roman" w:hAnsi="Times New Roman" w:cs="Times New Roman"/>
          <w:sz w:val="22"/>
          <w:szCs w:val="22"/>
        </w:rPr>
        <w:t xml:space="preserve">, +), and the peak density of schools (maximum </w:t>
      </w:r>
      <w:proofErr w:type="spellStart"/>
      <w:r w:rsidRPr="004938DD">
        <w:rPr>
          <w:rFonts w:ascii="Times New Roman" w:hAnsi="Times New Roman" w:cs="Times New Roman"/>
          <w:sz w:val="22"/>
          <w:szCs w:val="22"/>
        </w:rPr>
        <w:t>S</w:t>
      </w:r>
      <w:r w:rsidRPr="004938DD">
        <w:rPr>
          <w:rFonts w:ascii="Times New Roman" w:hAnsi="Times New Roman" w:cs="Times New Roman"/>
          <w:sz w:val="22"/>
          <w:szCs w:val="22"/>
          <w:vertAlign w:val="subscript"/>
        </w:rPr>
        <w:t>v</w:t>
      </w:r>
      <w:proofErr w:type="spellEnd"/>
      <w:r w:rsidRPr="004938DD">
        <w:rPr>
          <w:rFonts w:ascii="Times New Roman" w:hAnsi="Times New Roman" w:cs="Times New Roman"/>
          <w:sz w:val="22"/>
          <w:szCs w:val="22"/>
        </w:rPr>
        <w:t xml:space="preserve">, +). The correlogram shows a peak in the strength of the relationship at </w:t>
      </w:r>
      <w:r w:rsidR="00D92E72" w:rsidRPr="004938DD">
        <w:rPr>
          <w:rFonts w:ascii="Times New Roman" w:hAnsi="Times New Roman" w:cs="Times New Roman"/>
          <w:sz w:val="22"/>
          <w:szCs w:val="22"/>
        </w:rPr>
        <w:t>8</w:t>
      </w:r>
      <w:r w:rsidRPr="004938DD">
        <w:rPr>
          <w:rFonts w:ascii="Times New Roman" w:hAnsi="Times New Roman" w:cs="Times New Roman"/>
          <w:sz w:val="22"/>
          <w:szCs w:val="22"/>
        </w:rPr>
        <w:t xml:space="preserve"> hours with a smaller peak at a daily harmonic of this lag, </w:t>
      </w:r>
      <w:r w:rsidR="00D92E72" w:rsidRPr="004938DD">
        <w:rPr>
          <w:rFonts w:ascii="Times New Roman" w:hAnsi="Times New Roman" w:cs="Times New Roman"/>
          <w:sz w:val="22"/>
          <w:szCs w:val="22"/>
        </w:rPr>
        <w:t>32</w:t>
      </w:r>
      <w:r w:rsidRPr="004938DD">
        <w:rPr>
          <w:rFonts w:ascii="Times New Roman" w:hAnsi="Times New Roman" w:cs="Times New Roman"/>
          <w:sz w:val="22"/>
          <w:szCs w:val="22"/>
        </w:rPr>
        <w:t xml:space="preserve"> hours.</w:t>
      </w:r>
    </w:p>
    <w:p w14:paraId="1530EAE6" w14:textId="77777777" w:rsidR="00A01DC3" w:rsidRPr="004938DD" w:rsidRDefault="00A01DC3" w:rsidP="002F0EED">
      <w:pPr>
        <w:spacing w:after="0" w:line="240" w:lineRule="auto"/>
        <w:rPr>
          <w:rFonts w:ascii="Times New Roman" w:hAnsi="Times New Roman" w:cs="Times New Roman"/>
          <w:b/>
          <w:bCs/>
          <w:sz w:val="22"/>
          <w:szCs w:val="22"/>
          <w:u w:val="single"/>
        </w:rPr>
      </w:pPr>
    </w:p>
    <w:p w14:paraId="55AD502F" w14:textId="77777777" w:rsidR="00A01DC3" w:rsidRPr="004938DD" w:rsidRDefault="00A01DC3" w:rsidP="002F0EED">
      <w:pPr>
        <w:spacing w:after="0" w:line="240" w:lineRule="auto"/>
        <w:rPr>
          <w:rFonts w:ascii="Times New Roman" w:hAnsi="Times New Roman" w:cs="Times New Roman"/>
          <w:b/>
          <w:bCs/>
          <w:sz w:val="22"/>
          <w:szCs w:val="22"/>
          <w:u w:val="single"/>
        </w:rPr>
      </w:pPr>
    </w:p>
    <w:p w14:paraId="284EC04A" w14:textId="64C14D19" w:rsidR="003632B8" w:rsidRPr="004938DD" w:rsidRDefault="003632B8" w:rsidP="002F0EED">
      <w:pPr>
        <w:spacing w:after="0" w:line="240" w:lineRule="auto"/>
        <w:rPr>
          <w:rFonts w:ascii="Times New Roman" w:hAnsi="Times New Roman" w:cs="Times New Roman"/>
          <w:b/>
          <w:bCs/>
          <w:sz w:val="22"/>
          <w:szCs w:val="22"/>
          <w:u w:val="single"/>
        </w:rPr>
      </w:pPr>
    </w:p>
    <w:sectPr w:rsidR="003632B8" w:rsidRPr="004938D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lly Benoit-Bird" w:date="2026-06-02T19:51:00Z" w:initials="KB">
    <w:p w14:paraId="09558688" w14:textId="77777777" w:rsidR="00F64D51" w:rsidRDefault="009F77B6" w:rsidP="00F64D51">
      <w:pPr>
        <w:pStyle w:val="CommentText"/>
      </w:pPr>
      <w:r>
        <w:rPr>
          <w:rStyle w:val="CommentReference"/>
        </w:rPr>
        <w:annotationRef/>
      </w:r>
      <w:r w:rsidR="00F64D51">
        <w:t>We’re currently at 53. I double checked that everyone on our potential reviewer list is cited at least once.</w:t>
      </w:r>
    </w:p>
  </w:comment>
  <w:comment w:id="30" w:author="Microsoft Office User" w:date="2026-06-24T15:48:00Z" w:initials="MOU">
    <w:p w14:paraId="41FD76C9" w14:textId="77938526" w:rsidR="000F0C01" w:rsidRDefault="000F0C01">
      <w:pPr>
        <w:pStyle w:val="CommentText"/>
      </w:pPr>
      <w:r>
        <w:rPr>
          <w:rStyle w:val="CommentReference"/>
        </w:rPr>
        <w:annotationRef/>
      </w:r>
      <w:r>
        <w:t xml:space="preserve">Kelly, is this </w:t>
      </w:r>
      <w:proofErr w:type="gramStart"/>
      <w:r>
        <w:t>sentence</w:t>
      </w:r>
      <w:proofErr w:type="gramEnd"/>
      <w:r>
        <w:t xml:space="preserve"> OK? I think this solves my sensitivity about ignoring other processes that take up CO2.</w:t>
      </w:r>
    </w:p>
  </w:comment>
  <w:comment w:id="42" w:author="Microsoft Office User" w:date="2026-04-23T18:21:00Z" w:initials="MOU">
    <w:p w14:paraId="15E5185E" w14:textId="16E790C3" w:rsidR="004C4971" w:rsidRDefault="004C4971">
      <w:pPr>
        <w:pStyle w:val="CommentText"/>
      </w:pPr>
      <w:r>
        <w:rPr>
          <w:rStyle w:val="CommentReference"/>
        </w:rPr>
        <w:annotationRef/>
      </w:r>
      <w:r>
        <w:t>I know this is a general audience article, but can you be more specific? Do you mean the transport by migrators could be 3 times more than the amount fixed each year by a healthy amazon forest?</w:t>
      </w:r>
      <w:r w:rsidR="00BD2DE3">
        <w:t xml:space="preserve"> Maybe that isn’t a direct comparison in the carbon cycle. The best comparison is how much carbon is sequestered in the soil vs. how much is transported to the deep ocean. Most of the photosynthesis by the amazon is respired again, and only a fraction gets sequestered in the soil, just like production in the surface ocean. Right?</w:t>
      </w:r>
    </w:p>
    <w:p w14:paraId="28A9D02C" w14:textId="77777777" w:rsidR="00BD2DE3" w:rsidRDefault="00BD2DE3">
      <w:pPr>
        <w:pStyle w:val="CommentText"/>
      </w:pPr>
    </w:p>
    <w:p w14:paraId="6FA166D6" w14:textId="61115941" w:rsidR="00BD2DE3" w:rsidRDefault="00BD2DE3">
      <w:pPr>
        <w:pStyle w:val="CommentText"/>
      </w:pPr>
      <w:r>
        <w:t xml:space="preserve">I like this </w:t>
      </w:r>
      <w:proofErr w:type="gramStart"/>
      <w:r>
        <w:t>comparison,</w:t>
      </w:r>
      <w:proofErr w:type="gramEnd"/>
      <w:r>
        <w:t xml:space="preserve"> I just think we can hone it a little more.</w:t>
      </w:r>
    </w:p>
  </w:comment>
  <w:comment w:id="43" w:author="Kelly Benoit-Bird" w:date="2026-04-30T10:12:00Z" w:initials="KB">
    <w:p w14:paraId="3E7611F2" w14:textId="77777777" w:rsidR="0057610F" w:rsidRDefault="0057610F" w:rsidP="0057610F">
      <w:pPr>
        <w:pStyle w:val="CommentText"/>
      </w:pPr>
      <w:r>
        <w:rPr>
          <w:rStyle w:val="CommentReference"/>
        </w:rPr>
        <w:annotationRef/>
      </w:r>
      <w:r>
        <w:t>See if this works.</w:t>
      </w:r>
    </w:p>
  </w:comment>
  <w:comment w:id="44" w:author="Microsoft Office User" w:date="2026-06-24T15:53:00Z" w:initials="MOU">
    <w:p w14:paraId="0954D1B2" w14:textId="1D42BAFB" w:rsidR="000F0C01" w:rsidRDefault="000F0C01">
      <w:pPr>
        <w:pStyle w:val="CommentText"/>
      </w:pPr>
      <w:r>
        <w:rPr>
          <w:rStyle w:val="CommentReference"/>
        </w:rPr>
        <w:annotationRef/>
      </w:r>
      <w:r>
        <w:t>I think this works. I still think that “health of the planet” is a little vague, but works ok for this journal, especially since you now added the specific measurements to this sentence.</w:t>
      </w:r>
    </w:p>
  </w:comment>
  <w:comment w:id="45" w:author="Kelly Benoit-Bird" w:date="2026-06-02T19:50:00Z" w:initials="KB">
    <w:p w14:paraId="64CC3F0C" w14:textId="77777777" w:rsidR="009F77B6" w:rsidRDefault="009F77B6" w:rsidP="009F77B6">
      <w:pPr>
        <w:pStyle w:val="CommentText"/>
      </w:pPr>
      <w:r>
        <w:rPr>
          <w:rStyle w:val="CommentReference"/>
        </w:rPr>
        <w:annotationRef/>
      </w:r>
      <w:r>
        <w:t>NOTE: PNAS puts Methods at the end</w:t>
      </w:r>
    </w:p>
  </w:comment>
  <w:comment w:id="52" w:author="Microsoft Office User" w:date="2026-04-24T10:07:00Z" w:initials="MOU">
    <w:p w14:paraId="57556A44" w14:textId="0DEF3088" w:rsidR="00B05EAA" w:rsidRDefault="00B05EAA">
      <w:pPr>
        <w:pStyle w:val="CommentText"/>
      </w:pPr>
      <w:r>
        <w:rPr>
          <w:rStyle w:val="CommentReference"/>
        </w:rPr>
        <w:annotationRef/>
      </w:r>
      <w:r>
        <w:t>Might not need this if we aren’t using the data in this paper.</w:t>
      </w:r>
    </w:p>
  </w:comment>
  <w:comment w:id="53" w:author="Kelly Benoit-Bird" w:date="2026-04-27T14:36:00Z" w:initials="KB">
    <w:p w14:paraId="0A158903" w14:textId="77777777" w:rsidR="00CB4E2D" w:rsidRDefault="00CB4E2D" w:rsidP="00CB4E2D">
      <w:pPr>
        <w:pStyle w:val="CommentText"/>
      </w:pPr>
      <w:r>
        <w:rPr>
          <w:rStyle w:val="CommentReference"/>
        </w:rPr>
        <w:annotationRef/>
      </w:r>
      <w:r>
        <w:t>Fluor data was used in the statistical model</w:t>
      </w:r>
    </w:p>
  </w:comment>
  <w:comment w:id="58" w:author="Kelly Benoit-Bird" w:date="2026-04-27T21:19:00Z" w:initials="KB">
    <w:p w14:paraId="0818A872" w14:textId="77777777" w:rsidR="00A33665" w:rsidRDefault="00A33665" w:rsidP="00A33665">
      <w:pPr>
        <w:pStyle w:val="CommentText"/>
      </w:pPr>
      <w:r>
        <w:rPr>
          <w:rStyle w:val="CommentReference"/>
        </w:rPr>
        <w:annotationRef/>
      </w:r>
      <w:r>
        <w:t>Double check that I got this right, please.</w:t>
      </w:r>
    </w:p>
  </w:comment>
  <w:comment w:id="59" w:author="Microsoft Office User" w:date="2026-06-25T15:33:00Z" w:initials="MOU">
    <w:p w14:paraId="26D5CDF7" w14:textId="1958FE59" w:rsidR="000F0C01" w:rsidRDefault="000F0C01">
      <w:pPr>
        <w:pStyle w:val="CommentText"/>
      </w:pPr>
      <w:r>
        <w:rPr>
          <w:rStyle w:val="CommentReference"/>
        </w:rPr>
        <w:annotationRef/>
      </w:r>
      <w:proofErr w:type="gramStart"/>
      <w:r>
        <w:t>Yes</w:t>
      </w:r>
      <w:proofErr w:type="gramEnd"/>
      <w:r>
        <w:t xml:space="preserve"> I think this is correct, but it is the mean of that calculation across all the pixels in the image.</w:t>
      </w:r>
    </w:p>
  </w:comment>
  <w:comment w:id="71" w:author="Christine Huffard" w:date="2026-04-22T18:48:00Z" w:initials="CH">
    <w:p w14:paraId="02E5DEEE" w14:textId="77777777" w:rsidR="0041783F" w:rsidRDefault="0041783F" w:rsidP="0041783F">
      <w:pPr>
        <w:pStyle w:val="CommentText"/>
      </w:pPr>
      <w:r>
        <w:rPr>
          <w:rStyle w:val="CommentReference"/>
        </w:rPr>
        <w:annotationRef/>
      </w:r>
      <w:r>
        <w:t>I’ll need to think about this more…it’s not the way I normally think about measuring variability, so I have to make sure not to mix up this and the next measure when reading further. Guessing it’ll be clearer as I read more. I wonder if calling it something else might be more specific</w:t>
      </w:r>
      <w:proofErr w:type="gramStart"/>
      <w:r>
        <w:t xml:space="preserve">…“ </w:t>
      </w:r>
      <w:proofErr w:type="spellStart"/>
      <w:r>
        <w:t>attenuance</w:t>
      </w:r>
      <w:proofErr w:type="spellEnd"/>
      <w:proofErr w:type="gramEnd"/>
      <w:r>
        <w:t xml:space="preserve"> peak component” comes to mind but sounds clunky…I’ll think about this more</w:t>
      </w:r>
    </w:p>
  </w:comment>
  <w:comment w:id="72" w:author="Kelly Benoit-Bird" w:date="2026-04-23T12:55:00Z" w:initials="KB">
    <w:p w14:paraId="47A61459" w14:textId="77777777" w:rsidR="0041783F" w:rsidRDefault="0041783F" w:rsidP="0041783F">
      <w:pPr>
        <w:pStyle w:val="CommentText"/>
      </w:pPr>
      <w:r>
        <w:rPr>
          <w:rStyle w:val="CommentReference"/>
        </w:rPr>
        <w:annotationRef/>
      </w:r>
      <w:r>
        <w:t xml:space="preserve">I have modified this. Let’s see what you think.  </w:t>
      </w:r>
    </w:p>
  </w:comment>
  <w:comment w:id="73" w:author="Microsoft Office User" w:date="2026-04-24T14:37:00Z" w:initials="MOU">
    <w:p w14:paraId="618691BE" w14:textId="524832D8" w:rsidR="0073536A" w:rsidRDefault="0073536A">
      <w:pPr>
        <w:pStyle w:val="CommentText"/>
      </w:pPr>
      <w:r>
        <w:rPr>
          <w:rStyle w:val="CommentReference"/>
        </w:rPr>
        <w:annotationRef/>
      </w:r>
      <w:r>
        <w:t>This iteration makes sense to me.</w:t>
      </w:r>
    </w:p>
  </w:comment>
  <w:comment w:id="93" w:author="Kelly Benoit-Bird" w:date="2026-06-03T14:48:00Z" w:initials="KB">
    <w:p w14:paraId="41F72EE6" w14:textId="77777777" w:rsidR="00D7045B" w:rsidRDefault="00D7045B" w:rsidP="00D7045B">
      <w:pPr>
        <w:pStyle w:val="CommentText"/>
      </w:pPr>
      <w:r>
        <w:rPr>
          <w:rStyle w:val="CommentReference"/>
        </w:rPr>
        <w:annotationRef/>
      </w:r>
      <w:r>
        <w:t>Since PNAS Methods are at the end, I tried to include a little overview.</w:t>
      </w:r>
    </w:p>
  </w:comment>
  <w:comment w:id="94" w:author="Microsoft Office User" w:date="2026-06-25T13:42:00Z" w:initials="MOU">
    <w:p w14:paraId="0AC944A9" w14:textId="5FBF12AD" w:rsidR="000F0C01" w:rsidRDefault="000F0C01">
      <w:pPr>
        <w:pStyle w:val="CommentText"/>
      </w:pPr>
      <w:r>
        <w:rPr>
          <w:rStyle w:val="CommentReference"/>
        </w:rPr>
        <w:annotationRef/>
      </w:r>
      <w:r>
        <w:t xml:space="preserve">I think since the results come before the </w:t>
      </w:r>
      <w:proofErr w:type="gramStart"/>
      <w:r>
        <w:t>methods,</w:t>
      </w:r>
      <w:proofErr w:type="gramEnd"/>
      <w:r>
        <w:t xml:space="preserve"> it is important to state this briefly. Because later you refer to both </w:t>
      </w:r>
      <w:proofErr w:type="spellStart"/>
      <w:r>
        <w:t>attenuance</w:t>
      </w:r>
      <w:proofErr w:type="spellEnd"/>
      <w:r>
        <w:t xml:space="preserve"> and carbon flux, but I think the definition of </w:t>
      </w:r>
      <w:proofErr w:type="spellStart"/>
      <w:r>
        <w:t>attenuance</w:t>
      </w:r>
      <w:proofErr w:type="spellEnd"/>
      <w:r>
        <w:t xml:space="preserve"> won’t be immediately obvious to the reader.</w:t>
      </w:r>
    </w:p>
  </w:comment>
  <w:comment w:id="107" w:author="Microsoft Office User" w:date="2026-06-25T13:51:00Z" w:initials="MOU">
    <w:p w14:paraId="49DB2D67" w14:textId="11978889" w:rsidR="000F0C01" w:rsidRDefault="000F0C01">
      <w:pPr>
        <w:pStyle w:val="CommentText"/>
      </w:pPr>
      <w:r>
        <w:rPr>
          <w:rStyle w:val="CommentReference"/>
        </w:rPr>
        <w:annotationRef/>
      </w:r>
      <w:r>
        <w:t>Isn’t the standard deviation already reported in the number value?</w:t>
      </w:r>
    </w:p>
  </w:comment>
  <w:comment w:id="108" w:author="Microsoft Office User" w:date="2026-06-25T13:45:00Z" w:initials="MOU">
    <w:p w14:paraId="33A9CFA0" w14:textId="77777777" w:rsidR="000F0C01" w:rsidRDefault="000F0C01">
      <w:pPr>
        <w:pStyle w:val="CommentText"/>
      </w:pPr>
      <w:r>
        <w:rPr>
          <w:rStyle w:val="CommentReference"/>
        </w:rPr>
        <w:annotationRef/>
      </w:r>
      <w:r>
        <w:t>This sentence doesn’t make sense to me. How about:</w:t>
      </w:r>
    </w:p>
    <w:p w14:paraId="49BB3510" w14:textId="77777777" w:rsidR="000F0C01" w:rsidRDefault="000F0C01">
      <w:pPr>
        <w:pStyle w:val="CommentText"/>
      </w:pPr>
    </w:p>
    <w:p w14:paraId="32F37D7A" w14:textId="3785F949" w:rsidR="000F0C01" w:rsidRDefault="000F0C01">
      <w:pPr>
        <w:pStyle w:val="CommentText"/>
      </w:pPr>
      <w:r>
        <w:t xml:space="preserve">“While the daily mean flux varied by approximately 50% across the observation period, almost twice as much flux </w:t>
      </w:r>
      <w:proofErr w:type="gramStart"/>
      <w:r>
        <w:t>variability  was</w:t>
      </w:r>
      <w:proofErr w:type="gramEnd"/>
      <w:r>
        <w:t xml:space="preserve"> observed on sub-daily timescales (standard deviation = 0.20), with two peaks and two nulls in hourly </w:t>
      </w:r>
      <w:proofErr w:type="spellStart"/>
      <w:r>
        <w:t>attenuance</w:t>
      </w:r>
      <w:proofErr w:type="spellEnd"/>
      <w:r>
        <w:t xml:space="preserve"> each day.</w:t>
      </w:r>
    </w:p>
  </w:comment>
  <w:comment w:id="104" w:author="Christine Huffard" w:date="2026-06-26T17:23:00Z" w:initials="CH">
    <w:p w14:paraId="159E9498" w14:textId="58A59E95" w:rsidR="00201F67" w:rsidRDefault="00201F67">
      <w:pPr>
        <w:pStyle w:val="CommentText"/>
      </w:pPr>
      <w:r>
        <w:rPr>
          <w:rStyle w:val="CommentReference"/>
        </w:rPr>
        <w:annotationRef/>
      </w:r>
      <w:r>
        <w:t>I take this to mean – when comparing average values for all days, the SD was 0.1 (n = number of days sampled), but when looking at values for all samples per day, the SD was 0.2 (n = # of samples per day). Is this right?</w:t>
      </w:r>
    </w:p>
  </w:comment>
  <w:comment w:id="109" w:author="Microsoft Office User" w:date="2026-06-25T14:10:00Z" w:initials="MOU">
    <w:p w14:paraId="1BDD1A3A" w14:textId="30F887B4" w:rsidR="000F0C01" w:rsidRDefault="000F0C01">
      <w:pPr>
        <w:pStyle w:val="CommentText"/>
      </w:pPr>
      <w:r>
        <w:rPr>
          <w:rStyle w:val="CommentReference"/>
        </w:rPr>
        <w:annotationRef/>
      </w:r>
      <w:r>
        <w:t xml:space="preserve">I think the first sentence should be the simple takeaway that transitions smoothly from the previous </w:t>
      </w:r>
      <w:proofErr w:type="gramStart"/>
      <w:r>
        <w:t>paragraph..</w:t>
      </w:r>
      <w:proofErr w:type="gramEnd"/>
    </w:p>
  </w:comment>
  <w:comment w:id="123" w:author="Microsoft Office User" w:date="2026-06-24T16:48:00Z" w:initials="MOU">
    <w:p w14:paraId="60DC55F1" w14:textId="3FD20FF6" w:rsidR="000F0C01" w:rsidRDefault="000F0C01">
      <w:pPr>
        <w:pStyle w:val="CommentText"/>
      </w:pPr>
      <w:r>
        <w:rPr>
          <w:rStyle w:val="CommentReference"/>
        </w:rPr>
        <w:annotationRef/>
      </w:r>
      <w:r>
        <w:t>A word was missing.</w:t>
      </w:r>
    </w:p>
  </w:comment>
  <w:comment w:id="129" w:author="Microsoft Office User" w:date="2026-04-24T15:12:00Z" w:initials="MOU">
    <w:p w14:paraId="73EAE796" w14:textId="0F5EAFDF" w:rsidR="00823014" w:rsidRDefault="00823014">
      <w:pPr>
        <w:pStyle w:val="CommentText"/>
      </w:pPr>
      <w:r>
        <w:rPr>
          <w:rStyle w:val="CommentReference"/>
        </w:rPr>
        <w:annotationRef/>
      </w:r>
      <w:r>
        <w:t>The spread in this data might be an interesting discussion point. It could be caused by variability in average sinking speed at different times, or by different animal species.</w:t>
      </w:r>
    </w:p>
  </w:comment>
  <w:comment w:id="130" w:author="Kelly Benoit-Bird" w:date="2026-04-27T19:48:00Z" w:initials="KB">
    <w:p w14:paraId="0FE086BB" w14:textId="77777777" w:rsidR="003507E6" w:rsidRDefault="003507E6" w:rsidP="003507E6">
      <w:pPr>
        <w:pStyle w:val="CommentText"/>
      </w:pPr>
      <w:r>
        <w:rPr>
          <w:rStyle w:val="CommentReference"/>
        </w:rPr>
        <w:annotationRef/>
      </w:r>
      <w:r>
        <w:t xml:space="preserve">The improvement with daily metrics is also interesting. The variables in the model change when we get to daily rates to those that better capture differences in DVM. </w:t>
      </w:r>
    </w:p>
  </w:comment>
  <w:comment w:id="131" w:author="Microsoft Office User" w:date="2026-06-25T14:01:00Z" w:initials="MOU">
    <w:p w14:paraId="3F2BC9DD" w14:textId="77777777" w:rsidR="000F0C01" w:rsidRDefault="000F0C01" w:rsidP="000F0C01">
      <w:pPr>
        <w:pStyle w:val="CommentText"/>
      </w:pPr>
      <w:r>
        <w:rPr>
          <w:rStyle w:val="CommentReference"/>
        </w:rPr>
        <w:annotationRef/>
      </w:r>
      <w:r>
        <w:t>This paragraph reads like an accounting of the models, not a reporting of the results. I am reading through the sentences trying to glean what the takeaway is. Maybe the first sentence should be that takeaway statement, the rest of the paragraph explain how it is supported by models we believe.</w:t>
      </w:r>
    </w:p>
    <w:p w14:paraId="4DF8E5B0" w14:textId="77777777" w:rsidR="000F0C01" w:rsidRDefault="000F0C01" w:rsidP="000F0C01">
      <w:pPr>
        <w:pStyle w:val="CommentText"/>
      </w:pPr>
    </w:p>
    <w:p w14:paraId="72CBB25C" w14:textId="5623F202" w:rsidR="000F0C01" w:rsidRDefault="000F0C01" w:rsidP="000F0C01">
      <w:pPr>
        <w:pStyle w:val="CommentText"/>
      </w:pPr>
      <w:r>
        <w:t>Alternatively, you could have the first sentence state the motivation for doing these tests. What is it we are trying to learn?</w:t>
      </w:r>
    </w:p>
  </w:comment>
  <w:comment w:id="132" w:author="Microsoft Office User" w:date="2026-06-25T14:04:00Z" w:initials="MOU">
    <w:p w14:paraId="46B70B19" w14:textId="33B2E372" w:rsidR="000F0C01" w:rsidRDefault="000F0C01">
      <w:pPr>
        <w:pStyle w:val="CommentText"/>
      </w:pPr>
      <w:r>
        <w:rPr>
          <w:rStyle w:val="CommentReference"/>
        </w:rPr>
        <w:annotationRef/>
      </w:r>
      <w:r>
        <w:t>I think this is the result? Right? It is kind of buried in here.</w:t>
      </w:r>
    </w:p>
  </w:comment>
  <w:comment w:id="134" w:author="Microsoft Office User" w:date="2026-06-24T16:56:00Z" w:initials="MOU">
    <w:p w14:paraId="2D1E933F" w14:textId="5256AE29" w:rsidR="000F0C01" w:rsidRDefault="000F0C01">
      <w:pPr>
        <w:pStyle w:val="CommentText"/>
      </w:pPr>
      <w:r>
        <w:rPr>
          <w:rStyle w:val="CommentReference"/>
        </w:rPr>
        <w:annotationRef/>
      </w:r>
      <w:r>
        <w:t>Wasn’t this already in the first paragraph of the results?</w:t>
      </w:r>
    </w:p>
  </w:comment>
  <w:comment w:id="138" w:author="Kelly Benoit-Bird" w:date="2026-06-04T08:21:00Z" w:initials="KB">
    <w:p w14:paraId="314BE812" w14:textId="77777777" w:rsidR="004A6C08" w:rsidRDefault="001B49CC" w:rsidP="004A6C08">
      <w:pPr>
        <w:pStyle w:val="CommentText"/>
      </w:pPr>
      <w:r>
        <w:rPr>
          <w:rStyle w:val="CommentReference"/>
        </w:rPr>
        <w:annotationRef/>
      </w:r>
      <w:r w:rsidR="004A6C08">
        <w:t xml:space="preserve">This section feels too dense to me. I think that reduces </w:t>
      </w:r>
      <w:proofErr w:type="spellStart"/>
      <w:proofErr w:type="gramStart"/>
      <w:r w:rsidR="004A6C08">
        <w:t>it’s</w:t>
      </w:r>
      <w:proofErr w:type="spellEnd"/>
      <w:proofErr w:type="gramEnd"/>
      <w:r w:rsidR="004A6C08">
        <w:t xml:space="preserve"> impact. Where to we emphasize and what to we remove/simplify? What are we missing?</w:t>
      </w:r>
      <w:r w:rsidR="004A6C08">
        <w:br/>
      </w:r>
      <w:r w:rsidR="004A6C08">
        <w:br/>
        <w:t>I haven’t included any qualitative statements about the form of the particles. We’re showing the imagery so I think we should mention it somewhere.</w:t>
      </w:r>
    </w:p>
  </w:comment>
  <w:comment w:id="141" w:author="Microsoft Office User" w:date="2026-06-25T14:16:00Z" w:initials="MOU">
    <w:p w14:paraId="33B56C86" w14:textId="35CFF859" w:rsidR="000F0C01" w:rsidRDefault="000F0C01">
      <w:pPr>
        <w:pStyle w:val="CommentText"/>
      </w:pPr>
      <w:r>
        <w:rPr>
          <w:rStyle w:val="CommentReference"/>
        </w:rPr>
        <w:annotationRef/>
      </w:r>
      <w:r>
        <w:t>I wonder if this should be “migration” instead of “migrators” (the process instead of the animal)</w:t>
      </w:r>
    </w:p>
  </w:comment>
  <w:comment w:id="142" w:author="Christine Huffard" w:date="2026-06-26T17:37:00Z" w:initials="CH">
    <w:p w14:paraId="56CEE6AD" w14:textId="69EEE35B" w:rsidR="008751C6" w:rsidRDefault="008751C6">
      <w:pPr>
        <w:pStyle w:val="CommentText"/>
      </w:pPr>
      <w:r>
        <w:rPr>
          <w:rStyle w:val="CommentReference"/>
        </w:rPr>
        <w:annotationRef/>
      </w:r>
      <w:r>
        <w:t>I like that suggestion</w:t>
      </w:r>
    </w:p>
  </w:comment>
  <w:comment w:id="152" w:author="Christine Huffard" w:date="2026-06-26T17:39:00Z" w:initials="CH">
    <w:p w14:paraId="4BE7CD0B" w14:textId="3BACBE36" w:rsidR="008155A5" w:rsidRDefault="008155A5">
      <w:pPr>
        <w:pStyle w:val="CommentText"/>
      </w:pPr>
      <w:r>
        <w:rPr>
          <w:rStyle w:val="CommentReference"/>
        </w:rPr>
        <w:annotationRef/>
      </w:r>
      <w:r>
        <w:t>Maybe not something that can be stressed much given the length limits, but I think it’s a big deal that we’re at the seafloor rather than just below the mixed layer</w:t>
      </w:r>
    </w:p>
  </w:comment>
  <w:comment w:id="168" w:author="Microsoft Office User" w:date="2026-06-25T14:38:00Z" w:initials="MOU">
    <w:p w14:paraId="70F88144" w14:textId="2DF8084D" w:rsidR="000F0C01" w:rsidRDefault="000F0C01">
      <w:pPr>
        <w:pStyle w:val="CommentText"/>
      </w:pPr>
      <w:r>
        <w:rPr>
          <w:rStyle w:val="CommentReference"/>
        </w:rPr>
        <w:annotationRef/>
      </w:r>
      <w:r>
        <w:t>I don’t think this is the subject of this paragraph.</w:t>
      </w:r>
    </w:p>
  </w:comment>
  <w:comment w:id="185" w:author="Microsoft Office User" w:date="2026-06-25T14:41:00Z" w:initials="MOU">
    <w:p w14:paraId="60E37E79" w14:textId="0A8238CE" w:rsidR="000F0C01" w:rsidRDefault="000F0C01">
      <w:pPr>
        <w:pStyle w:val="CommentText"/>
      </w:pPr>
      <w:r>
        <w:rPr>
          <w:rStyle w:val="CommentReference"/>
        </w:rPr>
        <w:annotationRef/>
      </w:r>
      <w:r>
        <w:t>I think this was already stated in the previous paragraph, right? Maybe this paragraph should only focus on the parameters relevant to the models.</w:t>
      </w:r>
    </w:p>
  </w:comment>
  <w:comment w:id="190" w:author="Microsoft Office User" w:date="2026-06-25T14:43:00Z" w:initials="MOU">
    <w:p w14:paraId="1B065247" w14:textId="1C16F17C" w:rsidR="000F0C01" w:rsidRDefault="000F0C01">
      <w:pPr>
        <w:pStyle w:val="CommentText"/>
      </w:pPr>
      <w:r>
        <w:rPr>
          <w:rStyle w:val="CommentReference"/>
        </w:rPr>
        <w:annotationRef/>
      </w:r>
      <w:r>
        <w:t>I can’t quite follow this sentence. Can you restate?</w:t>
      </w:r>
    </w:p>
  </w:comment>
  <w:comment w:id="191" w:author="Microsoft Office User" w:date="2026-06-25T14:44:00Z" w:initials="MOU">
    <w:p w14:paraId="049517A4" w14:textId="77777777" w:rsidR="000F0C01" w:rsidRDefault="000F0C01">
      <w:pPr>
        <w:pStyle w:val="CommentText"/>
      </w:pPr>
      <w:r>
        <w:rPr>
          <w:rStyle w:val="CommentReference"/>
        </w:rPr>
        <w:annotationRef/>
      </w:r>
      <w:r>
        <w:t>I think this is a huge result and should be brought forward. (behavior not biomass).</w:t>
      </w:r>
    </w:p>
    <w:p w14:paraId="500F6FB4" w14:textId="77777777" w:rsidR="000F0C01" w:rsidRDefault="000F0C01">
      <w:pPr>
        <w:pStyle w:val="CommentText"/>
      </w:pPr>
    </w:p>
    <w:p w14:paraId="5FABA068" w14:textId="5D9F6028" w:rsidR="000F0C01" w:rsidRDefault="000F0C01">
      <w:pPr>
        <w:pStyle w:val="CommentText"/>
      </w:pPr>
      <w:r>
        <w:t>Maybe this needs its own paragraph?</w:t>
      </w:r>
    </w:p>
  </w:comment>
  <w:comment w:id="189" w:author="Christine Huffard" w:date="2026-06-26T17:46:00Z" w:initials="CH">
    <w:p w14:paraId="1BE5CD4B" w14:textId="4ECFED12" w:rsidR="008155A5" w:rsidRDefault="008155A5">
      <w:pPr>
        <w:pStyle w:val="CommentText"/>
      </w:pPr>
      <w:r>
        <w:rPr>
          <w:rStyle w:val="CommentReference"/>
        </w:rPr>
        <w:annotationRef/>
      </w:r>
      <w:r>
        <w:t xml:space="preserve">This seems like </w:t>
      </w:r>
      <w:proofErr w:type="spellStart"/>
      <w:proofErr w:type="gramStart"/>
      <w:r>
        <w:t>it’s</w:t>
      </w:r>
      <w:proofErr w:type="spellEnd"/>
      <w:proofErr w:type="gramEnd"/>
      <w:r>
        <w:t xml:space="preserve"> own paragraph, focusing on the unexpected result that overall biomass alone wasn’t a huge predictor. It’s not just how much animal mass is there…it’s what </w:t>
      </w:r>
      <w:r w:rsidR="009E37B8">
        <w:t>those animals are</w:t>
      </w:r>
      <w:r>
        <w:t xml:space="preserve"> doing and where they’re going that matter most</w:t>
      </w:r>
    </w:p>
  </w:comment>
  <w:comment w:id="192" w:author="Christine Huffard" w:date="2026-06-26T17:49:00Z" w:initials="CH">
    <w:p w14:paraId="19C6ACCC" w14:textId="07D203AC" w:rsidR="009E37B8" w:rsidRDefault="009E37B8">
      <w:pPr>
        <w:pStyle w:val="CommentText"/>
      </w:pPr>
      <w:r>
        <w:rPr>
          <w:rStyle w:val="CommentReference"/>
        </w:rPr>
        <w:annotationRef/>
      </w:r>
      <w:r>
        <w:t>Or just “lagged”?</w:t>
      </w:r>
    </w:p>
  </w:comment>
  <w:comment w:id="199" w:author="Christine Huffard" w:date="2026-06-26T17:52:00Z" w:initials="CH">
    <w:p w14:paraId="5CEC399C" w14:textId="6932A512" w:rsidR="00203884" w:rsidRDefault="00203884">
      <w:pPr>
        <w:pStyle w:val="CommentText"/>
      </w:pPr>
      <w:r>
        <w:rPr>
          <w:rStyle w:val="CommentReference"/>
        </w:rPr>
        <w:annotationRef/>
      </w:r>
      <w:r>
        <w:t>Would be good to simplify this sentence.</w:t>
      </w:r>
    </w:p>
  </w:comment>
  <w:comment w:id="234" w:author="Microsoft Office User" w:date="2026-06-25T15:00:00Z" w:initials="MOU">
    <w:p w14:paraId="7669A30C" w14:textId="32EC4AB1" w:rsidR="000F0C01" w:rsidRDefault="000F0C01">
      <w:pPr>
        <w:pStyle w:val="CommentText"/>
      </w:pPr>
      <w:r>
        <w:rPr>
          <w:rStyle w:val="CommentReference"/>
        </w:rPr>
        <w:annotationRef/>
      </w:r>
      <w:r>
        <w:t>Are these not also scattering layers?</w:t>
      </w:r>
    </w:p>
  </w:comment>
  <w:comment w:id="237" w:author="Microsoft Office User" w:date="2026-06-25T15:05:00Z" w:initials="MOU">
    <w:p w14:paraId="20649E67" w14:textId="25040E0B" w:rsidR="000F0C01" w:rsidRDefault="000F0C01">
      <w:pPr>
        <w:pStyle w:val="CommentText"/>
      </w:pPr>
      <w:r>
        <w:rPr>
          <w:rStyle w:val="CommentReference"/>
        </w:rPr>
        <w:annotationRef/>
      </w:r>
      <w:r>
        <w:t>Another reason this should be the first paragraph of the discussion: it brings this idea up to the front.</w:t>
      </w:r>
    </w:p>
  </w:comment>
  <w:comment w:id="235" w:author="Microsoft Office User" w:date="2026-06-25T15:04:00Z" w:initials="MOU">
    <w:p w14:paraId="71B49EE6" w14:textId="7D5B608E" w:rsidR="000F0C01" w:rsidRDefault="000F0C01">
      <w:pPr>
        <w:pStyle w:val="CommentText"/>
      </w:pPr>
      <w:r>
        <w:rPr>
          <w:rStyle w:val="CommentReference"/>
        </w:rPr>
        <w:annotationRef/>
      </w:r>
      <w:r>
        <w:t>I feel like this should be the first paragraph (and it does repeat some of the same ideas already in the first paragraph as currently written).</w:t>
      </w:r>
    </w:p>
  </w:comment>
  <w:comment w:id="236" w:author="Christine Huffard" w:date="2026-06-26T17:57:00Z" w:initials="CH">
    <w:p w14:paraId="36677971" w14:textId="67B60AB6" w:rsidR="00203884" w:rsidRDefault="00203884">
      <w:pPr>
        <w:pStyle w:val="CommentText"/>
      </w:pPr>
      <w:r>
        <w:rPr>
          <w:rStyle w:val="CommentReference"/>
        </w:rPr>
        <w:annotationRef/>
      </w:r>
      <w:r>
        <w:t>agreed</w:t>
      </w:r>
    </w:p>
  </w:comment>
  <w:comment w:id="238" w:author="Microsoft Office User" w:date="2026-06-25T15:03:00Z" w:initials="MOU">
    <w:p w14:paraId="4B2EA63C" w14:textId="36F346A9" w:rsidR="000F0C01" w:rsidRDefault="000F0C01">
      <w:pPr>
        <w:pStyle w:val="CommentText"/>
      </w:pPr>
      <w:r>
        <w:rPr>
          <w:rStyle w:val="CommentReference"/>
        </w:rPr>
        <w:annotationRef/>
      </w:r>
      <w:r>
        <w:t>I think this could be re-organized, and these ideas brought into the previous paragraph on model parameters.</w:t>
      </w:r>
    </w:p>
  </w:comment>
  <w:comment w:id="289" w:author="Christine Huffard" w:date="2026-06-26T18:00:00Z" w:initials="CH">
    <w:p w14:paraId="155DCCDA" w14:textId="7EB39D35" w:rsidR="00B20F7A" w:rsidRDefault="00B20F7A">
      <w:pPr>
        <w:pStyle w:val="CommentText"/>
      </w:pPr>
      <w:r>
        <w:rPr>
          <w:rStyle w:val="CommentReference"/>
        </w:rPr>
        <w:annotationRef/>
      </w:r>
      <w:r>
        <w:rPr>
          <w:rStyle w:val="CommentReference"/>
        </w:rPr>
        <w:t>production of particles?</w:t>
      </w:r>
    </w:p>
  </w:comment>
  <w:comment w:id="295" w:author="Microsoft Office User" w:date="2026-06-25T15:29:00Z" w:initials="MOU">
    <w:p w14:paraId="0F2930B7" w14:textId="4AEA1D95" w:rsidR="000F0C01" w:rsidRDefault="000F0C01">
      <w:pPr>
        <w:pStyle w:val="CommentText"/>
      </w:pPr>
      <w:r>
        <w:rPr>
          <w:rStyle w:val="CommentReference"/>
        </w:rPr>
        <w:annotationRef/>
      </w:r>
      <w:r>
        <w:t xml:space="preserve">Crissy, maybe we should acknowledge Meg for her help with the carbon conversion? I know that this was a different paper and we just used the equation but I think she would appreciate the acknowledgment, especially if it does get in a </w:t>
      </w:r>
      <w:proofErr w:type="gramStart"/>
      <w:r>
        <w:t>high profile</w:t>
      </w:r>
      <w:proofErr w:type="gramEnd"/>
      <w:r>
        <w:t xml:space="preserve"> journal like PNAS.</w:t>
      </w:r>
    </w:p>
  </w:comment>
  <w:comment w:id="296" w:author="Christine Huffard" w:date="2026-06-26T18:03:00Z" w:initials="CH">
    <w:p w14:paraId="0AA47382" w14:textId="0AD91E7E" w:rsidR="00B20F7A" w:rsidRDefault="00B20F7A">
      <w:pPr>
        <w:pStyle w:val="CommentText"/>
      </w:pPr>
      <w:r>
        <w:rPr>
          <w:rStyle w:val="CommentReference"/>
        </w:rPr>
        <w:annotationRef/>
      </w:r>
      <w:r>
        <w:t>Agreed- I’ll add</w:t>
      </w:r>
    </w:p>
  </w:comment>
  <w:comment w:id="315" w:author="Microsoft Office User" w:date="2026-06-24T16:41:00Z" w:initials="MOU">
    <w:p w14:paraId="4167CC22" w14:textId="5C154091" w:rsidR="000F0C01" w:rsidRDefault="000F0C01">
      <w:pPr>
        <w:pStyle w:val="CommentText"/>
      </w:pPr>
      <w:r>
        <w:rPr>
          <w:rStyle w:val="CommentReference"/>
        </w:rPr>
        <w:annotationRef/>
      </w:r>
      <w:r>
        <w:t>Median per day, right? (not hour)?</w:t>
      </w:r>
    </w:p>
  </w:comment>
  <w:comment w:id="347" w:author="Kelly Benoit-Bird" w:date="2026-04-30T10:01:00Z" w:initials="KB">
    <w:p w14:paraId="04B980E1" w14:textId="44DAF4AB" w:rsidR="00945782" w:rsidRDefault="00945782" w:rsidP="00945782">
      <w:pPr>
        <w:pStyle w:val="CommentText"/>
      </w:pPr>
      <w:r>
        <w:rPr>
          <w:rStyle w:val="CommentReference"/>
        </w:rPr>
        <w:annotationRef/>
      </w:r>
      <w:r>
        <w:t>I don’t think this is currently in the methods.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558688" w15:done="0"/>
  <w15:commentEx w15:paraId="41FD76C9" w15:done="0"/>
  <w15:commentEx w15:paraId="6FA166D6" w15:done="0"/>
  <w15:commentEx w15:paraId="3E7611F2" w15:paraIdParent="6FA166D6" w15:done="0"/>
  <w15:commentEx w15:paraId="0954D1B2" w15:paraIdParent="6FA166D6" w15:done="0"/>
  <w15:commentEx w15:paraId="64CC3F0C" w15:done="0"/>
  <w15:commentEx w15:paraId="57556A44" w15:done="0"/>
  <w15:commentEx w15:paraId="0A158903" w15:paraIdParent="57556A44" w15:done="0"/>
  <w15:commentEx w15:paraId="0818A872" w15:done="0"/>
  <w15:commentEx w15:paraId="26D5CDF7" w15:paraIdParent="0818A872" w15:done="0"/>
  <w15:commentEx w15:paraId="02E5DEEE" w15:done="1"/>
  <w15:commentEx w15:paraId="47A61459" w15:paraIdParent="02E5DEEE" w15:done="1"/>
  <w15:commentEx w15:paraId="618691BE" w15:paraIdParent="02E5DEEE" w15:done="1"/>
  <w15:commentEx w15:paraId="41F72EE6" w15:done="0"/>
  <w15:commentEx w15:paraId="0AC944A9" w15:done="0"/>
  <w15:commentEx w15:paraId="49DB2D67" w15:done="0"/>
  <w15:commentEx w15:paraId="32F37D7A" w15:done="0"/>
  <w15:commentEx w15:paraId="159E9498" w15:done="0"/>
  <w15:commentEx w15:paraId="1BDD1A3A" w15:done="0"/>
  <w15:commentEx w15:paraId="60DC55F1" w15:done="0"/>
  <w15:commentEx w15:paraId="73EAE796" w15:done="0"/>
  <w15:commentEx w15:paraId="0FE086BB" w15:paraIdParent="73EAE796" w15:done="0"/>
  <w15:commentEx w15:paraId="72CBB25C" w15:done="0"/>
  <w15:commentEx w15:paraId="46B70B19" w15:done="0"/>
  <w15:commentEx w15:paraId="2D1E933F" w15:done="0"/>
  <w15:commentEx w15:paraId="314BE812" w15:done="0"/>
  <w15:commentEx w15:paraId="33B56C86" w15:done="0"/>
  <w15:commentEx w15:paraId="56CEE6AD" w15:paraIdParent="33B56C86" w15:done="0"/>
  <w15:commentEx w15:paraId="4BE7CD0B" w15:done="0"/>
  <w15:commentEx w15:paraId="70F88144" w15:done="0"/>
  <w15:commentEx w15:paraId="60E37E79" w15:done="0"/>
  <w15:commentEx w15:paraId="1B065247" w15:done="0"/>
  <w15:commentEx w15:paraId="5FABA068" w15:done="0"/>
  <w15:commentEx w15:paraId="1BE5CD4B" w15:done="0"/>
  <w15:commentEx w15:paraId="19C6ACCC" w15:done="0"/>
  <w15:commentEx w15:paraId="5CEC399C" w15:done="0"/>
  <w15:commentEx w15:paraId="7669A30C" w15:done="0"/>
  <w15:commentEx w15:paraId="20649E67" w15:done="0"/>
  <w15:commentEx w15:paraId="71B49EE6" w15:done="0"/>
  <w15:commentEx w15:paraId="36677971" w15:paraIdParent="71B49EE6" w15:done="0"/>
  <w15:commentEx w15:paraId="4B2EA63C" w15:done="0"/>
  <w15:commentEx w15:paraId="155DCCDA" w15:done="0"/>
  <w15:commentEx w15:paraId="0F2930B7" w15:done="0"/>
  <w15:commentEx w15:paraId="0AA47382" w15:paraIdParent="0F2930B7" w15:done="0"/>
  <w15:commentEx w15:paraId="4167CC22" w15:done="0"/>
  <w15:commentEx w15:paraId="04B980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31A117" w16cex:dateUtc="2026-06-03T02:51:00Z"/>
  <w16cex:commentExtensible w16cex:durableId="76E22107" w16cex:dateUtc="2026-06-24T22:48:00Z"/>
  <w16cex:commentExtensible w16cex:durableId="141820D5" w16cex:dateUtc="2026-04-24T01:21:00Z"/>
  <w16cex:commentExtensible w16cex:durableId="11E46022" w16cex:dateUtc="2026-04-30T17:12:00Z"/>
  <w16cex:commentExtensible w16cex:durableId="3E3A8BFE" w16cex:dateUtc="2026-06-24T22:53:00Z"/>
  <w16cex:commentExtensible w16cex:durableId="7447D0BE" w16cex:dateUtc="2026-06-03T02:50:00Z"/>
  <w16cex:commentExtensible w16cex:durableId="5697F05E" w16cex:dateUtc="2026-04-24T17:07:00Z"/>
  <w16cex:commentExtensible w16cex:durableId="48A54CCA" w16cex:dateUtc="2026-04-27T21:36:00Z"/>
  <w16cex:commentExtensible w16cex:durableId="28DC3C5B" w16cex:dateUtc="2026-04-28T04:19:00Z"/>
  <w16cex:commentExtensible w16cex:durableId="5C3340B8" w16cex:dateUtc="2026-06-25T22:33:00Z"/>
  <w16cex:commentExtensible w16cex:durableId="2D93968D" w16cex:dateUtc="2026-04-23T01:48:00Z"/>
  <w16cex:commentExtensible w16cex:durableId="271FCF2E" w16cex:dateUtc="2026-04-23T19:55:00Z"/>
  <w16cex:commentExtensible w16cex:durableId="2FAEACE1" w16cex:dateUtc="2026-04-24T21:37:00Z"/>
  <w16cex:commentExtensible w16cex:durableId="6C2C7C40" w16cex:dateUtc="2026-06-03T21:48:00Z"/>
  <w16cex:commentExtensible w16cex:durableId="77B566E9" w16cex:dateUtc="2026-06-25T20:42:00Z"/>
  <w16cex:commentExtensible w16cex:durableId="64A007E9" w16cex:dateUtc="2026-06-25T20:51:00Z"/>
  <w16cex:commentExtensible w16cex:durableId="066C6AD5" w16cex:dateUtc="2026-06-25T20:45:00Z"/>
  <w16cex:commentExtensible w16cex:durableId="2DE9342F" w16cex:dateUtc="2026-06-27T00:23:00Z"/>
  <w16cex:commentExtensible w16cex:durableId="435A04F1" w16cex:dateUtc="2026-06-25T21:10:00Z"/>
  <w16cex:commentExtensible w16cex:durableId="630B2075" w16cex:dateUtc="2026-06-24T23:48:00Z"/>
  <w16cex:commentExtensible w16cex:durableId="1A158B76" w16cex:dateUtc="2026-04-24T22:12:00Z"/>
  <w16cex:commentExtensible w16cex:durableId="091120F0" w16cex:dateUtc="2026-04-28T02:48:00Z"/>
  <w16cex:commentExtensible w16cex:durableId="5DECCA3A" w16cex:dateUtc="2026-06-25T21:01:00Z"/>
  <w16cex:commentExtensible w16cex:durableId="03ED4DFC" w16cex:dateUtc="2026-06-25T21:04:00Z"/>
  <w16cex:commentExtensible w16cex:durableId="0ACFA0CD" w16cex:dateUtc="2026-06-24T23:56:00Z"/>
  <w16cex:commentExtensible w16cex:durableId="62F24567" w16cex:dateUtc="2026-06-04T15:21:00Z"/>
  <w16cex:commentExtensible w16cex:durableId="77E53567" w16cex:dateUtc="2026-06-25T21:16:00Z"/>
  <w16cex:commentExtensible w16cex:durableId="2DE9375F" w16cex:dateUtc="2026-06-27T00:37:00Z"/>
  <w16cex:commentExtensible w16cex:durableId="2DE937C7" w16cex:dateUtc="2026-06-27T00:39:00Z"/>
  <w16cex:commentExtensible w16cex:durableId="4F761051" w16cex:dateUtc="2026-06-25T21:38:00Z"/>
  <w16cex:commentExtensible w16cex:durableId="0661BE85" w16cex:dateUtc="2026-06-25T21:41:00Z"/>
  <w16cex:commentExtensible w16cex:durableId="783071CE" w16cex:dateUtc="2026-06-25T21:43:00Z"/>
  <w16cex:commentExtensible w16cex:durableId="1BEC9D2A" w16cex:dateUtc="2026-06-25T21:44:00Z"/>
  <w16cex:commentExtensible w16cex:durableId="2DE93985" w16cex:dateUtc="2026-06-27T00:46:00Z"/>
  <w16cex:commentExtensible w16cex:durableId="2DE93A46" w16cex:dateUtc="2026-06-27T00:49:00Z"/>
  <w16cex:commentExtensible w16cex:durableId="2DE93AD3" w16cex:dateUtc="2026-06-27T00:52:00Z"/>
  <w16cex:commentExtensible w16cex:durableId="1CCAA3EB" w16cex:dateUtc="2026-06-25T22:00:00Z"/>
  <w16cex:commentExtensible w16cex:durableId="0BD71CC7" w16cex:dateUtc="2026-06-25T22:05:00Z"/>
  <w16cex:commentExtensible w16cex:durableId="003741D5" w16cex:dateUtc="2026-06-25T22:04:00Z"/>
  <w16cex:commentExtensible w16cex:durableId="2DE93C0C" w16cex:dateUtc="2026-06-27T00:57:00Z"/>
  <w16cex:commentExtensible w16cex:durableId="694311D7" w16cex:dateUtc="2026-06-25T22:03:00Z"/>
  <w16cex:commentExtensible w16cex:durableId="2DE93CB1" w16cex:dateUtc="2026-06-27T01:00:00Z"/>
  <w16cex:commentExtensible w16cex:durableId="79E11B35" w16cex:dateUtc="2026-06-25T22:29:00Z"/>
  <w16cex:commentExtensible w16cex:durableId="2DE93D61" w16cex:dateUtc="2026-06-27T01:03:00Z"/>
  <w16cex:commentExtensible w16cex:durableId="506C68DA" w16cex:dateUtc="2026-06-24T23:41:00Z"/>
  <w16cex:commentExtensible w16cex:durableId="5AB406B1" w16cex:dateUtc="2026-04-30T1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558688" w16cid:durableId="2131A117"/>
  <w16cid:commentId w16cid:paraId="41FD76C9" w16cid:durableId="76E22107"/>
  <w16cid:commentId w16cid:paraId="6FA166D6" w16cid:durableId="141820D5"/>
  <w16cid:commentId w16cid:paraId="3E7611F2" w16cid:durableId="11E46022"/>
  <w16cid:commentId w16cid:paraId="0954D1B2" w16cid:durableId="3E3A8BFE"/>
  <w16cid:commentId w16cid:paraId="64CC3F0C" w16cid:durableId="7447D0BE"/>
  <w16cid:commentId w16cid:paraId="57556A44" w16cid:durableId="5697F05E"/>
  <w16cid:commentId w16cid:paraId="0A158903" w16cid:durableId="48A54CCA"/>
  <w16cid:commentId w16cid:paraId="0818A872" w16cid:durableId="28DC3C5B"/>
  <w16cid:commentId w16cid:paraId="26D5CDF7" w16cid:durableId="5C3340B8"/>
  <w16cid:commentId w16cid:paraId="02E5DEEE" w16cid:durableId="2D93968D"/>
  <w16cid:commentId w16cid:paraId="47A61459" w16cid:durableId="271FCF2E"/>
  <w16cid:commentId w16cid:paraId="618691BE" w16cid:durableId="2FAEACE1"/>
  <w16cid:commentId w16cid:paraId="41F72EE6" w16cid:durableId="6C2C7C40"/>
  <w16cid:commentId w16cid:paraId="0AC944A9" w16cid:durableId="77B566E9"/>
  <w16cid:commentId w16cid:paraId="49DB2D67" w16cid:durableId="64A007E9"/>
  <w16cid:commentId w16cid:paraId="32F37D7A" w16cid:durableId="066C6AD5"/>
  <w16cid:commentId w16cid:paraId="159E9498" w16cid:durableId="2DE9342F"/>
  <w16cid:commentId w16cid:paraId="1BDD1A3A" w16cid:durableId="435A04F1"/>
  <w16cid:commentId w16cid:paraId="60DC55F1" w16cid:durableId="630B2075"/>
  <w16cid:commentId w16cid:paraId="73EAE796" w16cid:durableId="1A158B76"/>
  <w16cid:commentId w16cid:paraId="0FE086BB" w16cid:durableId="091120F0"/>
  <w16cid:commentId w16cid:paraId="72CBB25C" w16cid:durableId="5DECCA3A"/>
  <w16cid:commentId w16cid:paraId="46B70B19" w16cid:durableId="03ED4DFC"/>
  <w16cid:commentId w16cid:paraId="2D1E933F" w16cid:durableId="0ACFA0CD"/>
  <w16cid:commentId w16cid:paraId="314BE812" w16cid:durableId="62F24567"/>
  <w16cid:commentId w16cid:paraId="33B56C86" w16cid:durableId="77E53567"/>
  <w16cid:commentId w16cid:paraId="56CEE6AD" w16cid:durableId="2DE9375F"/>
  <w16cid:commentId w16cid:paraId="4BE7CD0B" w16cid:durableId="2DE937C7"/>
  <w16cid:commentId w16cid:paraId="70F88144" w16cid:durableId="4F761051"/>
  <w16cid:commentId w16cid:paraId="60E37E79" w16cid:durableId="0661BE85"/>
  <w16cid:commentId w16cid:paraId="1B065247" w16cid:durableId="783071CE"/>
  <w16cid:commentId w16cid:paraId="5FABA068" w16cid:durableId="1BEC9D2A"/>
  <w16cid:commentId w16cid:paraId="1BE5CD4B" w16cid:durableId="2DE93985"/>
  <w16cid:commentId w16cid:paraId="19C6ACCC" w16cid:durableId="2DE93A46"/>
  <w16cid:commentId w16cid:paraId="5CEC399C" w16cid:durableId="2DE93AD3"/>
  <w16cid:commentId w16cid:paraId="7669A30C" w16cid:durableId="1CCAA3EB"/>
  <w16cid:commentId w16cid:paraId="20649E67" w16cid:durableId="0BD71CC7"/>
  <w16cid:commentId w16cid:paraId="71B49EE6" w16cid:durableId="003741D5"/>
  <w16cid:commentId w16cid:paraId="36677971" w16cid:durableId="2DE93C0C"/>
  <w16cid:commentId w16cid:paraId="4B2EA63C" w16cid:durableId="694311D7"/>
  <w16cid:commentId w16cid:paraId="155DCCDA" w16cid:durableId="2DE93CB1"/>
  <w16cid:commentId w16cid:paraId="0F2930B7" w16cid:durableId="79E11B35"/>
  <w16cid:commentId w16cid:paraId="0AA47382" w16cid:durableId="2DE93D61"/>
  <w16cid:commentId w16cid:paraId="4167CC22" w16cid:durableId="506C68DA"/>
  <w16cid:commentId w16cid:paraId="04B980E1" w16cid:durableId="5AB406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4895"/>
    <w:multiLevelType w:val="hybridMultilevel"/>
    <w:tmpl w:val="59F819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72C2F"/>
    <w:multiLevelType w:val="hybridMultilevel"/>
    <w:tmpl w:val="8FC4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A54FB"/>
    <w:multiLevelType w:val="hybridMultilevel"/>
    <w:tmpl w:val="AE0A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5F224B"/>
    <w:multiLevelType w:val="hybridMultilevel"/>
    <w:tmpl w:val="8ED407A0"/>
    <w:lvl w:ilvl="0" w:tplc="CBD07FEC">
      <w:start w:val="1"/>
      <w:numFmt w:val="bullet"/>
      <w:lvlText w:val="•"/>
      <w:lvlJc w:val="left"/>
      <w:pPr>
        <w:tabs>
          <w:tab w:val="num" w:pos="720"/>
        </w:tabs>
        <w:ind w:left="720" w:hanging="360"/>
      </w:pPr>
      <w:rPr>
        <w:rFonts w:ascii="Arial" w:hAnsi="Arial" w:hint="default"/>
      </w:rPr>
    </w:lvl>
    <w:lvl w:ilvl="1" w:tplc="FE522B10">
      <w:numFmt w:val="bullet"/>
      <w:lvlText w:val="•"/>
      <w:lvlJc w:val="left"/>
      <w:pPr>
        <w:tabs>
          <w:tab w:val="num" w:pos="1440"/>
        </w:tabs>
        <w:ind w:left="1440" w:hanging="360"/>
      </w:pPr>
      <w:rPr>
        <w:rFonts w:ascii="Arial" w:hAnsi="Arial" w:hint="default"/>
      </w:rPr>
    </w:lvl>
    <w:lvl w:ilvl="2" w:tplc="861202B0">
      <w:numFmt w:val="bullet"/>
      <w:lvlText w:val="•"/>
      <w:lvlJc w:val="left"/>
      <w:pPr>
        <w:tabs>
          <w:tab w:val="num" w:pos="2160"/>
        </w:tabs>
        <w:ind w:left="2160" w:hanging="360"/>
      </w:pPr>
      <w:rPr>
        <w:rFonts w:ascii="Arial" w:hAnsi="Arial" w:hint="default"/>
      </w:rPr>
    </w:lvl>
    <w:lvl w:ilvl="3" w:tplc="5846D4C0" w:tentative="1">
      <w:start w:val="1"/>
      <w:numFmt w:val="bullet"/>
      <w:lvlText w:val="•"/>
      <w:lvlJc w:val="left"/>
      <w:pPr>
        <w:tabs>
          <w:tab w:val="num" w:pos="2880"/>
        </w:tabs>
        <w:ind w:left="2880" w:hanging="360"/>
      </w:pPr>
      <w:rPr>
        <w:rFonts w:ascii="Arial" w:hAnsi="Arial" w:hint="default"/>
      </w:rPr>
    </w:lvl>
    <w:lvl w:ilvl="4" w:tplc="5EB6CC38" w:tentative="1">
      <w:start w:val="1"/>
      <w:numFmt w:val="bullet"/>
      <w:lvlText w:val="•"/>
      <w:lvlJc w:val="left"/>
      <w:pPr>
        <w:tabs>
          <w:tab w:val="num" w:pos="3600"/>
        </w:tabs>
        <w:ind w:left="3600" w:hanging="360"/>
      </w:pPr>
      <w:rPr>
        <w:rFonts w:ascii="Arial" w:hAnsi="Arial" w:hint="default"/>
      </w:rPr>
    </w:lvl>
    <w:lvl w:ilvl="5" w:tplc="2556C722" w:tentative="1">
      <w:start w:val="1"/>
      <w:numFmt w:val="bullet"/>
      <w:lvlText w:val="•"/>
      <w:lvlJc w:val="left"/>
      <w:pPr>
        <w:tabs>
          <w:tab w:val="num" w:pos="4320"/>
        </w:tabs>
        <w:ind w:left="4320" w:hanging="360"/>
      </w:pPr>
      <w:rPr>
        <w:rFonts w:ascii="Arial" w:hAnsi="Arial" w:hint="default"/>
      </w:rPr>
    </w:lvl>
    <w:lvl w:ilvl="6" w:tplc="F6DE6BCC" w:tentative="1">
      <w:start w:val="1"/>
      <w:numFmt w:val="bullet"/>
      <w:lvlText w:val="•"/>
      <w:lvlJc w:val="left"/>
      <w:pPr>
        <w:tabs>
          <w:tab w:val="num" w:pos="5040"/>
        </w:tabs>
        <w:ind w:left="5040" w:hanging="360"/>
      </w:pPr>
      <w:rPr>
        <w:rFonts w:ascii="Arial" w:hAnsi="Arial" w:hint="default"/>
      </w:rPr>
    </w:lvl>
    <w:lvl w:ilvl="7" w:tplc="F9FA7D6A" w:tentative="1">
      <w:start w:val="1"/>
      <w:numFmt w:val="bullet"/>
      <w:lvlText w:val="•"/>
      <w:lvlJc w:val="left"/>
      <w:pPr>
        <w:tabs>
          <w:tab w:val="num" w:pos="5760"/>
        </w:tabs>
        <w:ind w:left="5760" w:hanging="360"/>
      </w:pPr>
      <w:rPr>
        <w:rFonts w:ascii="Arial" w:hAnsi="Arial" w:hint="default"/>
      </w:rPr>
    </w:lvl>
    <w:lvl w:ilvl="8" w:tplc="E9F4F2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7B65FB5"/>
    <w:multiLevelType w:val="hybridMultilevel"/>
    <w:tmpl w:val="BD3C3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B3468"/>
    <w:multiLevelType w:val="hybridMultilevel"/>
    <w:tmpl w:val="4F166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Benoit-Bird">
    <w15:presenceInfo w15:providerId="AD" w15:userId="S::kbb@mbari.org::b44c095b-b81f-41d6-93cc-089f38eefcd1"/>
  </w15:person>
  <w15:person w15:author="Microsoft Office User">
    <w15:presenceInfo w15:providerId="None" w15:userId="Microsoft Office User"/>
  </w15:person>
  <w15:person w15:author="Christine Huffard">
    <w15:presenceInfo w15:providerId="AD" w15:userId="S-1-5-21-2020293289-1447888985-561332275-12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Limnology Oceanography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xa590ru9dzpseet96p9teadvsat99pzsd0&quot;&gt;KBB Main Library&lt;record-ids&gt;&lt;item&gt;1101&lt;/item&gt;&lt;item&gt;1130&lt;/item&gt;&lt;item&gt;1213&lt;/item&gt;&lt;item&gt;2081&lt;/item&gt;&lt;item&gt;2086&lt;/item&gt;&lt;item&gt;2237&lt;/item&gt;&lt;item&gt;2265&lt;/item&gt;&lt;item&gt;2389&lt;/item&gt;&lt;item&gt;2407&lt;/item&gt;&lt;item&gt;2617&lt;/item&gt;&lt;item&gt;2618&lt;/item&gt;&lt;item&gt;2674&lt;/item&gt;&lt;item&gt;2675&lt;/item&gt;&lt;item&gt;2677&lt;/item&gt;&lt;item&gt;2824&lt;/item&gt;&lt;item&gt;2946&lt;/item&gt;&lt;item&gt;2947&lt;/item&gt;&lt;item&gt;2948&lt;/item&gt;&lt;item&gt;2949&lt;/item&gt;&lt;item&gt;2950&lt;/item&gt;&lt;item&gt;2951&lt;/item&gt;&lt;item&gt;2952&lt;/item&gt;&lt;item&gt;2953&lt;/item&gt;&lt;item&gt;2954&lt;/item&gt;&lt;item&gt;2955&lt;/item&gt;&lt;item&gt;2958&lt;/item&gt;&lt;item&gt;2959&lt;/item&gt;&lt;item&gt;2961&lt;/item&gt;&lt;item&gt;2962&lt;/item&gt;&lt;item&gt;2963&lt;/item&gt;&lt;item&gt;2965&lt;/item&gt;&lt;item&gt;2966&lt;/item&gt;&lt;item&gt;2968&lt;/item&gt;&lt;item&gt;2971&lt;/item&gt;&lt;item&gt;2973&lt;/item&gt;&lt;item&gt;2974&lt;/item&gt;&lt;item&gt;2975&lt;/item&gt;&lt;item&gt;2976&lt;/item&gt;&lt;item&gt;2978&lt;/item&gt;&lt;item&gt;2979&lt;/item&gt;&lt;item&gt;2981&lt;/item&gt;&lt;item&gt;2982&lt;/item&gt;&lt;item&gt;2983&lt;/item&gt;&lt;item&gt;2984&lt;/item&gt;&lt;item&gt;2985&lt;/item&gt;&lt;item&gt;2986&lt;/item&gt;&lt;item&gt;2987&lt;/item&gt;&lt;item&gt;2988&lt;/item&gt;&lt;item&gt;2989&lt;/item&gt;&lt;item&gt;2990&lt;/item&gt;&lt;item&gt;2991&lt;/item&gt;&lt;item&gt;2992&lt;/item&gt;&lt;/record-ids&gt;&lt;/item&gt;&lt;/Libraries&gt;"/>
  </w:docVars>
  <w:rsids>
    <w:rsidRoot w:val="003C5096"/>
    <w:rsid w:val="0000706C"/>
    <w:rsid w:val="000307E8"/>
    <w:rsid w:val="0003411E"/>
    <w:rsid w:val="00052C3C"/>
    <w:rsid w:val="00053EAB"/>
    <w:rsid w:val="00085419"/>
    <w:rsid w:val="00092D6E"/>
    <w:rsid w:val="00095F73"/>
    <w:rsid w:val="000A288A"/>
    <w:rsid w:val="000A428A"/>
    <w:rsid w:val="000B7759"/>
    <w:rsid w:val="000C6CD0"/>
    <w:rsid w:val="000D2B31"/>
    <w:rsid w:val="000D5BDD"/>
    <w:rsid w:val="000D7EE3"/>
    <w:rsid w:val="000F0C01"/>
    <w:rsid w:val="00116866"/>
    <w:rsid w:val="00117541"/>
    <w:rsid w:val="0012071C"/>
    <w:rsid w:val="00121B35"/>
    <w:rsid w:val="00125128"/>
    <w:rsid w:val="00127136"/>
    <w:rsid w:val="00130B37"/>
    <w:rsid w:val="00130F3E"/>
    <w:rsid w:val="001324B9"/>
    <w:rsid w:val="00137D8D"/>
    <w:rsid w:val="00141186"/>
    <w:rsid w:val="001448C0"/>
    <w:rsid w:val="001451ED"/>
    <w:rsid w:val="001745F1"/>
    <w:rsid w:val="0017475E"/>
    <w:rsid w:val="001B49CC"/>
    <w:rsid w:val="001C438B"/>
    <w:rsid w:val="001E237F"/>
    <w:rsid w:val="001E40CC"/>
    <w:rsid w:val="001F59CC"/>
    <w:rsid w:val="001F5A00"/>
    <w:rsid w:val="00201F67"/>
    <w:rsid w:val="00203884"/>
    <w:rsid w:val="00214574"/>
    <w:rsid w:val="0022155F"/>
    <w:rsid w:val="0022551D"/>
    <w:rsid w:val="00241EDB"/>
    <w:rsid w:val="002454AB"/>
    <w:rsid w:val="002579AA"/>
    <w:rsid w:val="0026459F"/>
    <w:rsid w:val="00267664"/>
    <w:rsid w:val="00272E2E"/>
    <w:rsid w:val="00281CC8"/>
    <w:rsid w:val="00290AC3"/>
    <w:rsid w:val="002B0DE6"/>
    <w:rsid w:val="002B3093"/>
    <w:rsid w:val="002B529B"/>
    <w:rsid w:val="002B703E"/>
    <w:rsid w:val="002C15AC"/>
    <w:rsid w:val="002C3DFE"/>
    <w:rsid w:val="002E1320"/>
    <w:rsid w:val="002E464E"/>
    <w:rsid w:val="002E4738"/>
    <w:rsid w:val="002F0EED"/>
    <w:rsid w:val="002F192D"/>
    <w:rsid w:val="002F701F"/>
    <w:rsid w:val="00300133"/>
    <w:rsid w:val="00301B47"/>
    <w:rsid w:val="00310379"/>
    <w:rsid w:val="0031162B"/>
    <w:rsid w:val="0031431D"/>
    <w:rsid w:val="003205DB"/>
    <w:rsid w:val="003222A9"/>
    <w:rsid w:val="003504F1"/>
    <w:rsid w:val="003507E6"/>
    <w:rsid w:val="003632B8"/>
    <w:rsid w:val="00380774"/>
    <w:rsid w:val="00380DC9"/>
    <w:rsid w:val="003B3314"/>
    <w:rsid w:val="003C140D"/>
    <w:rsid w:val="003C4252"/>
    <w:rsid w:val="003C46B2"/>
    <w:rsid w:val="003C5096"/>
    <w:rsid w:val="003E5549"/>
    <w:rsid w:val="003E66E7"/>
    <w:rsid w:val="00401123"/>
    <w:rsid w:val="00404ADB"/>
    <w:rsid w:val="0040506A"/>
    <w:rsid w:val="004110FF"/>
    <w:rsid w:val="0041461A"/>
    <w:rsid w:val="0041783F"/>
    <w:rsid w:val="00421AD3"/>
    <w:rsid w:val="00440932"/>
    <w:rsid w:val="00454950"/>
    <w:rsid w:val="00466783"/>
    <w:rsid w:val="004670A8"/>
    <w:rsid w:val="00477FCD"/>
    <w:rsid w:val="004850BF"/>
    <w:rsid w:val="00487C9D"/>
    <w:rsid w:val="004938DD"/>
    <w:rsid w:val="004966C3"/>
    <w:rsid w:val="00497333"/>
    <w:rsid w:val="004A6C08"/>
    <w:rsid w:val="004A711B"/>
    <w:rsid w:val="004B5FB9"/>
    <w:rsid w:val="004C4971"/>
    <w:rsid w:val="004C673B"/>
    <w:rsid w:val="004C68F1"/>
    <w:rsid w:val="004E5DCA"/>
    <w:rsid w:val="004F10D2"/>
    <w:rsid w:val="004F1FF6"/>
    <w:rsid w:val="005154E2"/>
    <w:rsid w:val="00517BF7"/>
    <w:rsid w:val="005261D2"/>
    <w:rsid w:val="00536220"/>
    <w:rsid w:val="00546937"/>
    <w:rsid w:val="005720AF"/>
    <w:rsid w:val="00574CF3"/>
    <w:rsid w:val="005754FE"/>
    <w:rsid w:val="0057610F"/>
    <w:rsid w:val="00592A36"/>
    <w:rsid w:val="0059498B"/>
    <w:rsid w:val="005A0DEE"/>
    <w:rsid w:val="005C13D0"/>
    <w:rsid w:val="005C2492"/>
    <w:rsid w:val="005D1665"/>
    <w:rsid w:val="005D566B"/>
    <w:rsid w:val="005E3774"/>
    <w:rsid w:val="005E7557"/>
    <w:rsid w:val="005F2983"/>
    <w:rsid w:val="005F6218"/>
    <w:rsid w:val="00600067"/>
    <w:rsid w:val="00604E29"/>
    <w:rsid w:val="00610647"/>
    <w:rsid w:val="0061738A"/>
    <w:rsid w:val="006475A4"/>
    <w:rsid w:val="00652840"/>
    <w:rsid w:val="0067387E"/>
    <w:rsid w:val="00692C55"/>
    <w:rsid w:val="00694843"/>
    <w:rsid w:val="006A06DC"/>
    <w:rsid w:val="006A3D33"/>
    <w:rsid w:val="006A7F3B"/>
    <w:rsid w:val="006C72D8"/>
    <w:rsid w:val="006D14E9"/>
    <w:rsid w:val="006E6C70"/>
    <w:rsid w:val="006F66CA"/>
    <w:rsid w:val="00703D4E"/>
    <w:rsid w:val="00721E09"/>
    <w:rsid w:val="007228A0"/>
    <w:rsid w:val="0073536A"/>
    <w:rsid w:val="007404D9"/>
    <w:rsid w:val="00740CAA"/>
    <w:rsid w:val="007425C7"/>
    <w:rsid w:val="00757619"/>
    <w:rsid w:val="0076450F"/>
    <w:rsid w:val="00770199"/>
    <w:rsid w:val="0079654E"/>
    <w:rsid w:val="00796F2E"/>
    <w:rsid w:val="007A34A3"/>
    <w:rsid w:val="007B26B5"/>
    <w:rsid w:val="007B4414"/>
    <w:rsid w:val="007C5508"/>
    <w:rsid w:val="007C79F1"/>
    <w:rsid w:val="007D50E4"/>
    <w:rsid w:val="007D6C54"/>
    <w:rsid w:val="007E4BF9"/>
    <w:rsid w:val="007E63DD"/>
    <w:rsid w:val="007E7A65"/>
    <w:rsid w:val="007F1924"/>
    <w:rsid w:val="008000FF"/>
    <w:rsid w:val="008073CE"/>
    <w:rsid w:val="008155A5"/>
    <w:rsid w:val="00815B56"/>
    <w:rsid w:val="00823014"/>
    <w:rsid w:val="00825C68"/>
    <w:rsid w:val="008309BF"/>
    <w:rsid w:val="00834229"/>
    <w:rsid w:val="00847905"/>
    <w:rsid w:val="00847D17"/>
    <w:rsid w:val="008751C6"/>
    <w:rsid w:val="0088368F"/>
    <w:rsid w:val="008920B8"/>
    <w:rsid w:val="008966B5"/>
    <w:rsid w:val="008A74AC"/>
    <w:rsid w:val="008B271C"/>
    <w:rsid w:val="008B7030"/>
    <w:rsid w:val="008C3A71"/>
    <w:rsid w:val="008D4A85"/>
    <w:rsid w:val="008D7939"/>
    <w:rsid w:val="008D7E0D"/>
    <w:rsid w:val="008E4886"/>
    <w:rsid w:val="008E7BAF"/>
    <w:rsid w:val="009063A9"/>
    <w:rsid w:val="009107B8"/>
    <w:rsid w:val="009350E4"/>
    <w:rsid w:val="00945782"/>
    <w:rsid w:val="0094600B"/>
    <w:rsid w:val="00952BFA"/>
    <w:rsid w:val="00952EC0"/>
    <w:rsid w:val="00956F46"/>
    <w:rsid w:val="00961E56"/>
    <w:rsid w:val="00963ADD"/>
    <w:rsid w:val="0097168E"/>
    <w:rsid w:val="00987941"/>
    <w:rsid w:val="00996E4C"/>
    <w:rsid w:val="009A21CD"/>
    <w:rsid w:val="009A4523"/>
    <w:rsid w:val="009A578D"/>
    <w:rsid w:val="009B1BC6"/>
    <w:rsid w:val="009C0224"/>
    <w:rsid w:val="009C5D21"/>
    <w:rsid w:val="009E0521"/>
    <w:rsid w:val="009E08DD"/>
    <w:rsid w:val="009E37B8"/>
    <w:rsid w:val="009F34CA"/>
    <w:rsid w:val="009F77B6"/>
    <w:rsid w:val="00A01771"/>
    <w:rsid w:val="00A01DC3"/>
    <w:rsid w:val="00A05468"/>
    <w:rsid w:val="00A07D85"/>
    <w:rsid w:val="00A22A5C"/>
    <w:rsid w:val="00A255C3"/>
    <w:rsid w:val="00A3111E"/>
    <w:rsid w:val="00A33665"/>
    <w:rsid w:val="00A3677B"/>
    <w:rsid w:val="00A43CEF"/>
    <w:rsid w:val="00A466DB"/>
    <w:rsid w:val="00A618FC"/>
    <w:rsid w:val="00A77972"/>
    <w:rsid w:val="00A857F0"/>
    <w:rsid w:val="00A860F4"/>
    <w:rsid w:val="00A87A71"/>
    <w:rsid w:val="00A90DED"/>
    <w:rsid w:val="00A97B2B"/>
    <w:rsid w:val="00AA4949"/>
    <w:rsid w:val="00AA536F"/>
    <w:rsid w:val="00AA5E80"/>
    <w:rsid w:val="00AB1323"/>
    <w:rsid w:val="00AC4ED1"/>
    <w:rsid w:val="00AD722F"/>
    <w:rsid w:val="00AF4289"/>
    <w:rsid w:val="00B03D58"/>
    <w:rsid w:val="00B04163"/>
    <w:rsid w:val="00B05EAA"/>
    <w:rsid w:val="00B0731B"/>
    <w:rsid w:val="00B1449D"/>
    <w:rsid w:val="00B20F7A"/>
    <w:rsid w:val="00B30254"/>
    <w:rsid w:val="00B31E9A"/>
    <w:rsid w:val="00B60ECD"/>
    <w:rsid w:val="00B7357F"/>
    <w:rsid w:val="00B75485"/>
    <w:rsid w:val="00B84E0B"/>
    <w:rsid w:val="00B876C6"/>
    <w:rsid w:val="00B87E89"/>
    <w:rsid w:val="00B96839"/>
    <w:rsid w:val="00BB65C9"/>
    <w:rsid w:val="00BC3F7B"/>
    <w:rsid w:val="00BD2DE3"/>
    <w:rsid w:val="00BE4D9D"/>
    <w:rsid w:val="00BF5507"/>
    <w:rsid w:val="00C045AE"/>
    <w:rsid w:val="00C162D7"/>
    <w:rsid w:val="00C17B60"/>
    <w:rsid w:val="00C31124"/>
    <w:rsid w:val="00C44A16"/>
    <w:rsid w:val="00C45955"/>
    <w:rsid w:val="00C5093E"/>
    <w:rsid w:val="00C6714F"/>
    <w:rsid w:val="00C67572"/>
    <w:rsid w:val="00C711D4"/>
    <w:rsid w:val="00C8526E"/>
    <w:rsid w:val="00C95094"/>
    <w:rsid w:val="00C95E63"/>
    <w:rsid w:val="00CA22D5"/>
    <w:rsid w:val="00CB4E2D"/>
    <w:rsid w:val="00CB7E99"/>
    <w:rsid w:val="00CC12C0"/>
    <w:rsid w:val="00CC1E96"/>
    <w:rsid w:val="00CC71A4"/>
    <w:rsid w:val="00CD5232"/>
    <w:rsid w:val="00CF54A7"/>
    <w:rsid w:val="00D305DD"/>
    <w:rsid w:val="00D45FC7"/>
    <w:rsid w:val="00D50751"/>
    <w:rsid w:val="00D52A08"/>
    <w:rsid w:val="00D550C7"/>
    <w:rsid w:val="00D643BD"/>
    <w:rsid w:val="00D6583A"/>
    <w:rsid w:val="00D7045B"/>
    <w:rsid w:val="00D74D78"/>
    <w:rsid w:val="00D92E72"/>
    <w:rsid w:val="00D9623C"/>
    <w:rsid w:val="00DA0481"/>
    <w:rsid w:val="00DA06CE"/>
    <w:rsid w:val="00DA62BC"/>
    <w:rsid w:val="00DC0E33"/>
    <w:rsid w:val="00DC24B7"/>
    <w:rsid w:val="00DC63FA"/>
    <w:rsid w:val="00DE35AD"/>
    <w:rsid w:val="00DE4D57"/>
    <w:rsid w:val="00DE7CDF"/>
    <w:rsid w:val="00E15E5A"/>
    <w:rsid w:val="00E207C0"/>
    <w:rsid w:val="00E36C6B"/>
    <w:rsid w:val="00E36FBA"/>
    <w:rsid w:val="00E36FD1"/>
    <w:rsid w:val="00E427B2"/>
    <w:rsid w:val="00E4513E"/>
    <w:rsid w:val="00E51B9E"/>
    <w:rsid w:val="00E52A28"/>
    <w:rsid w:val="00E52F81"/>
    <w:rsid w:val="00E54700"/>
    <w:rsid w:val="00E56A11"/>
    <w:rsid w:val="00E730A3"/>
    <w:rsid w:val="00E75450"/>
    <w:rsid w:val="00E7617D"/>
    <w:rsid w:val="00E803FF"/>
    <w:rsid w:val="00E824BC"/>
    <w:rsid w:val="00E856D8"/>
    <w:rsid w:val="00E9218C"/>
    <w:rsid w:val="00E96875"/>
    <w:rsid w:val="00EB6B4E"/>
    <w:rsid w:val="00EC22DE"/>
    <w:rsid w:val="00EC36AF"/>
    <w:rsid w:val="00EC6988"/>
    <w:rsid w:val="00ED06B7"/>
    <w:rsid w:val="00EE34B4"/>
    <w:rsid w:val="00EE34CE"/>
    <w:rsid w:val="00F01FE9"/>
    <w:rsid w:val="00F0581A"/>
    <w:rsid w:val="00F14DCB"/>
    <w:rsid w:val="00F160C9"/>
    <w:rsid w:val="00F43809"/>
    <w:rsid w:val="00F45A96"/>
    <w:rsid w:val="00F504BC"/>
    <w:rsid w:val="00F53763"/>
    <w:rsid w:val="00F54F86"/>
    <w:rsid w:val="00F64D51"/>
    <w:rsid w:val="00F72BFA"/>
    <w:rsid w:val="00F85E9E"/>
    <w:rsid w:val="00F92129"/>
    <w:rsid w:val="00FA6BE0"/>
    <w:rsid w:val="00FC2617"/>
    <w:rsid w:val="00FD0194"/>
    <w:rsid w:val="00FE42B9"/>
    <w:rsid w:val="00FE55FE"/>
    <w:rsid w:val="00FF6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E1C7"/>
  <w15:chartTrackingRefBased/>
  <w15:docId w15:val="{13708531-4EA3-441D-A6BA-2E818979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63"/>
  </w:style>
  <w:style w:type="paragraph" w:styleId="Heading1">
    <w:name w:val="heading 1"/>
    <w:basedOn w:val="Normal"/>
    <w:next w:val="Normal"/>
    <w:link w:val="Heading1Char"/>
    <w:uiPriority w:val="9"/>
    <w:qFormat/>
    <w:rsid w:val="003C5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096"/>
    <w:rPr>
      <w:rFonts w:eastAsiaTheme="majorEastAsia" w:cstheme="majorBidi"/>
      <w:color w:val="272727" w:themeColor="text1" w:themeTint="D8"/>
    </w:rPr>
  </w:style>
  <w:style w:type="paragraph" w:styleId="Title">
    <w:name w:val="Title"/>
    <w:basedOn w:val="Normal"/>
    <w:next w:val="Normal"/>
    <w:link w:val="TitleChar"/>
    <w:uiPriority w:val="10"/>
    <w:qFormat/>
    <w:rsid w:val="003C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096"/>
    <w:pPr>
      <w:spacing w:before="160"/>
      <w:jc w:val="center"/>
    </w:pPr>
    <w:rPr>
      <w:i/>
      <w:iCs/>
      <w:color w:val="404040" w:themeColor="text1" w:themeTint="BF"/>
    </w:rPr>
  </w:style>
  <w:style w:type="character" w:customStyle="1" w:styleId="QuoteChar">
    <w:name w:val="Quote Char"/>
    <w:basedOn w:val="DefaultParagraphFont"/>
    <w:link w:val="Quote"/>
    <w:uiPriority w:val="29"/>
    <w:rsid w:val="003C5096"/>
    <w:rPr>
      <w:i/>
      <w:iCs/>
      <w:color w:val="404040" w:themeColor="text1" w:themeTint="BF"/>
    </w:rPr>
  </w:style>
  <w:style w:type="paragraph" w:styleId="ListParagraph">
    <w:name w:val="List Paragraph"/>
    <w:basedOn w:val="Normal"/>
    <w:uiPriority w:val="34"/>
    <w:qFormat/>
    <w:rsid w:val="003C5096"/>
    <w:pPr>
      <w:ind w:left="720"/>
      <w:contextualSpacing/>
    </w:pPr>
  </w:style>
  <w:style w:type="character" w:styleId="IntenseEmphasis">
    <w:name w:val="Intense Emphasis"/>
    <w:basedOn w:val="DefaultParagraphFont"/>
    <w:uiPriority w:val="21"/>
    <w:qFormat/>
    <w:rsid w:val="003C5096"/>
    <w:rPr>
      <w:i/>
      <w:iCs/>
      <w:color w:val="0F4761" w:themeColor="accent1" w:themeShade="BF"/>
    </w:rPr>
  </w:style>
  <w:style w:type="paragraph" w:styleId="IntenseQuote">
    <w:name w:val="Intense Quote"/>
    <w:basedOn w:val="Normal"/>
    <w:next w:val="Normal"/>
    <w:link w:val="IntenseQuoteChar"/>
    <w:uiPriority w:val="30"/>
    <w:qFormat/>
    <w:rsid w:val="003C5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096"/>
    <w:rPr>
      <w:i/>
      <w:iCs/>
      <w:color w:val="0F4761" w:themeColor="accent1" w:themeShade="BF"/>
    </w:rPr>
  </w:style>
  <w:style w:type="character" w:styleId="IntenseReference">
    <w:name w:val="Intense Reference"/>
    <w:basedOn w:val="DefaultParagraphFont"/>
    <w:uiPriority w:val="32"/>
    <w:qFormat/>
    <w:rsid w:val="003C5096"/>
    <w:rPr>
      <w:b/>
      <w:bCs/>
      <w:smallCaps/>
      <w:color w:val="0F4761" w:themeColor="accent1" w:themeShade="BF"/>
      <w:spacing w:val="5"/>
    </w:rPr>
  </w:style>
  <w:style w:type="character" w:styleId="Hyperlink">
    <w:name w:val="Hyperlink"/>
    <w:basedOn w:val="DefaultParagraphFont"/>
    <w:uiPriority w:val="99"/>
    <w:unhideWhenUsed/>
    <w:rsid w:val="00AB1323"/>
    <w:rPr>
      <w:color w:val="467886" w:themeColor="hyperlink"/>
      <w:u w:val="single"/>
    </w:rPr>
  </w:style>
  <w:style w:type="character" w:styleId="UnresolvedMention">
    <w:name w:val="Unresolved Mention"/>
    <w:basedOn w:val="DefaultParagraphFont"/>
    <w:uiPriority w:val="99"/>
    <w:semiHidden/>
    <w:unhideWhenUsed/>
    <w:rsid w:val="00AB1323"/>
    <w:rPr>
      <w:color w:val="605E5C"/>
      <w:shd w:val="clear" w:color="auto" w:fill="E1DFDD"/>
    </w:rPr>
  </w:style>
  <w:style w:type="paragraph" w:customStyle="1" w:styleId="EndNoteBibliographyTitle">
    <w:name w:val="EndNote Bibliography Title"/>
    <w:basedOn w:val="Normal"/>
    <w:link w:val="EndNoteBibliographyTitleChar"/>
    <w:rsid w:val="00A01DC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A01DC3"/>
    <w:rPr>
      <w:rFonts w:ascii="Aptos" w:hAnsi="Aptos"/>
      <w:noProof/>
    </w:rPr>
  </w:style>
  <w:style w:type="paragraph" w:customStyle="1" w:styleId="EndNoteBibliography">
    <w:name w:val="EndNote Bibliography"/>
    <w:basedOn w:val="Normal"/>
    <w:link w:val="EndNoteBibliographyChar"/>
    <w:rsid w:val="00A01DC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A01DC3"/>
    <w:rPr>
      <w:rFonts w:ascii="Aptos" w:hAnsi="Aptos"/>
      <w:noProof/>
    </w:rPr>
  </w:style>
  <w:style w:type="paragraph" w:styleId="Revision">
    <w:name w:val="Revision"/>
    <w:hidden/>
    <w:uiPriority w:val="99"/>
    <w:semiHidden/>
    <w:rsid w:val="00497333"/>
    <w:pPr>
      <w:spacing w:after="0" w:line="240" w:lineRule="auto"/>
    </w:pPr>
  </w:style>
  <w:style w:type="character" w:styleId="CommentReference">
    <w:name w:val="annotation reference"/>
    <w:basedOn w:val="DefaultParagraphFont"/>
    <w:uiPriority w:val="99"/>
    <w:semiHidden/>
    <w:unhideWhenUsed/>
    <w:rsid w:val="0031162B"/>
    <w:rPr>
      <w:sz w:val="16"/>
      <w:szCs w:val="16"/>
    </w:rPr>
  </w:style>
  <w:style w:type="paragraph" w:styleId="CommentText">
    <w:name w:val="annotation text"/>
    <w:basedOn w:val="Normal"/>
    <w:link w:val="CommentTextChar"/>
    <w:uiPriority w:val="99"/>
    <w:unhideWhenUsed/>
    <w:rsid w:val="0031162B"/>
    <w:pPr>
      <w:spacing w:line="240" w:lineRule="auto"/>
    </w:pPr>
    <w:rPr>
      <w:sz w:val="20"/>
      <w:szCs w:val="20"/>
    </w:rPr>
  </w:style>
  <w:style w:type="character" w:customStyle="1" w:styleId="CommentTextChar">
    <w:name w:val="Comment Text Char"/>
    <w:basedOn w:val="DefaultParagraphFont"/>
    <w:link w:val="CommentText"/>
    <w:uiPriority w:val="99"/>
    <w:rsid w:val="0031162B"/>
    <w:rPr>
      <w:sz w:val="20"/>
      <w:szCs w:val="20"/>
    </w:rPr>
  </w:style>
  <w:style w:type="paragraph" w:styleId="CommentSubject">
    <w:name w:val="annotation subject"/>
    <w:basedOn w:val="CommentText"/>
    <w:next w:val="CommentText"/>
    <w:link w:val="CommentSubjectChar"/>
    <w:uiPriority w:val="99"/>
    <w:semiHidden/>
    <w:unhideWhenUsed/>
    <w:rsid w:val="0031162B"/>
    <w:rPr>
      <w:b/>
      <w:bCs/>
    </w:rPr>
  </w:style>
  <w:style w:type="character" w:customStyle="1" w:styleId="CommentSubjectChar">
    <w:name w:val="Comment Subject Char"/>
    <w:basedOn w:val="CommentTextChar"/>
    <w:link w:val="CommentSubject"/>
    <w:uiPriority w:val="99"/>
    <w:semiHidden/>
    <w:rsid w:val="0031162B"/>
    <w:rPr>
      <w:b/>
      <w:bCs/>
      <w:sz w:val="20"/>
      <w:szCs w:val="20"/>
    </w:rPr>
  </w:style>
  <w:style w:type="character" w:customStyle="1" w:styleId="anchor-text">
    <w:name w:val="anchor-text"/>
    <w:basedOn w:val="DefaultParagraphFont"/>
    <w:rsid w:val="00A43CEF"/>
  </w:style>
  <w:style w:type="character" w:styleId="PlaceholderText">
    <w:name w:val="Placeholder Text"/>
    <w:basedOn w:val="DefaultParagraphFont"/>
    <w:uiPriority w:val="99"/>
    <w:semiHidden/>
    <w:rsid w:val="008E7BAF"/>
    <w:rPr>
      <w:color w:val="666666"/>
    </w:rPr>
  </w:style>
  <w:style w:type="paragraph" w:customStyle="1" w:styleId="pf0">
    <w:name w:val="pf0"/>
    <w:basedOn w:val="Normal"/>
    <w:rsid w:val="00721E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721E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61325">
      <w:bodyDiv w:val="1"/>
      <w:marLeft w:val="0"/>
      <w:marRight w:val="0"/>
      <w:marTop w:val="0"/>
      <w:marBottom w:val="0"/>
      <w:divBdr>
        <w:top w:val="none" w:sz="0" w:space="0" w:color="auto"/>
        <w:left w:val="none" w:sz="0" w:space="0" w:color="auto"/>
        <w:bottom w:val="none" w:sz="0" w:space="0" w:color="auto"/>
        <w:right w:val="none" w:sz="0" w:space="0" w:color="auto"/>
      </w:divBdr>
    </w:div>
    <w:div w:id="315064027">
      <w:bodyDiv w:val="1"/>
      <w:marLeft w:val="0"/>
      <w:marRight w:val="0"/>
      <w:marTop w:val="0"/>
      <w:marBottom w:val="0"/>
      <w:divBdr>
        <w:top w:val="none" w:sz="0" w:space="0" w:color="auto"/>
        <w:left w:val="none" w:sz="0" w:space="0" w:color="auto"/>
        <w:bottom w:val="none" w:sz="0" w:space="0" w:color="auto"/>
        <w:right w:val="none" w:sz="0" w:space="0" w:color="auto"/>
      </w:divBdr>
      <w:divsChild>
        <w:div w:id="14505000">
          <w:marLeft w:val="3067"/>
          <w:marRight w:val="0"/>
          <w:marTop w:val="170"/>
          <w:marBottom w:val="0"/>
          <w:divBdr>
            <w:top w:val="none" w:sz="0" w:space="0" w:color="auto"/>
            <w:left w:val="none" w:sz="0" w:space="0" w:color="auto"/>
            <w:bottom w:val="none" w:sz="0" w:space="0" w:color="auto"/>
            <w:right w:val="none" w:sz="0" w:space="0" w:color="auto"/>
          </w:divBdr>
        </w:div>
        <w:div w:id="357438099">
          <w:marLeft w:val="619"/>
          <w:marRight w:val="0"/>
          <w:marTop w:val="340"/>
          <w:marBottom w:val="0"/>
          <w:divBdr>
            <w:top w:val="none" w:sz="0" w:space="0" w:color="auto"/>
            <w:left w:val="none" w:sz="0" w:space="0" w:color="auto"/>
            <w:bottom w:val="none" w:sz="0" w:space="0" w:color="auto"/>
            <w:right w:val="none" w:sz="0" w:space="0" w:color="auto"/>
          </w:divBdr>
        </w:div>
        <w:div w:id="388456552">
          <w:marLeft w:val="619"/>
          <w:marRight w:val="0"/>
          <w:marTop w:val="340"/>
          <w:marBottom w:val="0"/>
          <w:divBdr>
            <w:top w:val="none" w:sz="0" w:space="0" w:color="auto"/>
            <w:left w:val="none" w:sz="0" w:space="0" w:color="auto"/>
            <w:bottom w:val="none" w:sz="0" w:space="0" w:color="auto"/>
            <w:right w:val="none" w:sz="0" w:space="0" w:color="auto"/>
          </w:divBdr>
        </w:div>
        <w:div w:id="728459111">
          <w:marLeft w:val="3067"/>
          <w:marRight w:val="0"/>
          <w:marTop w:val="170"/>
          <w:marBottom w:val="0"/>
          <w:divBdr>
            <w:top w:val="none" w:sz="0" w:space="0" w:color="auto"/>
            <w:left w:val="none" w:sz="0" w:space="0" w:color="auto"/>
            <w:bottom w:val="none" w:sz="0" w:space="0" w:color="auto"/>
            <w:right w:val="none" w:sz="0" w:space="0" w:color="auto"/>
          </w:divBdr>
        </w:div>
        <w:div w:id="807669104">
          <w:marLeft w:val="619"/>
          <w:marRight w:val="0"/>
          <w:marTop w:val="340"/>
          <w:marBottom w:val="0"/>
          <w:divBdr>
            <w:top w:val="none" w:sz="0" w:space="0" w:color="auto"/>
            <w:left w:val="none" w:sz="0" w:space="0" w:color="auto"/>
            <w:bottom w:val="none" w:sz="0" w:space="0" w:color="auto"/>
            <w:right w:val="none" w:sz="0" w:space="0" w:color="auto"/>
          </w:divBdr>
        </w:div>
        <w:div w:id="1111052423">
          <w:marLeft w:val="1829"/>
          <w:marRight w:val="0"/>
          <w:marTop w:val="170"/>
          <w:marBottom w:val="0"/>
          <w:divBdr>
            <w:top w:val="none" w:sz="0" w:space="0" w:color="auto"/>
            <w:left w:val="none" w:sz="0" w:space="0" w:color="auto"/>
            <w:bottom w:val="none" w:sz="0" w:space="0" w:color="auto"/>
            <w:right w:val="none" w:sz="0" w:space="0" w:color="auto"/>
          </w:divBdr>
        </w:div>
        <w:div w:id="1137602432">
          <w:marLeft w:val="1829"/>
          <w:marRight w:val="0"/>
          <w:marTop w:val="170"/>
          <w:marBottom w:val="0"/>
          <w:divBdr>
            <w:top w:val="none" w:sz="0" w:space="0" w:color="auto"/>
            <w:left w:val="none" w:sz="0" w:space="0" w:color="auto"/>
            <w:bottom w:val="none" w:sz="0" w:space="0" w:color="auto"/>
            <w:right w:val="none" w:sz="0" w:space="0" w:color="auto"/>
          </w:divBdr>
        </w:div>
        <w:div w:id="1431973115">
          <w:marLeft w:val="1829"/>
          <w:marRight w:val="0"/>
          <w:marTop w:val="170"/>
          <w:marBottom w:val="0"/>
          <w:divBdr>
            <w:top w:val="none" w:sz="0" w:space="0" w:color="auto"/>
            <w:left w:val="none" w:sz="0" w:space="0" w:color="auto"/>
            <w:bottom w:val="none" w:sz="0" w:space="0" w:color="auto"/>
            <w:right w:val="none" w:sz="0" w:space="0" w:color="auto"/>
          </w:divBdr>
        </w:div>
        <w:div w:id="1448159393">
          <w:marLeft w:val="619"/>
          <w:marRight w:val="0"/>
          <w:marTop w:val="340"/>
          <w:marBottom w:val="0"/>
          <w:divBdr>
            <w:top w:val="none" w:sz="0" w:space="0" w:color="auto"/>
            <w:left w:val="none" w:sz="0" w:space="0" w:color="auto"/>
            <w:bottom w:val="none" w:sz="0" w:space="0" w:color="auto"/>
            <w:right w:val="none" w:sz="0" w:space="0" w:color="auto"/>
          </w:divBdr>
        </w:div>
        <w:div w:id="1608393249">
          <w:marLeft w:val="1829"/>
          <w:marRight w:val="0"/>
          <w:marTop w:val="170"/>
          <w:marBottom w:val="0"/>
          <w:divBdr>
            <w:top w:val="none" w:sz="0" w:space="0" w:color="auto"/>
            <w:left w:val="none" w:sz="0" w:space="0" w:color="auto"/>
            <w:bottom w:val="none" w:sz="0" w:space="0" w:color="auto"/>
            <w:right w:val="none" w:sz="0" w:space="0" w:color="auto"/>
          </w:divBdr>
        </w:div>
        <w:div w:id="1833064988">
          <w:marLeft w:val="3067"/>
          <w:marRight w:val="0"/>
          <w:marTop w:val="170"/>
          <w:marBottom w:val="0"/>
          <w:divBdr>
            <w:top w:val="none" w:sz="0" w:space="0" w:color="auto"/>
            <w:left w:val="none" w:sz="0" w:space="0" w:color="auto"/>
            <w:bottom w:val="none" w:sz="0" w:space="0" w:color="auto"/>
            <w:right w:val="none" w:sz="0" w:space="0" w:color="auto"/>
          </w:divBdr>
        </w:div>
        <w:div w:id="1879391989">
          <w:marLeft w:val="1829"/>
          <w:marRight w:val="0"/>
          <w:marTop w:val="170"/>
          <w:marBottom w:val="0"/>
          <w:divBdr>
            <w:top w:val="none" w:sz="0" w:space="0" w:color="auto"/>
            <w:left w:val="none" w:sz="0" w:space="0" w:color="auto"/>
            <w:bottom w:val="none" w:sz="0" w:space="0" w:color="auto"/>
            <w:right w:val="none" w:sz="0" w:space="0" w:color="auto"/>
          </w:divBdr>
        </w:div>
        <w:div w:id="1932616818">
          <w:marLeft w:val="619"/>
          <w:marRight w:val="0"/>
          <w:marTop w:val="340"/>
          <w:marBottom w:val="0"/>
          <w:divBdr>
            <w:top w:val="none" w:sz="0" w:space="0" w:color="auto"/>
            <w:left w:val="none" w:sz="0" w:space="0" w:color="auto"/>
            <w:bottom w:val="none" w:sz="0" w:space="0" w:color="auto"/>
            <w:right w:val="none" w:sz="0" w:space="0" w:color="auto"/>
          </w:divBdr>
        </w:div>
        <w:div w:id="2129887041">
          <w:marLeft w:val="619"/>
          <w:marRight w:val="0"/>
          <w:marTop w:val="340"/>
          <w:marBottom w:val="0"/>
          <w:divBdr>
            <w:top w:val="none" w:sz="0" w:space="0" w:color="auto"/>
            <w:left w:val="none" w:sz="0" w:space="0" w:color="auto"/>
            <w:bottom w:val="none" w:sz="0" w:space="0" w:color="auto"/>
            <w:right w:val="none" w:sz="0" w:space="0" w:color="auto"/>
          </w:divBdr>
        </w:div>
      </w:divsChild>
    </w:div>
    <w:div w:id="427847449">
      <w:bodyDiv w:val="1"/>
      <w:marLeft w:val="0"/>
      <w:marRight w:val="0"/>
      <w:marTop w:val="0"/>
      <w:marBottom w:val="0"/>
      <w:divBdr>
        <w:top w:val="none" w:sz="0" w:space="0" w:color="auto"/>
        <w:left w:val="none" w:sz="0" w:space="0" w:color="auto"/>
        <w:bottom w:val="none" w:sz="0" w:space="0" w:color="auto"/>
        <w:right w:val="none" w:sz="0" w:space="0" w:color="auto"/>
      </w:divBdr>
      <w:divsChild>
        <w:div w:id="1072236815">
          <w:marLeft w:val="0"/>
          <w:marRight w:val="0"/>
          <w:marTop w:val="0"/>
          <w:marBottom w:val="0"/>
          <w:divBdr>
            <w:top w:val="none" w:sz="0" w:space="0" w:color="auto"/>
            <w:left w:val="none" w:sz="0" w:space="0" w:color="auto"/>
            <w:bottom w:val="none" w:sz="0" w:space="0" w:color="auto"/>
            <w:right w:val="none" w:sz="0" w:space="0" w:color="auto"/>
          </w:divBdr>
          <w:divsChild>
            <w:div w:id="1989280153">
              <w:marLeft w:val="0"/>
              <w:marRight w:val="0"/>
              <w:marTop w:val="0"/>
              <w:marBottom w:val="0"/>
              <w:divBdr>
                <w:top w:val="none" w:sz="0" w:space="0" w:color="auto"/>
                <w:left w:val="none" w:sz="0" w:space="0" w:color="auto"/>
                <w:bottom w:val="none" w:sz="0" w:space="0" w:color="auto"/>
                <w:right w:val="none" w:sz="0" w:space="0" w:color="auto"/>
              </w:divBdr>
              <w:divsChild>
                <w:div w:id="805926670">
                  <w:marLeft w:val="0"/>
                  <w:marRight w:val="0"/>
                  <w:marTop w:val="0"/>
                  <w:marBottom w:val="0"/>
                  <w:divBdr>
                    <w:top w:val="none" w:sz="0" w:space="0" w:color="auto"/>
                    <w:left w:val="none" w:sz="0" w:space="0" w:color="auto"/>
                    <w:bottom w:val="none" w:sz="0" w:space="0" w:color="auto"/>
                    <w:right w:val="none" w:sz="0" w:space="0" w:color="auto"/>
                  </w:divBdr>
                  <w:divsChild>
                    <w:div w:id="1947737258">
                      <w:marLeft w:val="0"/>
                      <w:marRight w:val="0"/>
                      <w:marTop w:val="0"/>
                      <w:marBottom w:val="0"/>
                      <w:divBdr>
                        <w:top w:val="none" w:sz="0" w:space="0" w:color="auto"/>
                        <w:left w:val="none" w:sz="0" w:space="0" w:color="auto"/>
                        <w:bottom w:val="none" w:sz="0" w:space="0" w:color="auto"/>
                        <w:right w:val="none" w:sz="0" w:space="0" w:color="auto"/>
                      </w:divBdr>
                      <w:divsChild>
                        <w:div w:id="1543010392">
                          <w:marLeft w:val="0"/>
                          <w:marRight w:val="0"/>
                          <w:marTop w:val="0"/>
                          <w:marBottom w:val="0"/>
                          <w:divBdr>
                            <w:top w:val="none" w:sz="0" w:space="0" w:color="auto"/>
                            <w:left w:val="none" w:sz="0" w:space="0" w:color="auto"/>
                            <w:bottom w:val="none" w:sz="0" w:space="0" w:color="auto"/>
                            <w:right w:val="none" w:sz="0" w:space="0" w:color="auto"/>
                          </w:divBdr>
                          <w:divsChild>
                            <w:div w:id="15255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99">
      <w:bodyDiv w:val="1"/>
      <w:marLeft w:val="0"/>
      <w:marRight w:val="0"/>
      <w:marTop w:val="0"/>
      <w:marBottom w:val="0"/>
      <w:divBdr>
        <w:top w:val="none" w:sz="0" w:space="0" w:color="auto"/>
        <w:left w:val="none" w:sz="0" w:space="0" w:color="auto"/>
        <w:bottom w:val="none" w:sz="0" w:space="0" w:color="auto"/>
        <w:right w:val="none" w:sz="0" w:space="0" w:color="auto"/>
      </w:divBdr>
    </w:div>
    <w:div w:id="710686031">
      <w:bodyDiv w:val="1"/>
      <w:marLeft w:val="0"/>
      <w:marRight w:val="0"/>
      <w:marTop w:val="0"/>
      <w:marBottom w:val="0"/>
      <w:divBdr>
        <w:top w:val="none" w:sz="0" w:space="0" w:color="auto"/>
        <w:left w:val="none" w:sz="0" w:space="0" w:color="auto"/>
        <w:bottom w:val="none" w:sz="0" w:space="0" w:color="auto"/>
        <w:right w:val="none" w:sz="0" w:space="0" w:color="auto"/>
      </w:divBdr>
    </w:div>
    <w:div w:id="887574527">
      <w:bodyDiv w:val="1"/>
      <w:marLeft w:val="0"/>
      <w:marRight w:val="0"/>
      <w:marTop w:val="0"/>
      <w:marBottom w:val="0"/>
      <w:divBdr>
        <w:top w:val="none" w:sz="0" w:space="0" w:color="auto"/>
        <w:left w:val="none" w:sz="0" w:space="0" w:color="auto"/>
        <w:bottom w:val="none" w:sz="0" w:space="0" w:color="auto"/>
        <w:right w:val="none" w:sz="0" w:space="0" w:color="auto"/>
      </w:divBdr>
      <w:divsChild>
        <w:div w:id="1269122227">
          <w:marLeft w:val="0"/>
          <w:marRight w:val="0"/>
          <w:marTop w:val="0"/>
          <w:marBottom w:val="0"/>
          <w:divBdr>
            <w:top w:val="none" w:sz="0" w:space="0" w:color="auto"/>
            <w:left w:val="none" w:sz="0" w:space="0" w:color="auto"/>
            <w:bottom w:val="none" w:sz="0" w:space="0" w:color="auto"/>
            <w:right w:val="none" w:sz="0" w:space="0" w:color="auto"/>
          </w:divBdr>
          <w:divsChild>
            <w:div w:id="134109182">
              <w:marLeft w:val="0"/>
              <w:marRight w:val="0"/>
              <w:marTop w:val="0"/>
              <w:marBottom w:val="0"/>
              <w:divBdr>
                <w:top w:val="none" w:sz="0" w:space="0" w:color="auto"/>
                <w:left w:val="none" w:sz="0" w:space="0" w:color="auto"/>
                <w:bottom w:val="none" w:sz="0" w:space="0" w:color="auto"/>
                <w:right w:val="none" w:sz="0" w:space="0" w:color="auto"/>
              </w:divBdr>
              <w:divsChild>
                <w:div w:id="1560628119">
                  <w:marLeft w:val="0"/>
                  <w:marRight w:val="0"/>
                  <w:marTop w:val="0"/>
                  <w:marBottom w:val="0"/>
                  <w:divBdr>
                    <w:top w:val="none" w:sz="0" w:space="0" w:color="auto"/>
                    <w:left w:val="none" w:sz="0" w:space="0" w:color="auto"/>
                    <w:bottom w:val="none" w:sz="0" w:space="0" w:color="auto"/>
                    <w:right w:val="none" w:sz="0" w:space="0" w:color="auto"/>
                  </w:divBdr>
                  <w:divsChild>
                    <w:div w:id="462190309">
                      <w:marLeft w:val="0"/>
                      <w:marRight w:val="0"/>
                      <w:marTop w:val="0"/>
                      <w:marBottom w:val="0"/>
                      <w:divBdr>
                        <w:top w:val="none" w:sz="0" w:space="0" w:color="auto"/>
                        <w:left w:val="none" w:sz="0" w:space="0" w:color="auto"/>
                        <w:bottom w:val="none" w:sz="0" w:space="0" w:color="auto"/>
                        <w:right w:val="none" w:sz="0" w:space="0" w:color="auto"/>
                      </w:divBdr>
                      <w:divsChild>
                        <w:div w:id="578833010">
                          <w:marLeft w:val="0"/>
                          <w:marRight w:val="0"/>
                          <w:marTop w:val="0"/>
                          <w:marBottom w:val="0"/>
                          <w:divBdr>
                            <w:top w:val="none" w:sz="0" w:space="0" w:color="auto"/>
                            <w:left w:val="none" w:sz="0" w:space="0" w:color="auto"/>
                            <w:bottom w:val="none" w:sz="0" w:space="0" w:color="auto"/>
                            <w:right w:val="none" w:sz="0" w:space="0" w:color="auto"/>
                          </w:divBdr>
                          <w:divsChild>
                            <w:div w:id="162669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933898">
      <w:bodyDiv w:val="1"/>
      <w:marLeft w:val="0"/>
      <w:marRight w:val="0"/>
      <w:marTop w:val="0"/>
      <w:marBottom w:val="0"/>
      <w:divBdr>
        <w:top w:val="none" w:sz="0" w:space="0" w:color="auto"/>
        <w:left w:val="none" w:sz="0" w:space="0" w:color="auto"/>
        <w:bottom w:val="none" w:sz="0" w:space="0" w:color="auto"/>
        <w:right w:val="none" w:sz="0" w:space="0" w:color="auto"/>
      </w:divBdr>
    </w:div>
    <w:div w:id="922688321">
      <w:bodyDiv w:val="1"/>
      <w:marLeft w:val="0"/>
      <w:marRight w:val="0"/>
      <w:marTop w:val="0"/>
      <w:marBottom w:val="0"/>
      <w:divBdr>
        <w:top w:val="none" w:sz="0" w:space="0" w:color="auto"/>
        <w:left w:val="none" w:sz="0" w:space="0" w:color="auto"/>
        <w:bottom w:val="none" w:sz="0" w:space="0" w:color="auto"/>
        <w:right w:val="none" w:sz="0" w:space="0" w:color="auto"/>
      </w:divBdr>
    </w:div>
    <w:div w:id="1015421239">
      <w:bodyDiv w:val="1"/>
      <w:marLeft w:val="0"/>
      <w:marRight w:val="0"/>
      <w:marTop w:val="0"/>
      <w:marBottom w:val="0"/>
      <w:divBdr>
        <w:top w:val="none" w:sz="0" w:space="0" w:color="auto"/>
        <w:left w:val="none" w:sz="0" w:space="0" w:color="auto"/>
        <w:bottom w:val="none" w:sz="0" w:space="0" w:color="auto"/>
        <w:right w:val="none" w:sz="0" w:space="0" w:color="auto"/>
      </w:divBdr>
    </w:div>
    <w:div w:id="1343438137">
      <w:bodyDiv w:val="1"/>
      <w:marLeft w:val="0"/>
      <w:marRight w:val="0"/>
      <w:marTop w:val="0"/>
      <w:marBottom w:val="0"/>
      <w:divBdr>
        <w:top w:val="none" w:sz="0" w:space="0" w:color="auto"/>
        <w:left w:val="none" w:sz="0" w:space="0" w:color="auto"/>
        <w:bottom w:val="none" w:sz="0" w:space="0" w:color="auto"/>
        <w:right w:val="none" w:sz="0" w:space="0" w:color="auto"/>
      </w:divBdr>
    </w:div>
    <w:div w:id="1404260144">
      <w:bodyDiv w:val="1"/>
      <w:marLeft w:val="0"/>
      <w:marRight w:val="0"/>
      <w:marTop w:val="0"/>
      <w:marBottom w:val="0"/>
      <w:divBdr>
        <w:top w:val="none" w:sz="0" w:space="0" w:color="auto"/>
        <w:left w:val="none" w:sz="0" w:space="0" w:color="auto"/>
        <w:bottom w:val="none" w:sz="0" w:space="0" w:color="auto"/>
        <w:right w:val="none" w:sz="0" w:space="0" w:color="auto"/>
      </w:divBdr>
    </w:div>
    <w:div w:id="1680768735">
      <w:bodyDiv w:val="1"/>
      <w:marLeft w:val="0"/>
      <w:marRight w:val="0"/>
      <w:marTop w:val="0"/>
      <w:marBottom w:val="0"/>
      <w:divBdr>
        <w:top w:val="none" w:sz="0" w:space="0" w:color="auto"/>
        <w:left w:val="none" w:sz="0" w:space="0" w:color="auto"/>
        <w:bottom w:val="none" w:sz="0" w:space="0" w:color="auto"/>
        <w:right w:val="none" w:sz="0" w:space="0" w:color="auto"/>
      </w:divBdr>
    </w:div>
    <w:div w:id="1687559531">
      <w:bodyDiv w:val="1"/>
      <w:marLeft w:val="0"/>
      <w:marRight w:val="0"/>
      <w:marTop w:val="0"/>
      <w:marBottom w:val="0"/>
      <w:divBdr>
        <w:top w:val="none" w:sz="0" w:space="0" w:color="auto"/>
        <w:left w:val="none" w:sz="0" w:space="0" w:color="auto"/>
        <w:bottom w:val="none" w:sz="0" w:space="0" w:color="auto"/>
        <w:right w:val="none" w:sz="0" w:space="0" w:color="auto"/>
      </w:divBdr>
    </w:div>
    <w:div w:id="18343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F7C56-F04E-4CDD-AE3F-82A35005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13217</Words>
  <Characters>75339</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Benoit-Bird</dc:creator>
  <cp:keywords/>
  <dc:description/>
  <cp:lastModifiedBy>Christine Huffard</cp:lastModifiedBy>
  <cp:revision>2</cp:revision>
  <cp:lastPrinted>2026-05-30T18:15:00Z</cp:lastPrinted>
  <dcterms:created xsi:type="dcterms:W3CDTF">2026-06-27T01:07:00Z</dcterms:created>
  <dcterms:modified xsi:type="dcterms:W3CDTF">2026-06-27T01:07:00Z</dcterms:modified>
</cp:coreProperties>
</file>