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FFAB3B9" w:rsidR="001679D0" w:rsidRPr="00CB2511" w:rsidRDefault="004A1299">
            <w:pPr>
              <w:rPr>
                <w:sz w:val="32"/>
                <w:szCs w:val="32"/>
              </w:rPr>
            </w:pPr>
            <w:r>
              <w:rPr>
                <w:sz w:val="32"/>
                <w:szCs w:val="32"/>
              </w:rPr>
              <w:t>902305</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FE9EEB0" w:rsidR="00424732" w:rsidRPr="00FF113C" w:rsidRDefault="004A1299">
            <w:pPr>
              <w:rPr>
                <w:b/>
              </w:rPr>
            </w:pPr>
            <w:r>
              <w:rPr>
                <w:b/>
              </w:rPr>
              <w:t>2024</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775A57F" w:rsidR="00424732" w:rsidRPr="00FF113C" w:rsidRDefault="004A1299" w:rsidP="00E634C9">
            <w:pPr>
              <w:ind w:right="-72"/>
              <w:rPr>
                <w:b/>
              </w:rPr>
            </w:pPr>
            <w:r>
              <w:rPr>
                <w:b/>
              </w:rPr>
              <w:t>2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3540EAF6" w:rsidR="00B65F4F" w:rsidRPr="007B769A" w:rsidRDefault="004A1299"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1682BED4" w:rsidR="00B65F4F" w:rsidRPr="007B769A" w:rsidRDefault="004A1299"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0B601E4A" w:rsidR="00FC2062" w:rsidRPr="00ED26D9" w:rsidRDefault="004A1299"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30DF8E3A" w:rsidR="00FC2062" w:rsidRPr="00ED26D9" w:rsidRDefault="004A1299"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3E5DD7D"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4A1299">
        <w:rPr>
          <w:sz w:val="32"/>
          <w:szCs w:val="32"/>
        </w:rPr>
        <w:t xml:space="preserve">Crissy </w:t>
      </w:r>
      <w:proofErr w:type="spellStart"/>
      <w:r w:rsidR="004A1299">
        <w:rPr>
          <w:sz w:val="32"/>
          <w:szCs w:val="32"/>
        </w:rPr>
        <w:t>Huffard</w:t>
      </w:r>
      <w:proofErr w:type="spellEnd"/>
    </w:p>
    <w:p w14:paraId="11DF3220" w14:textId="6B3F82C0"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4A1299">
        <w:rPr>
          <w:sz w:val="32"/>
          <w:szCs w:val="32"/>
        </w:rPr>
        <w:t xml:space="preserve">Crissy </w:t>
      </w:r>
      <w:proofErr w:type="spellStart"/>
      <w:r w:rsidR="004A1299">
        <w:rPr>
          <w:sz w:val="32"/>
          <w:szCs w:val="32"/>
        </w:rPr>
        <w:t>Huffard</w:t>
      </w:r>
      <w:proofErr w:type="spellEnd"/>
    </w:p>
    <w:p w14:paraId="3A92B444" w14:textId="0CEC30B5"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4A1299">
        <w:rPr>
          <w:sz w:val="32"/>
          <w:szCs w:val="32"/>
        </w:rPr>
        <w:t>Colleen Durkin</w:t>
      </w:r>
    </w:p>
    <w:p w14:paraId="291A68D9" w14:textId="50827E7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4A1299">
        <w:rPr>
          <w:sz w:val="32"/>
          <w:szCs w:val="32"/>
        </w:rPr>
        <w:t>Rich Henthorn</w:t>
      </w:r>
    </w:p>
    <w:p w14:paraId="753525FE" w14:textId="77777777" w:rsidR="00EE34BD" w:rsidRPr="00E634C9" w:rsidRDefault="00EE34BD" w:rsidP="00DE2F13">
      <w:pPr>
        <w:rPr>
          <w:b/>
        </w:rPr>
      </w:pPr>
      <w:r>
        <w:rPr>
          <w:b/>
          <w:sz w:val="52"/>
          <w:szCs w:val="52"/>
        </w:rPr>
        <w:tab/>
      </w:r>
    </w:p>
    <w:p w14:paraId="12FF8753" w14:textId="64DF2F8F"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4A1299" w:rsidRPr="00846BB1">
        <w:rPr>
          <w:b/>
          <w:sz w:val="40"/>
          <w:szCs w:val="40"/>
        </w:rPr>
        <w:t>Event Detection using the Sedimentation Event Sensor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61306607" w:rsidR="00E84967" w:rsidRPr="007B769A" w:rsidRDefault="004A1299"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3E41CFF6" w:rsidR="00D81DC3" w:rsidRPr="00D81DC3" w:rsidRDefault="004A1299" w:rsidP="007D1C89">
            <w:pPr>
              <w:jc w:val="center"/>
              <w:rPr>
                <w:b/>
                <w:sz w:val="20"/>
                <w:szCs w:val="20"/>
              </w:rPr>
            </w:pPr>
            <w:r>
              <w:t>80</w:t>
            </w:r>
          </w:p>
        </w:tc>
        <w:tc>
          <w:tcPr>
            <w:tcW w:w="3510" w:type="dxa"/>
            <w:vAlign w:val="center"/>
          </w:tcPr>
          <w:p w14:paraId="199508F7" w14:textId="346A9D24" w:rsidR="00D81DC3" w:rsidRPr="00D81DC3" w:rsidRDefault="004A1299" w:rsidP="007D1C89">
            <w:pPr>
              <w:jc w:val="center"/>
              <w:rPr>
                <w:b/>
                <w:sz w:val="20"/>
                <w:szCs w:val="20"/>
              </w:rPr>
            </w:pPr>
            <w:r>
              <w:t>10</w:t>
            </w:r>
          </w:p>
        </w:tc>
        <w:tc>
          <w:tcPr>
            <w:tcW w:w="2808" w:type="dxa"/>
            <w:vAlign w:val="center"/>
          </w:tcPr>
          <w:p w14:paraId="0585A415" w14:textId="539A68B2" w:rsidR="00D81DC3" w:rsidRPr="00D81DC3" w:rsidRDefault="004A1299"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A3C8D95" w14:textId="77777777" w:rsidR="004A1299" w:rsidRPr="00E634C9" w:rsidRDefault="004A1299" w:rsidP="004A1299">
      <w:pPr>
        <w:tabs>
          <w:tab w:val="num" w:pos="360"/>
        </w:tabs>
        <w:rPr>
          <w:bCs/>
          <w:i/>
          <w:iCs/>
        </w:rPr>
      </w:pPr>
      <w:r>
        <w:rPr>
          <w:bCs/>
          <w:i/>
          <w:iCs/>
        </w:rPr>
        <w:t>Problem/need:</w:t>
      </w:r>
    </w:p>
    <w:p w14:paraId="70105B6D" w14:textId="77777777" w:rsidR="004A1299" w:rsidRDefault="004A1299" w:rsidP="004A1299">
      <w:pPr>
        <w:pStyle w:val="ListParagraph"/>
        <w:contextualSpacing/>
      </w:pPr>
      <w:r>
        <w:t xml:space="preserve">High-magnitude carbon flux </w:t>
      </w:r>
      <w:r w:rsidRPr="00E71F1D">
        <w:t>events</w:t>
      </w:r>
      <w:r>
        <w:t xml:space="preserve"> can represent a significant fraction of deep-sea carbon sequestration. However, perhaps because they are short-lived and unpredictable, these “pulse” events are understudied, and missing from global carbon flux models. Studying pulse events poses significant logistical challenges. We need </w:t>
      </w:r>
      <w:r w:rsidRPr="002E1898">
        <w:rPr>
          <w:i/>
        </w:rPr>
        <w:t>in situ</w:t>
      </w:r>
      <w:r>
        <w:t xml:space="preserve"> instrumentation that can detect pulse events as they occur, and trigger other nearby instruments to change their sampling schedule, or wake up and monitor additional parameters. These advancements work toward more strategic use of power-hungry autonomous instrumentation needed to evaluate numerous possible drivers and ecological impacts of pulse events.  </w:t>
      </w:r>
    </w:p>
    <w:p w14:paraId="3E905DAF" w14:textId="77777777" w:rsidR="004A1299" w:rsidRDefault="004A1299" w:rsidP="004A1299">
      <w:pPr>
        <w:pStyle w:val="ListParagraph"/>
        <w:contextualSpacing/>
      </w:pPr>
    </w:p>
    <w:p w14:paraId="4366CA6E" w14:textId="77777777" w:rsidR="004A1299" w:rsidRPr="00F61E57" w:rsidRDefault="004A1299" w:rsidP="004A1299">
      <w:pPr>
        <w:contextualSpacing/>
        <w:rPr>
          <w:i/>
        </w:rPr>
      </w:pPr>
      <w:r w:rsidRPr="00F61E57">
        <w:rPr>
          <w:i/>
        </w:rPr>
        <w:t>Goals/timeline</w:t>
      </w:r>
      <w:r>
        <w:rPr>
          <w:i/>
        </w:rPr>
        <w:t>:</w:t>
      </w:r>
    </w:p>
    <w:p w14:paraId="5970BF37" w14:textId="3BF03D30" w:rsidR="004A1299" w:rsidRDefault="004A1299" w:rsidP="004A1299">
      <w:pPr>
        <w:pStyle w:val="ListParagraph"/>
        <w:contextualSpacing/>
      </w:pPr>
      <w:r>
        <w:t xml:space="preserve">The Sedimentation Event Sensor (SES) images sinking material and can communicate with other instruments using underwater acoustic modems. We will develop a means for the SES to detect pulse events as they occur, and trigger other instruments (modified McLane sediment trap, concurrently proposed SINKER instrument) to initiate or modify sampling during a pulse event. This algorithm and communication pathway will be designed so that it can be used by other instruments in addition to the SES. This project will </w:t>
      </w:r>
      <w:r>
        <w:t>continue</w:t>
      </w:r>
      <w:r>
        <w:t xml:space="preserve"> in 202</w:t>
      </w:r>
      <w:r>
        <w:t>4</w:t>
      </w:r>
      <w:r>
        <w:t xml:space="preserve"> by:</w:t>
      </w:r>
    </w:p>
    <w:p w14:paraId="55649857" w14:textId="77777777" w:rsidR="004A1299" w:rsidRDefault="004A1299" w:rsidP="004A1299">
      <w:pPr>
        <w:pStyle w:val="ListParagraph"/>
        <w:numPr>
          <w:ilvl w:val="0"/>
          <w:numId w:val="28"/>
        </w:numPr>
        <w:contextualSpacing/>
      </w:pPr>
      <w:r>
        <w:t xml:space="preserve">developing triggering algorithms and simulating pulse events using existing data, </w:t>
      </w:r>
    </w:p>
    <w:p w14:paraId="0F352903" w14:textId="6F4B3026" w:rsidR="004A1299" w:rsidRDefault="004A1299" w:rsidP="004A1299">
      <w:pPr>
        <w:pStyle w:val="ListParagraph"/>
        <w:numPr>
          <w:ilvl w:val="0"/>
          <w:numId w:val="28"/>
        </w:numPr>
        <w:contextualSpacing/>
      </w:pPr>
      <w:r>
        <w:t>conducting autonomous deployments of the SES at MARS to characteriz</w:t>
      </w:r>
      <w:r>
        <w:t>e</w:t>
      </w:r>
      <w:r>
        <w:t xml:space="preserve"> variability of particle types and magnitudes at that site, and </w:t>
      </w:r>
    </w:p>
    <w:p w14:paraId="0572FEAF" w14:textId="77777777" w:rsidR="004A1299" w:rsidRDefault="004A1299" w:rsidP="004A1299">
      <w:pPr>
        <w:pStyle w:val="ListParagraph"/>
        <w:numPr>
          <w:ilvl w:val="0"/>
          <w:numId w:val="28"/>
        </w:numPr>
        <w:contextualSpacing/>
      </w:pPr>
      <w:r>
        <w:t>assessing feasibility of modifying an existing McLane sediment trap for autonomous triggering.</w:t>
      </w:r>
    </w:p>
    <w:p w14:paraId="74A1D5D0" w14:textId="1C70B0D5"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5A509DE2" w14:textId="77777777" w:rsidR="004A1299" w:rsidRDefault="004A1299" w:rsidP="004A1299">
      <w:pPr>
        <w:rPr>
          <w:i/>
        </w:rPr>
      </w:pPr>
      <w:r w:rsidRPr="00CD1A68">
        <w:rPr>
          <w:i/>
        </w:rPr>
        <w:t xml:space="preserve">What fundamental problem does this project address? </w:t>
      </w:r>
    </w:p>
    <w:p w14:paraId="61C5DC10" w14:textId="77777777" w:rsidR="004A1299" w:rsidRPr="00CD1A68" w:rsidRDefault="004A1299" w:rsidP="004A1299">
      <w:pPr>
        <w:rPr>
          <w:i/>
        </w:rPr>
      </w:pPr>
    </w:p>
    <w:p w14:paraId="7E984067" w14:textId="77777777" w:rsidR="004A1299" w:rsidRDefault="004A1299" w:rsidP="004A1299">
      <w:pPr>
        <w:pStyle w:val="ListParagraph"/>
        <w:numPr>
          <w:ilvl w:val="0"/>
          <w:numId w:val="29"/>
        </w:numPr>
        <w:contextualSpacing/>
      </w:pPr>
      <w:r w:rsidRPr="008E63EA">
        <w:t>Importance:</w:t>
      </w:r>
      <w:r>
        <w:t xml:space="preserve"> High-magnitude carbon flux </w:t>
      </w:r>
      <w:r w:rsidRPr="00E71F1D">
        <w:t>events</w:t>
      </w:r>
      <w:r>
        <w:t xml:space="preserve"> can represent a significant fraction of deep-sea carbon sequestration. They also appear to be associated with short- and long-term deep-sea deoxygenation. </w:t>
      </w:r>
    </w:p>
    <w:p w14:paraId="31EBB385" w14:textId="77777777" w:rsidR="004A1299" w:rsidRDefault="004A1299" w:rsidP="004A1299"/>
    <w:p w14:paraId="3A52B1C9" w14:textId="77777777" w:rsidR="004A1299" w:rsidRPr="00E71F1D" w:rsidRDefault="004A1299" w:rsidP="004A1299">
      <w:pPr>
        <w:pStyle w:val="ListParagraph"/>
        <w:numPr>
          <w:ilvl w:val="0"/>
          <w:numId w:val="29"/>
        </w:numPr>
        <w:contextualSpacing/>
      </w:pPr>
      <w:r>
        <w:t xml:space="preserve">Knowledge gaps: Perhaps because they are short-lived and unpredictable, these “pulse” events are understudied, and missing from global carbon flux models. </w:t>
      </w:r>
    </w:p>
    <w:p w14:paraId="117B35E7" w14:textId="77777777" w:rsidR="004A1299" w:rsidRDefault="004A1299" w:rsidP="004A1299"/>
    <w:p w14:paraId="3ECF9624" w14:textId="77777777" w:rsidR="004A1299" w:rsidRDefault="004A1299" w:rsidP="004A1299">
      <w:pPr>
        <w:pStyle w:val="ListParagraph"/>
        <w:numPr>
          <w:ilvl w:val="0"/>
          <w:numId w:val="29"/>
        </w:numPr>
        <w:contextualSpacing/>
      </w:pPr>
      <w:r w:rsidRPr="008E63EA">
        <w:t>Problem:</w:t>
      </w:r>
      <w:r>
        <w:t xml:space="preserve">  Studying pulse events poses significant logistical challenges. Ship-based surveys cannot stand by waiting for them to take place. A few autonomous instruments have the persistence needed to document when pulse events occur, but they are currently constrained to measuring a few parameters with a fixed temporal resolution. We need </w:t>
      </w:r>
      <w:r w:rsidRPr="008E697F">
        <w:rPr>
          <w:i/>
        </w:rPr>
        <w:t>in situ</w:t>
      </w:r>
      <w:r>
        <w:t xml:space="preserve"> instrumentation that can detect pulse events as they occur, and trigger other nearby instruments to change their </w:t>
      </w:r>
      <w:r>
        <w:lastRenderedPageBreak/>
        <w:t xml:space="preserve">sampling schedule, or wake up and monitor additional parameters. These advancements work toward more strategic use of power-hungry autonomous instrumentation needed to evaluate numerous possible drivers and ecological impacts of pulse events.  </w:t>
      </w:r>
    </w:p>
    <w:p w14:paraId="3CBFB7E6" w14:textId="77777777" w:rsidR="004A1299" w:rsidRDefault="004A1299" w:rsidP="004A1299">
      <w:pPr>
        <w:pStyle w:val="ListParagraph"/>
        <w:shd w:val="clear" w:color="auto" w:fill="FFFFFF"/>
        <w:rPr>
          <w:rFonts w:eastAsia="Times New Roman"/>
          <w:i/>
          <w:iCs/>
          <w:color w:val="000000"/>
          <w:sz w:val="22"/>
          <w:szCs w:val="22"/>
          <w:lang w:eastAsia="en-US"/>
        </w:rPr>
      </w:pPr>
    </w:p>
    <w:p w14:paraId="21FEBDB6" w14:textId="77777777" w:rsidR="004A1299" w:rsidRDefault="004A1299" w:rsidP="004A1299">
      <w:pPr>
        <w:pStyle w:val="ListParagraph"/>
        <w:shd w:val="clear" w:color="auto" w:fill="FFFFFF"/>
        <w:rPr>
          <w:rFonts w:eastAsia="Times New Roman"/>
          <w:i/>
          <w:iCs/>
          <w:color w:val="000000"/>
          <w:sz w:val="22"/>
          <w:szCs w:val="22"/>
          <w:lang w:eastAsia="en-US"/>
        </w:rPr>
      </w:pPr>
    </w:p>
    <w:p w14:paraId="44C0A9B6" w14:textId="77777777" w:rsidR="004A1299" w:rsidRDefault="004A1299" w:rsidP="004A1299">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 xml:space="preserve">What makes this work relevant to MBARI and the Packard Foundation? </w:t>
      </w:r>
    </w:p>
    <w:p w14:paraId="2E3B869B" w14:textId="77777777" w:rsidR="004A1299" w:rsidRDefault="004A1299" w:rsidP="004A1299">
      <w:pPr>
        <w:shd w:val="clear" w:color="auto" w:fill="FFFFFF"/>
        <w:rPr>
          <w:rFonts w:eastAsia="Times New Roman"/>
          <w:i/>
          <w:iCs/>
          <w:color w:val="000000"/>
          <w:sz w:val="22"/>
          <w:szCs w:val="22"/>
          <w:lang w:eastAsia="en-US"/>
        </w:rPr>
      </w:pPr>
    </w:p>
    <w:p w14:paraId="3CA7B9D5" w14:textId="77777777" w:rsidR="004A1299" w:rsidRDefault="004A1299" w:rsidP="004A1299">
      <w:pPr>
        <w:pStyle w:val="ListParagraph"/>
        <w:numPr>
          <w:ilvl w:val="0"/>
          <w:numId w:val="30"/>
        </w:numPr>
        <w:contextualSpacing/>
      </w:pPr>
      <w:r>
        <w:t>On the technology side, event response and adaptive sampling algorithms are areas that have been of interest at MBARI for a long time. The techniques that we develop could lend themselves to work and interest of many developments and field programs (LRAUV, Canon, SINKER, Canyon studies).</w:t>
      </w:r>
    </w:p>
    <w:p w14:paraId="0990EBD6" w14:textId="77777777" w:rsidR="004A1299" w:rsidRDefault="004A1299" w:rsidP="004A1299">
      <w:pPr>
        <w:pStyle w:val="ListParagraph"/>
      </w:pPr>
    </w:p>
    <w:p w14:paraId="17B420D9" w14:textId="77777777" w:rsidR="004A1299" w:rsidRDefault="004A1299" w:rsidP="004A1299">
      <w:pPr>
        <w:pStyle w:val="ListParagraph"/>
        <w:numPr>
          <w:ilvl w:val="0"/>
          <w:numId w:val="30"/>
        </w:numPr>
        <w:contextualSpacing/>
      </w:pPr>
      <w:r>
        <w:t xml:space="preserve">On the science side, being able to trigger sampling based on the occurrence of an event will allow researchers to use a suite of power-hungry autonomous instruments to study important but unpredictable events.  </w:t>
      </w:r>
    </w:p>
    <w:p w14:paraId="745CEFD5" w14:textId="77777777" w:rsidR="004A1299" w:rsidRDefault="004A1299" w:rsidP="004A1299">
      <w:pPr>
        <w:pStyle w:val="ListParagraph"/>
      </w:pPr>
    </w:p>
    <w:p w14:paraId="2C69B7C4" w14:textId="77777777" w:rsidR="004A1299" w:rsidRDefault="004A1299" w:rsidP="004A1299">
      <w:pPr>
        <w:pStyle w:val="ListParagraph"/>
        <w:numPr>
          <w:ilvl w:val="0"/>
          <w:numId w:val="30"/>
        </w:numPr>
        <w:contextualSpacing/>
      </w:pPr>
      <w:r>
        <w:t>Members of our team developed the SES, and have spent the last ten years studying pulse events at Station M so that we can better understand deep-sea carbon sequestration.</w:t>
      </w:r>
    </w:p>
    <w:p w14:paraId="6EBB9791" w14:textId="77777777" w:rsidR="004A1299" w:rsidRDefault="004A1299" w:rsidP="004A1299">
      <w:pPr>
        <w:shd w:val="clear" w:color="auto" w:fill="FFFFFF"/>
        <w:rPr>
          <w:rFonts w:eastAsia="Times New Roman"/>
          <w:i/>
          <w:iCs/>
          <w:color w:val="000000"/>
          <w:sz w:val="22"/>
          <w:szCs w:val="22"/>
          <w:lang w:eastAsia="en-US"/>
        </w:rPr>
      </w:pPr>
    </w:p>
    <w:p w14:paraId="2DB28CD0" w14:textId="77777777" w:rsidR="004A1299" w:rsidRPr="00CD1A68" w:rsidRDefault="004A1299" w:rsidP="004A1299">
      <w:pPr>
        <w:shd w:val="clear" w:color="auto" w:fill="FFFFFF"/>
        <w:rPr>
          <w:rFonts w:eastAsia="Times New Roman"/>
          <w:i/>
          <w:iCs/>
          <w:color w:val="000000"/>
          <w:sz w:val="22"/>
          <w:szCs w:val="22"/>
          <w:lang w:eastAsia="en-US"/>
        </w:rPr>
      </w:pPr>
    </w:p>
    <w:p w14:paraId="35D0DA36" w14:textId="77777777" w:rsidR="004A1299" w:rsidRDefault="004A1299" w:rsidP="004A1299">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Is this effort linked to other internal or externally funded projects or collaborative efforts?</w:t>
      </w:r>
    </w:p>
    <w:p w14:paraId="28500A82" w14:textId="77777777" w:rsidR="004A1299" w:rsidRDefault="004A1299" w:rsidP="004A1299">
      <w:pPr>
        <w:shd w:val="clear" w:color="auto" w:fill="FFFFFF"/>
        <w:rPr>
          <w:rFonts w:eastAsia="Times New Roman"/>
          <w:i/>
          <w:iCs/>
          <w:color w:val="000000"/>
          <w:sz w:val="22"/>
          <w:szCs w:val="22"/>
          <w:lang w:eastAsia="en-US"/>
        </w:rPr>
      </w:pPr>
    </w:p>
    <w:p w14:paraId="21AFDC3E" w14:textId="77777777" w:rsidR="004A1299" w:rsidRDefault="004A1299" w:rsidP="004A1299">
      <w:pPr>
        <w:pStyle w:val="ListParagraph"/>
        <w:numPr>
          <w:ilvl w:val="0"/>
          <w:numId w:val="31"/>
        </w:numPr>
        <w:contextualSpacing/>
      </w:pPr>
      <w:r>
        <w:t xml:space="preserve">This project takes advantage of context and expertise gained from the Pelagic-Benthic Coupling group (901618), and will provide data and engineering advancements useful to the Carbon Flux Ecology lab (902111). </w:t>
      </w:r>
    </w:p>
    <w:p w14:paraId="72A10725" w14:textId="77777777" w:rsidR="004A1299" w:rsidRDefault="004A1299" w:rsidP="004A1299">
      <w:pPr>
        <w:pStyle w:val="ListParagraph"/>
        <w:contextualSpacing/>
      </w:pPr>
    </w:p>
    <w:p w14:paraId="269C015E" w14:textId="77777777" w:rsidR="004A1299" w:rsidRDefault="004A1299" w:rsidP="004A1299">
      <w:pPr>
        <w:pStyle w:val="ListParagraph"/>
        <w:numPr>
          <w:ilvl w:val="0"/>
          <w:numId w:val="31"/>
        </w:numPr>
        <w:contextualSpacing/>
      </w:pPr>
      <w:r>
        <w:t xml:space="preserve">We envision collaborating with the Carbon Flux Ecology group to use the SES to trigger sampling by SINKER (902306). </w:t>
      </w:r>
    </w:p>
    <w:p w14:paraId="49ED2E6B" w14:textId="77777777" w:rsidR="004A1299" w:rsidRDefault="004A1299" w:rsidP="004A1299">
      <w:pPr>
        <w:pStyle w:val="ListParagraph"/>
      </w:pPr>
    </w:p>
    <w:p w14:paraId="2B1A8C59" w14:textId="77777777" w:rsidR="004A1299" w:rsidRDefault="004A1299" w:rsidP="004A1299">
      <w:pPr>
        <w:pStyle w:val="ListParagraph"/>
        <w:numPr>
          <w:ilvl w:val="0"/>
          <w:numId w:val="31"/>
        </w:numPr>
        <w:contextualSpacing/>
      </w:pPr>
      <w:r>
        <w:t xml:space="preserve">We look forward to collaborating with </w:t>
      </w:r>
      <w:proofErr w:type="spellStart"/>
      <w:r>
        <w:t>Yanwu</w:t>
      </w:r>
      <w:proofErr w:type="spellEnd"/>
      <w:r>
        <w:t xml:space="preserve"> Zhang (Targeted Sampling by Systems of Autonomous Vehicles, </w:t>
      </w:r>
      <w:r w:rsidRPr="0058628D">
        <w:t>901513</w:t>
      </w:r>
      <w:r>
        <w:t>) to discuss shared needs, challenges, and progress. Both of our projects seek to target sampling of evolving ecological events/features using multiple instruments. Key differences between these projects are that ours focuses on changes over one dimension (time), and there is no option to resample to verify event condition. By contrast, TSSAV involves numerous autonomous instruments tracking features using four dimensions of input, and has the ability to retrace three of those dimensions to verify feature condition.</w:t>
      </w:r>
    </w:p>
    <w:p w14:paraId="34870521" w14:textId="77777777" w:rsidR="004A1299" w:rsidRDefault="004A1299" w:rsidP="004A1299">
      <w:pPr>
        <w:shd w:val="clear" w:color="auto" w:fill="FFFFFF"/>
        <w:rPr>
          <w:rFonts w:eastAsia="Times New Roman"/>
          <w:i/>
          <w:iCs/>
          <w:color w:val="000000"/>
          <w:sz w:val="22"/>
          <w:szCs w:val="22"/>
          <w:lang w:eastAsia="en-US"/>
        </w:rPr>
      </w:pPr>
    </w:p>
    <w:p w14:paraId="3ADC91D0" w14:textId="77777777" w:rsidR="004A1299" w:rsidRPr="00CD1A68" w:rsidRDefault="004A1299" w:rsidP="004A1299">
      <w:pPr>
        <w:shd w:val="clear" w:color="auto" w:fill="FFFFFF"/>
        <w:rPr>
          <w:rFonts w:eastAsia="Times New Roman"/>
          <w:i/>
          <w:iCs/>
          <w:color w:val="000000"/>
          <w:sz w:val="22"/>
          <w:szCs w:val="22"/>
          <w:lang w:eastAsia="en-US"/>
        </w:rPr>
      </w:pPr>
    </w:p>
    <w:p w14:paraId="3AD2B5B3" w14:textId="77777777" w:rsidR="004A1299" w:rsidRPr="00CD1A68" w:rsidRDefault="004A1299" w:rsidP="004A1299">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Where does this work fit into the ~5–</w:t>
      </w:r>
      <w:proofErr w:type="gramStart"/>
      <w:r w:rsidRPr="00CD1A68">
        <w:rPr>
          <w:rFonts w:eastAsia="Times New Roman"/>
          <w:i/>
          <w:iCs/>
          <w:color w:val="000000"/>
          <w:sz w:val="22"/>
          <w:szCs w:val="22"/>
          <w:lang w:eastAsia="en-US"/>
        </w:rPr>
        <w:t>10 year</w:t>
      </w:r>
      <w:proofErr w:type="gramEnd"/>
      <w:r w:rsidRPr="00CD1A68">
        <w:rPr>
          <w:rFonts w:eastAsia="Times New Roman"/>
          <w:i/>
          <w:iCs/>
          <w:color w:val="000000"/>
          <w:sz w:val="22"/>
          <w:szCs w:val="22"/>
          <w:lang w:eastAsia="en-US"/>
        </w:rPr>
        <w:t xml:space="preserve"> plan for your group, at MBARI, and in the field?</w:t>
      </w:r>
    </w:p>
    <w:p w14:paraId="40916566" w14:textId="77777777" w:rsidR="004A1299" w:rsidRDefault="004A1299" w:rsidP="004A1299"/>
    <w:p w14:paraId="24EBDDF0" w14:textId="0FF2E46C" w:rsidR="004A1299" w:rsidRDefault="004A1299" w:rsidP="004A1299">
      <w:pPr>
        <w:pStyle w:val="ListParagraph"/>
        <w:numPr>
          <w:ilvl w:val="0"/>
          <w:numId w:val="32"/>
        </w:numPr>
        <w:ind w:left="720"/>
      </w:pPr>
      <w:r>
        <w:t>In the near-term, this work transfers technology and knowledge from the Pelagic Benthic Coupling lab (</w:t>
      </w:r>
      <w:r>
        <w:t>ended in 2023</w:t>
      </w:r>
      <w:r>
        <w:t xml:space="preserve">) to the Carbon Flux Ecology lab. </w:t>
      </w:r>
    </w:p>
    <w:p w14:paraId="07ADF88A" w14:textId="77777777" w:rsidR="004A1299" w:rsidRDefault="004A1299" w:rsidP="004A1299">
      <w:pPr>
        <w:pStyle w:val="ListParagraph"/>
        <w:numPr>
          <w:ilvl w:val="0"/>
          <w:numId w:val="32"/>
        </w:numPr>
        <w:ind w:left="720"/>
      </w:pPr>
      <w:r>
        <w:t xml:space="preserve">Mid-term, it develops a means to calibrate estimates of carbon flux based on imaging systems (SES, SINKER--902306) with those based on physical samples (McLane sediment traps). </w:t>
      </w:r>
    </w:p>
    <w:p w14:paraId="38246A06" w14:textId="77777777" w:rsidR="004A1299" w:rsidRDefault="004A1299" w:rsidP="004A1299">
      <w:pPr>
        <w:pStyle w:val="ListParagraph"/>
        <w:numPr>
          <w:ilvl w:val="0"/>
          <w:numId w:val="32"/>
        </w:numPr>
        <w:ind w:left="720"/>
      </w:pPr>
      <w:r>
        <w:t>It will also provide a flexible event-triggering algorithm that can be used by other groups at MBARI (e.g. LRAUV)</w:t>
      </w:r>
    </w:p>
    <w:p w14:paraId="6804423E" w14:textId="77777777" w:rsidR="004A1299" w:rsidRDefault="004A1299" w:rsidP="004A1299">
      <w:pPr>
        <w:pStyle w:val="ListParagraph"/>
        <w:numPr>
          <w:ilvl w:val="0"/>
          <w:numId w:val="32"/>
        </w:numPr>
        <w:ind w:left="720"/>
      </w:pPr>
      <w:r>
        <w:lastRenderedPageBreak/>
        <w:t>Longer term, we aim to link the growing interest in studying episodic carbon flux events with the ongoing external development of scalable but power-limited automatic sampling methods (e.g. Minions).</w:t>
      </w:r>
    </w:p>
    <w:p w14:paraId="7F37638D" w14:textId="77777777" w:rsidR="00437DF8" w:rsidRDefault="00437DF8" w:rsidP="009863F0">
      <w:pPr>
        <w:rPr>
          <w:b/>
        </w:rPr>
      </w:pPr>
    </w:p>
    <w:bookmarkStart w:id="0" w:name="Text7"/>
    <w:p w14:paraId="0AF30180" w14:textId="77777777" w:rsidR="00437DF8" w:rsidRDefault="00437DF8" w:rsidP="00D76DEB">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0"/>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65ED6F6" w14:textId="77777777" w:rsidR="004A1299" w:rsidRDefault="004A1299" w:rsidP="004A1299">
      <w:pPr>
        <w:pStyle w:val="ListParagraph"/>
        <w:numPr>
          <w:ilvl w:val="0"/>
          <w:numId w:val="33"/>
        </w:numPr>
        <w:contextualSpacing/>
      </w:pPr>
      <w:r>
        <w:t>Use existing data from prior SES deployments (primarily at Station M), and prior sediment trap deployments near MARS to:</w:t>
      </w:r>
    </w:p>
    <w:p w14:paraId="2F6988B0" w14:textId="77777777" w:rsidR="004A1299" w:rsidRDefault="004A1299" w:rsidP="004A1299">
      <w:pPr>
        <w:pStyle w:val="ListParagraph"/>
        <w:numPr>
          <w:ilvl w:val="1"/>
          <w:numId w:val="33"/>
        </w:numPr>
        <w:contextualSpacing/>
      </w:pPr>
      <w:r>
        <w:t>mathematically define pulse events and develop an algorithm that identifies early indicators of their occurrence,</w:t>
      </w:r>
    </w:p>
    <w:p w14:paraId="7EADA25F" w14:textId="77777777" w:rsidR="004A1299" w:rsidRDefault="004A1299" w:rsidP="004A1299">
      <w:pPr>
        <w:pStyle w:val="ListParagraph"/>
        <w:numPr>
          <w:ilvl w:val="1"/>
          <w:numId w:val="33"/>
        </w:numPr>
        <w:contextualSpacing/>
      </w:pPr>
      <w:r>
        <w:t>test the algorithm using simulated pulse events to evaluate chances of false positive and negative triggering events</w:t>
      </w:r>
    </w:p>
    <w:p w14:paraId="663B1FEE" w14:textId="16D17746" w:rsidR="004A1299" w:rsidRDefault="004A1299" w:rsidP="004A1299">
      <w:pPr>
        <w:pStyle w:val="ListParagraph"/>
        <w:numPr>
          <w:ilvl w:val="0"/>
          <w:numId w:val="33"/>
        </w:numPr>
        <w:contextualSpacing/>
      </w:pPr>
      <w:r>
        <w:t xml:space="preserve">Refine </w:t>
      </w:r>
      <w:r>
        <w:t xml:space="preserve">code needed for the SES to conduct data/image analysis and run the algorithm onboard </w:t>
      </w:r>
    </w:p>
    <w:p w14:paraId="0544CC66" w14:textId="77777777" w:rsidR="004A1299" w:rsidRDefault="004A1299" w:rsidP="004A1299">
      <w:pPr>
        <w:pStyle w:val="ListParagraph"/>
        <w:numPr>
          <w:ilvl w:val="0"/>
          <w:numId w:val="33"/>
        </w:numPr>
        <w:contextualSpacing/>
      </w:pPr>
      <w:r>
        <w:t xml:space="preserve">Design a modification to configure a conventional McLane sediment trap with a modem, and develop a conceptual plan for triggering it acoustically through the SES </w:t>
      </w:r>
    </w:p>
    <w:p w14:paraId="3B621DDA" w14:textId="75042FB6" w:rsidR="004A1299" w:rsidRDefault="004A1299" w:rsidP="004A1299">
      <w:pPr>
        <w:pStyle w:val="ListParagraph"/>
        <w:numPr>
          <w:ilvl w:val="0"/>
          <w:numId w:val="33"/>
        </w:numPr>
        <w:contextualSpacing/>
      </w:pPr>
      <w:r>
        <w:t xml:space="preserve">Continue deployment of </w:t>
      </w:r>
      <w:r>
        <w:t>the SES near MARS</w:t>
      </w:r>
      <w:r>
        <w:t xml:space="preserve"> to</w:t>
      </w:r>
      <w:r>
        <w:t>:</w:t>
      </w:r>
    </w:p>
    <w:p w14:paraId="3E2001E5" w14:textId="77777777" w:rsidR="004A1299" w:rsidRDefault="004A1299" w:rsidP="004A1299">
      <w:pPr>
        <w:pStyle w:val="ListParagraph"/>
        <w:numPr>
          <w:ilvl w:val="1"/>
          <w:numId w:val="33"/>
        </w:numPr>
        <w:contextualSpacing/>
      </w:pPr>
      <w:r>
        <w:t>collect data about variability of particle type, quantity, and time variability during anticipated high and low flux periods</w:t>
      </w:r>
    </w:p>
    <w:p w14:paraId="248434A8" w14:textId="69605C76" w:rsidR="004A1299" w:rsidRDefault="004A1299" w:rsidP="004A1299">
      <w:pPr>
        <w:pStyle w:val="ListParagraph"/>
        <w:numPr>
          <w:ilvl w:val="1"/>
          <w:numId w:val="33"/>
        </w:numPr>
        <w:contextualSpacing/>
      </w:pPr>
      <w:r>
        <w:t xml:space="preserve">Take advantage of this deployment for McGill and Henthorn to teach </w:t>
      </w:r>
      <w:r>
        <w:t xml:space="preserve">Hu and </w:t>
      </w:r>
      <w:proofErr w:type="spellStart"/>
      <w:r>
        <w:t>Huffard</w:t>
      </w:r>
      <w:proofErr w:type="spellEnd"/>
      <w:r>
        <w:t xml:space="preserve"> how to operate the SES</w:t>
      </w:r>
    </w:p>
    <w:p w14:paraId="30C817D9" w14:textId="77777777" w:rsidR="004A1299" w:rsidRDefault="004A1299" w:rsidP="004A1299">
      <w:pPr>
        <w:contextualSpacing/>
      </w:pP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31C843D7" w14:textId="77777777" w:rsidR="004A1299" w:rsidRDefault="004A1299" w:rsidP="004A1299">
      <w:pPr>
        <w:ind w:left="360"/>
      </w:pPr>
    </w:p>
    <w:p w14:paraId="4CC7EFCF" w14:textId="2D47AD18" w:rsidR="004A1299" w:rsidRDefault="004A1299" w:rsidP="004A1299">
      <w:pPr>
        <w:ind w:left="360"/>
        <w:rPr>
          <w:b/>
        </w:rPr>
      </w:pPr>
      <w:r>
        <w:t xml:space="preserve">This project uses developments by the Pelagic Benthic Coupling group (901618) to increase sampling efficiency by the Carbon Flux Ecology lab (902301), and SINKER (902306), with the common goal to quantify carbon flux through the water column.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680A3F2F" w14:textId="77777777" w:rsidR="004A1299" w:rsidRDefault="004A1299" w:rsidP="004A1299">
      <w:pPr>
        <w:tabs>
          <w:tab w:val="left" w:pos="1935"/>
        </w:tabs>
      </w:pPr>
      <w:r>
        <w:t>Ship days:</w:t>
      </w:r>
    </w:p>
    <w:p w14:paraId="6C26D8FF" w14:textId="4A1FDC92" w:rsidR="004A1299" w:rsidRDefault="004A1299" w:rsidP="004A1299">
      <w:pPr>
        <w:pStyle w:val="ListParagraph"/>
        <w:numPr>
          <w:ilvl w:val="0"/>
          <w:numId w:val="34"/>
        </w:numPr>
        <w:tabs>
          <w:tab w:val="left" w:pos="1935"/>
        </w:tabs>
        <w:contextualSpacing/>
      </w:pPr>
      <w:r>
        <w:t xml:space="preserve">Rachel Carson: </w:t>
      </w:r>
      <w:r>
        <w:t>If we can stay on MARS, do we need any ship days?</w:t>
      </w:r>
    </w:p>
    <w:p w14:paraId="295F9032" w14:textId="77777777" w:rsidR="004A1299" w:rsidRDefault="004A1299" w:rsidP="004A1299">
      <w:pPr>
        <w:tabs>
          <w:tab w:val="left" w:pos="1935"/>
        </w:tabs>
      </w:pPr>
    </w:p>
    <w:p w14:paraId="522B94D2" w14:textId="77777777" w:rsidR="004A1299" w:rsidRDefault="004A1299" w:rsidP="004A1299">
      <w:pPr>
        <w:tabs>
          <w:tab w:val="left" w:pos="1935"/>
        </w:tabs>
      </w:pPr>
      <w:r>
        <w:t>Facilities:</w:t>
      </w:r>
    </w:p>
    <w:p w14:paraId="6CF92124" w14:textId="77777777" w:rsidR="004A1299" w:rsidRDefault="004A1299" w:rsidP="004A1299">
      <w:pPr>
        <w:pStyle w:val="ListParagraph"/>
        <w:numPr>
          <w:ilvl w:val="0"/>
          <w:numId w:val="34"/>
        </w:numPr>
        <w:tabs>
          <w:tab w:val="left" w:pos="1935"/>
        </w:tabs>
        <w:contextualSpacing/>
      </w:pPr>
      <w:r>
        <w:t>Machine shop:</w:t>
      </w:r>
    </w:p>
    <w:p w14:paraId="2C794EA7" w14:textId="2831938D" w:rsidR="004A1299" w:rsidRPr="0020380F" w:rsidRDefault="007E4126" w:rsidP="004A1299">
      <w:pPr>
        <w:pStyle w:val="ListParagraph"/>
        <w:numPr>
          <w:ilvl w:val="1"/>
          <w:numId w:val="34"/>
        </w:numPr>
        <w:tabs>
          <w:tab w:val="left" w:pos="1935"/>
        </w:tabs>
        <w:contextualSpacing/>
        <w:rPr>
          <w:lang w:val="fr-FR"/>
        </w:rPr>
      </w:pPr>
      <w:r>
        <w:rPr>
          <w:lang w:val="fr-FR"/>
        </w:rPr>
        <w:t xml:space="preserve">Configure </w:t>
      </w:r>
      <w:proofErr w:type="spellStart"/>
      <w:r>
        <w:rPr>
          <w:lang w:val="fr-FR"/>
        </w:rPr>
        <w:t>McLane</w:t>
      </w:r>
      <w:proofErr w:type="spellEnd"/>
      <w:r>
        <w:rPr>
          <w:lang w:val="fr-FR"/>
        </w:rPr>
        <w:t xml:space="preserve"> trap for communication </w:t>
      </w:r>
      <w:proofErr w:type="spellStart"/>
      <w:r>
        <w:rPr>
          <w:lang w:val="fr-FR"/>
        </w:rPr>
        <w:t>with</w:t>
      </w:r>
      <w:proofErr w:type="spellEnd"/>
      <w:r>
        <w:rPr>
          <w:lang w:val="fr-FR"/>
        </w:rPr>
        <w:t xml:space="preserve"> SES</w:t>
      </w:r>
    </w:p>
    <w:p w14:paraId="44CB17C9" w14:textId="77777777" w:rsidR="004A1299" w:rsidRDefault="004A1299" w:rsidP="004A1299">
      <w:pPr>
        <w:pStyle w:val="ListParagraph"/>
        <w:numPr>
          <w:ilvl w:val="0"/>
          <w:numId w:val="34"/>
        </w:numPr>
        <w:tabs>
          <w:tab w:val="left" w:pos="1935"/>
        </w:tabs>
        <w:contextualSpacing/>
      </w:pPr>
      <w:r>
        <w:t>Test tank</w:t>
      </w:r>
    </w:p>
    <w:p w14:paraId="3E5C5FEC" w14:textId="31C3A748" w:rsidR="004A1299" w:rsidRDefault="004A1299" w:rsidP="004A1299">
      <w:pPr>
        <w:pStyle w:val="ListParagraph"/>
        <w:numPr>
          <w:ilvl w:val="1"/>
          <w:numId w:val="34"/>
        </w:numPr>
        <w:tabs>
          <w:tab w:val="left" w:pos="1935"/>
        </w:tabs>
        <w:contextualSpacing/>
      </w:pPr>
      <w:r>
        <w:t xml:space="preserve">Ensure proper buoyancy and ballast for </w:t>
      </w:r>
      <w:r w:rsidR="007E4126">
        <w:t>modified McLane trap</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ABDD84E" w14:textId="3B50D21E" w:rsidR="004A1299" w:rsidRDefault="004A1299" w:rsidP="004A1299">
      <w:r>
        <w:t>202</w:t>
      </w:r>
      <w:r>
        <w:t>4</w:t>
      </w:r>
      <w:r>
        <w:t>: &lt;$</w:t>
      </w:r>
      <w:r>
        <w:t>5</w:t>
      </w:r>
      <w:r>
        <w:t xml:space="preserve">0K </w:t>
      </w:r>
    </w:p>
    <w:p w14:paraId="27E07FEF" w14:textId="2699A8F5" w:rsidR="004A1299" w:rsidRPr="001158A5" w:rsidRDefault="004A1299" w:rsidP="000A0FA2">
      <w:pPr>
        <w:pStyle w:val="ListParagraph"/>
        <w:contextualSpacing/>
      </w:pPr>
    </w:p>
    <w:p w14:paraId="40518412" w14:textId="0B6EEE67" w:rsidR="000A0FA2" w:rsidRPr="000A0FA2" w:rsidRDefault="000A0FA2" w:rsidP="004A1299">
      <w:pPr>
        <w:pStyle w:val="ListParagraph"/>
        <w:numPr>
          <w:ilvl w:val="0"/>
          <w:numId w:val="35"/>
        </w:numPr>
        <w:contextualSpacing/>
      </w:pPr>
      <w:r w:rsidRPr="000A0FA2">
        <w:t>MARS port fees</w:t>
      </w:r>
      <w:r>
        <w:t xml:space="preserve"> ($12k)</w:t>
      </w:r>
    </w:p>
    <w:p w14:paraId="7477CF37" w14:textId="341C6B07" w:rsidR="004A1299" w:rsidRPr="008F3101" w:rsidRDefault="004A1299" w:rsidP="004A1299">
      <w:pPr>
        <w:pStyle w:val="ListParagraph"/>
        <w:numPr>
          <w:ilvl w:val="0"/>
          <w:numId w:val="35"/>
        </w:numPr>
        <w:contextualSpacing/>
        <w:rPr>
          <w:b/>
        </w:rPr>
      </w:pPr>
      <w:r>
        <w:t>Satellite communication fees</w:t>
      </w:r>
    </w:p>
    <w:p w14:paraId="4142A95C" w14:textId="5A479217" w:rsidR="008F3101" w:rsidRPr="008F3101" w:rsidRDefault="008F3101" w:rsidP="004A1299">
      <w:pPr>
        <w:pStyle w:val="ListParagraph"/>
        <w:numPr>
          <w:ilvl w:val="0"/>
          <w:numId w:val="35"/>
        </w:numPr>
        <w:contextualSpacing/>
      </w:pPr>
      <w:r w:rsidRPr="008F3101">
        <w:t xml:space="preserve">Ballast for </w:t>
      </w:r>
      <w:r>
        <w:t xml:space="preserve">modified </w:t>
      </w:r>
      <w:r w:rsidRPr="008F3101">
        <w:t>McLane trap</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A41829B" w:rsidR="00404FDF" w:rsidRDefault="00293AE4" w:rsidP="00404FDF">
      <w:pPr>
        <w:tabs>
          <w:tab w:val="left" w:pos="1935"/>
        </w:tabs>
      </w:pPr>
      <w:r>
        <w:t>None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6E3C71E3" w14:textId="77777777" w:rsidR="00293AE4" w:rsidRDefault="00293AE4" w:rsidP="00293AE4"/>
    <w:p w14:paraId="0EA820D5" w14:textId="77777777" w:rsidR="0070506F" w:rsidRPr="00982FBF" w:rsidRDefault="0070506F" w:rsidP="0070506F">
      <w:pPr>
        <w:rPr>
          <w:u w:val="single"/>
        </w:rPr>
      </w:pPr>
      <w:r w:rsidRPr="00982FBF">
        <w:rPr>
          <w:u w:val="single"/>
        </w:rPr>
        <w:t xml:space="preserve">What data will be generated? </w:t>
      </w:r>
    </w:p>
    <w:p w14:paraId="63003FE7" w14:textId="77777777" w:rsidR="0070506F" w:rsidRDefault="0070506F" w:rsidP="0070506F">
      <w:bookmarkStart w:id="1" w:name="_Hlk138326140"/>
    </w:p>
    <w:p w14:paraId="1BA075CA" w14:textId="77777777" w:rsidR="0070506F" w:rsidRDefault="0070506F" w:rsidP="0070506F">
      <w:r>
        <w:t xml:space="preserve">Images (TIFF files) and logs/data (CSV): </w:t>
      </w:r>
    </w:p>
    <w:p w14:paraId="75D38F83" w14:textId="2806ABDF" w:rsidR="0070506F" w:rsidRDefault="0070506F" w:rsidP="0070506F">
      <w:pPr>
        <w:ind w:firstLine="720"/>
      </w:pPr>
      <w:r>
        <w:t>&lt;</w:t>
      </w:r>
      <w:r>
        <w:t>1</w:t>
      </w:r>
      <w:r>
        <w:t xml:space="preserve"> </w:t>
      </w:r>
      <w:r>
        <w:t>Tb</w:t>
      </w:r>
    </w:p>
    <w:bookmarkEnd w:id="1"/>
    <w:p w14:paraId="50357938" w14:textId="77777777" w:rsidR="0070506F" w:rsidRDefault="0070506F" w:rsidP="0070506F"/>
    <w:p w14:paraId="2E783116" w14:textId="77777777" w:rsidR="0070506F" w:rsidRDefault="0070506F" w:rsidP="0070506F">
      <w:pPr>
        <w:rPr>
          <w:b/>
          <w:u w:val="single"/>
        </w:rPr>
      </w:pPr>
      <w:r w:rsidRPr="00982FBF">
        <w:rPr>
          <w:u w:val="single"/>
        </w:rPr>
        <w:t xml:space="preserve">How will they be managed/stored? </w:t>
      </w:r>
    </w:p>
    <w:p w14:paraId="53FFE75E" w14:textId="77777777" w:rsidR="0070506F" w:rsidRPr="00982FBF" w:rsidRDefault="0070506F" w:rsidP="0070506F">
      <w:pPr>
        <w:rPr>
          <w:b/>
          <w:u w:val="single"/>
        </w:rPr>
      </w:pPr>
    </w:p>
    <w:p w14:paraId="1B5BDAD7" w14:textId="484C5963" w:rsidR="0070506F" w:rsidRDefault="0070506F" w:rsidP="0070506F">
      <w:r>
        <w:t xml:space="preserve">Images from the SES deployments at MARS will be stored on </w:t>
      </w:r>
      <w:r>
        <w:t xml:space="preserve">Project Library and </w:t>
      </w:r>
      <w:r>
        <w:t xml:space="preserve">incorporated into the VARS for images </w:t>
      </w:r>
      <w:r>
        <w:t xml:space="preserve">once Brian </w:t>
      </w:r>
      <w:proofErr w:type="spellStart"/>
      <w:r>
        <w:t>Schlining</w:t>
      </w:r>
      <w:proofErr w:type="spellEnd"/>
      <w:r>
        <w:t xml:space="preserve"> is done upgrading that software</w:t>
      </w:r>
      <w:r>
        <w:t>.</w:t>
      </w:r>
    </w:p>
    <w:p w14:paraId="2DE72DD8" w14:textId="77777777" w:rsidR="0070506F" w:rsidRDefault="0070506F" w:rsidP="0070506F"/>
    <w:p w14:paraId="18D672BD" w14:textId="17CA10CC" w:rsidR="0070506F" w:rsidRDefault="0070506F" w:rsidP="0070506F">
      <w:pPr>
        <w:rPr>
          <w:b/>
        </w:rPr>
      </w:pPr>
      <w:r>
        <w:t>Data files, analyses, and codes will be stored on a share created for this project on Project library.</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32AC805D" w14:textId="77777777" w:rsidR="0070506F" w:rsidRPr="000B12ED" w:rsidRDefault="0070506F" w:rsidP="0070506F">
      <w:r>
        <w:t xml:space="preserve">We aim to produce event detection algorithms that are agnostic to the type of data used. Our aim is to produce a workflow that is useful to any research group wishing to study unpredictable, short-lived, significant events by using one low-power autonomous instrument as a controller to initiate sampling by other autonomous instruments. </w:t>
      </w:r>
    </w:p>
    <w:p w14:paraId="01DC73F2" w14:textId="77777777"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0F7D91E" w14:textId="77777777" w:rsidR="006B7CBF" w:rsidRDefault="006B7CBF" w:rsidP="00404FDF">
      <w:pPr>
        <w:rPr>
          <w:iCs/>
          <w:sz w:val="22"/>
          <w:szCs w:val="22"/>
        </w:rPr>
      </w:pPr>
    </w:p>
    <w:p w14:paraId="44E3E546" w14:textId="7B09C5D8" w:rsidR="00404FDF" w:rsidRPr="006B7CBF" w:rsidRDefault="006B7CBF" w:rsidP="00404FDF">
      <w:pPr>
        <w:rPr>
          <w:b/>
        </w:rPr>
      </w:pPr>
      <w:r w:rsidRPr="006B7CBF">
        <w:rPr>
          <w:iCs/>
          <w:sz w:val="22"/>
          <w:szCs w:val="22"/>
        </w:rPr>
        <w:t>None this year</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22252E8E" w14:textId="1055DD3D" w:rsidR="00E85FBD" w:rsidRPr="00E85FBD" w:rsidRDefault="00E85FBD" w:rsidP="00F909D0">
      <w:pPr>
        <w:pStyle w:val="ListParagraph"/>
        <w:numPr>
          <w:ilvl w:val="0"/>
          <w:numId w:val="36"/>
        </w:numPr>
        <w:rPr>
          <w:b/>
        </w:rPr>
      </w:pPr>
      <w:r w:rsidRPr="00E85FBD">
        <w:rPr>
          <w:b/>
        </w:rPr>
        <w:t>SES deployment</w:t>
      </w:r>
      <w:r>
        <w:rPr>
          <w:b/>
        </w:rPr>
        <w:t xml:space="preserve"> at MARS</w:t>
      </w:r>
      <w:r w:rsidRPr="00E85FBD">
        <w:rPr>
          <w:b/>
        </w:rPr>
        <w:t>:</w:t>
      </w:r>
    </w:p>
    <w:p w14:paraId="7ED5F8EC" w14:textId="1BEA1FB1" w:rsidR="00E85FBD" w:rsidRDefault="00E85FBD" w:rsidP="00E85FBD">
      <w:pPr>
        <w:pStyle w:val="ListParagraph"/>
        <w:numPr>
          <w:ilvl w:val="1"/>
          <w:numId w:val="36"/>
        </w:numPr>
      </w:pPr>
      <w:r>
        <w:t xml:space="preserve">Thanks to port availability and supporting funds to cover port fees, the SES was deployed </w:t>
      </w:r>
      <w:r>
        <w:t xml:space="preserve">and plugged into </w:t>
      </w:r>
      <w:r>
        <w:t xml:space="preserve">MARS in May 2023. </w:t>
      </w:r>
    </w:p>
    <w:p w14:paraId="2E07CC18" w14:textId="77777777" w:rsidR="00E85FBD" w:rsidRDefault="00E85FBD" w:rsidP="00E85FBD">
      <w:pPr>
        <w:pStyle w:val="ListParagraph"/>
        <w:numPr>
          <w:ilvl w:val="1"/>
          <w:numId w:val="36"/>
        </w:numPr>
      </w:pPr>
      <w:r>
        <w:t>Rich Henthorn has developed code that allows us to view images.</w:t>
      </w:r>
    </w:p>
    <w:p w14:paraId="7FCE8670" w14:textId="77777777" w:rsidR="00E85FBD" w:rsidRDefault="00E85FBD" w:rsidP="00E85FBD">
      <w:pPr>
        <w:pStyle w:val="ListParagraph"/>
        <w:numPr>
          <w:ilvl w:val="1"/>
          <w:numId w:val="36"/>
        </w:numPr>
      </w:pPr>
    </w:p>
    <w:p w14:paraId="44818D44" w14:textId="77777777" w:rsidR="00E85FBD" w:rsidRDefault="00E85FBD" w:rsidP="00F909D0">
      <w:pPr>
        <w:pStyle w:val="ListParagraph"/>
        <w:numPr>
          <w:ilvl w:val="0"/>
          <w:numId w:val="36"/>
        </w:numPr>
      </w:pPr>
      <w:r>
        <w:rPr>
          <w:b/>
        </w:rPr>
        <w:t>Initial insights into particle flux variability</w:t>
      </w:r>
    </w:p>
    <w:p w14:paraId="06DE5093" w14:textId="6F9865AD" w:rsidR="00F909D0" w:rsidRDefault="00E85FBD" w:rsidP="00E85FBD">
      <w:pPr>
        <w:pStyle w:val="ListParagraph"/>
        <w:numPr>
          <w:ilvl w:val="1"/>
          <w:numId w:val="36"/>
        </w:numPr>
      </w:pPr>
      <w:r>
        <w:t>Fluxes are very high, at levels that would clog conventional sediment traps</w:t>
      </w:r>
      <w:r w:rsidR="00F909D0">
        <w:t>:</w:t>
      </w:r>
    </w:p>
    <w:p w14:paraId="35885B02" w14:textId="19C5D5AC" w:rsidR="00701300" w:rsidRDefault="006B7CBF" w:rsidP="00F909D0">
      <w:pPr>
        <w:pStyle w:val="ListParagraph"/>
        <w:numPr>
          <w:ilvl w:val="1"/>
          <w:numId w:val="36"/>
        </w:numPr>
      </w:pPr>
      <w:r>
        <w:lastRenderedPageBreak/>
        <w:t xml:space="preserve">Thanks to port availability and supporting funds to cover port fees, the SES was deployed autonomously at MARS in </w:t>
      </w:r>
      <w:r w:rsidR="00C63662">
        <w:t>May 2023</w:t>
      </w:r>
      <w:r w:rsidR="00F909D0">
        <w:t xml:space="preserve">. </w:t>
      </w:r>
    </w:p>
    <w:p w14:paraId="7443D538" w14:textId="538F5F83" w:rsidR="00F909D0" w:rsidRDefault="00F909D0" w:rsidP="00F909D0">
      <w:pPr>
        <w:pStyle w:val="ListParagraph"/>
        <w:numPr>
          <w:ilvl w:val="1"/>
          <w:numId w:val="36"/>
        </w:numPr>
      </w:pPr>
      <w:r>
        <w:t xml:space="preserve">Rich Henthorn has developed code that allows us to view </w:t>
      </w:r>
      <w:r w:rsidR="003D5FD9">
        <w:t xml:space="preserve">recently-collected </w:t>
      </w:r>
      <w:r>
        <w:t>images</w:t>
      </w:r>
      <w:r w:rsidR="003D5FD9">
        <w:t xml:space="preserve"> and access fluorescence data</w:t>
      </w:r>
      <w:bookmarkStart w:id="2" w:name="_GoBack"/>
      <w:bookmarkEnd w:id="2"/>
      <w:r>
        <w:t>.</w:t>
      </w:r>
    </w:p>
    <w:p w14:paraId="492FD257" w14:textId="3372C8DA" w:rsidR="00F909D0" w:rsidRDefault="00F909D0" w:rsidP="00F909D0">
      <w:pPr>
        <w:pStyle w:val="ListParagraph"/>
        <w:numPr>
          <w:ilvl w:val="1"/>
          <w:numId w:val="36"/>
        </w:numPr>
      </w:pPr>
      <w:r>
        <w:t xml:space="preserve">Colleen Durkin developed a Python code to estimate modeled carbon flux from particle composition and </w:t>
      </w:r>
      <w:proofErr w:type="spellStart"/>
      <w:r>
        <w:t>attenuance</w:t>
      </w:r>
      <w:proofErr w:type="spellEnd"/>
      <w:r>
        <w:t xml:space="preserve"> (Figure 1)</w:t>
      </w:r>
      <w:r w:rsidR="00E85FBD">
        <w:t xml:space="preserve">. </w:t>
      </w:r>
    </w:p>
    <w:p w14:paraId="55A2D8C9" w14:textId="14699BF0" w:rsidR="00F909D0" w:rsidRDefault="00F909D0" w:rsidP="00F909D0">
      <w:r>
        <w:t xml:space="preserve"> </w:t>
      </w:r>
      <w:r>
        <w:rPr>
          <w:noProof/>
        </w:rPr>
        <w:drawing>
          <wp:inline distT="0" distB="0" distL="0" distR="0" wp14:anchorId="1A6CD1D4" wp14:editId="3EBF0B7D">
            <wp:extent cx="5433060" cy="5135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s_flux.jpg"/>
                    <pic:cNvPicPr/>
                  </pic:nvPicPr>
                  <pic:blipFill rotWithShape="1">
                    <a:blip r:embed="rId11">
                      <a:extLst>
                        <a:ext uri="{28A0092B-C50C-407E-A947-70E740481C1C}">
                          <a14:useLocalDpi xmlns:a14="http://schemas.microsoft.com/office/drawing/2010/main" val="0"/>
                        </a:ext>
                      </a:extLst>
                    </a:blip>
                    <a:srcRect l="6072" t="11072" r="9047" b="8691"/>
                    <a:stretch/>
                  </pic:blipFill>
                  <pic:spPr bwMode="auto">
                    <a:xfrm>
                      <a:off x="0" y="0"/>
                      <a:ext cx="5433060" cy="5135880"/>
                    </a:xfrm>
                    <a:prstGeom prst="rect">
                      <a:avLst/>
                    </a:prstGeom>
                    <a:ln>
                      <a:noFill/>
                    </a:ln>
                    <a:extLst>
                      <a:ext uri="{53640926-AAD7-44D8-BBD7-CCE9431645EC}">
                        <a14:shadowObscured xmlns:a14="http://schemas.microsoft.com/office/drawing/2010/main"/>
                      </a:ext>
                    </a:extLst>
                  </pic:spPr>
                </pic:pic>
              </a:graphicData>
            </a:graphic>
          </wp:inline>
        </w:drawing>
      </w:r>
    </w:p>
    <w:p w14:paraId="329010BE" w14:textId="387A55BC" w:rsidR="00E85FBD" w:rsidRDefault="00E85FBD" w:rsidP="00F909D0">
      <w:r>
        <w:t xml:space="preserve">Figure 1. Preliminary data from SES at MARS showing variability of particle and carbon flux at that site. </w:t>
      </w:r>
    </w:p>
    <w:p w14:paraId="5F4B1AC0" w14:textId="77777777" w:rsidR="00F909D0" w:rsidRDefault="00F909D0" w:rsidP="00F909D0"/>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lastRenderedPageBreak/>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3"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3"/>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lastRenderedPageBreak/>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7777777" w:rsidR="006C66A0" w:rsidRDefault="006C66A0" w:rsidP="006C66A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lastRenderedPageBreak/>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3D5FD9" w:rsidP="00FD77AE">
      <w:pPr>
        <w:rPr>
          <w:b/>
          <w:bCs/>
          <w:i/>
          <w:iCs/>
        </w:rPr>
      </w:pPr>
      <w:hyperlink r:id="rId13"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14" w:history="1">
        <w:r w:rsidR="003756B2" w:rsidRPr="003756B2">
          <w:rPr>
            <w:rStyle w:val="Hyperlink"/>
            <w:b/>
            <w:bCs/>
            <w:i/>
            <w:iCs/>
          </w:rPr>
          <w:t>https://forms.gle/wVCb9VRRuYBU5yvF8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DB334" w14:textId="77777777" w:rsidR="0006075B" w:rsidRDefault="0006075B">
      <w:r>
        <w:separator/>
      </w:r>
    </w:p>
  </w:endnote>
  <w:endnote w:type="continuationSeparator" w:id="0">
    <w:p w14:paraId="288BAAF8" w14:textId="77777777" w:rsidR="0006075B" w:rsidRDefault="0006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3D5FD9">
      <w:fldChar w:fldCharType="begin"/>
    </w:r>
    <w:r w:rsidR="003D5FD9">
      <w:instrText xml:space="preserve"> NUMPAGES </w:instrText>
    </w:r>
    <w:r w:rsidR="003D5FD9">
      <w:fldChar w:fldCharType="separate"/>
    </w:r>
    <w:r w:rsidR="007D7BEA">
      <w:rPr>
        <w:noProof/>
      </w:rPr>
      <w:t>8</w:t>
    </w:r>
    <w:r w:rsidR="003D5F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6D424" w14:textId="77777777" w:rsidR="0006075B" w:rsidRDefault="0006075B">
      <w:r>
        <w:separator/>
      </w:r>
    </w:p>
  </w:footnote>
  <w:footnote w:type="continuationSeparator" w:id="0">
    <w:p w14:paraId="42636265" w14:textId="77777777" w:rsidR="0006075B" w:rsidRDefault="0006075B">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2A15CE8"/>
    <w:multiLevelType w:val="hybridMultilevel"/>
    <w:tmpl w:val="1188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CE920A6"/>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5A3607D"/>
    <w:multiLevelType w:val="hybridMultilevel"/>
    <w:tmpl w:val="DDA8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15:restartNumberingAfterBreak="0">
    <w:nsid w:val="52263957"/>
    <w:multiLevelType w:val="hybridMultilevel"/>
    <w:tmpl w:val="168A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7BB3316"/>
    <w:multiLevelType w:val="hybridMultilevel"/>
    <w:tmpl w:val="4380E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A0D4AE7"/>
    <w:multiLevelType w:val="hybridMultilevel"/>
    <w:tmpl w:val="A2E48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02F0252"/>
    <w:multiLevelType w:val="hybridMultilevel"/>
    <w:tmpl w:val="66C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236CB"/>
    <w:multiLevelType w:val="hybridMultilevel"/>
    <w:tmpl w:val="8196DF02"/>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3"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88A1F93"/>
    <w:multiLevelType w:val="hybridMultilevel"/>
    <w:tmpl w:val="D7F2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8"/>
  </w:num>
  <w:num w:numId="4">
    <w:abstractNumId w:val="16"/>
  </w:num>
  <w:num w:numId="5">
    <w:abstractNumId w:val="34"/>
  </w:num>
  <w:num w:numId="6">
    <w:abstractNumId w:val="0"/>
  </w:num>
  <w:num w:numId="7">
    <w:abstractNumId w:val="30"/>
  </w:num>
  <w:num w:numId="8">
    <w:abstractNumId w:val="7"/>
  </w:num>
  <w:num w:numId="9">
    <w:abstractNumId w:val="23"/>
  </w:num>
  <w:num w:numId="10">
    <w:abstractNumId w:val="19"/>
  </w:num>
  <w:num w:numId="11">
    <w:abstractNumId w:val="12"/>
  </w:num>
  <w:num w:numId="12">
    <w:abstractNumId w:val="3"/>
  </w:num>
  <w:num w:numId="13">
    <w:abstractNumId w:val="11"/>
  </w:num>
  <w:num w:numId="14">
    <w:abstractNumId w:val="22"/>
  </w:num>
  <w:num w:numId="15">
    <w:abstractNumId w:val="17"/>
  </w:num>
  <w:num w:numId="16">
    <w:abstractNumId w:val="6"/>
  </w:num>
  <w:num w:numId="17">
    <w:abstractNumId w:val="33"/>
  </w:num>
  <w:num w:numId="18">
    <w:abstractNumId w:val="25"/>
  </w:num>
  <w:num w:numId="19">
    <w:abstractNumId w:val="14"/>
  </w:num>
  <w:num w:numId="20">
    <w:abstractNumId w:val="2"/>
  </w:num>
  <w:num w:numId="21">
    <w:abstractNumId w:val="5"/>
  </w:num>
  <w:num w:numId="22">
    <w:abstractNumId w:val="26"/>
  </w:num>
  <w:num w:numId="23">
    <w:abstractNumId w:val="10"/>
  </w:num>
  <w:num w:numId="24">
    <w:abstractNumId w:val="1"/>
  </w:num>
  <w:num w:numId="25">
    <w:abstractNumId w:val="29"/>
  </w:num>
  <w:num w:numId="26">
    <w:abstractNumId w:val="15"/>
  </w:num>
  <w:num w:numId="27">
    <w:abstractNumId w:val="21"/>
  </w:num>
  <w:num w:numId="28">
    <w:abstractNumId w:val="32"/>
  </w:num>
  <w:num w:numId="29">
    <w:abstractNumId w:val="18"/>
  </w:num>
  <w:num w:numId="30">
    <w:abstractNumId w:val="13"/>
  </w:num>
  <w:num w:numId="31">
    <w:abstractNumId w:val="4"/>
  </w:num>
  <w:num w:numId="32">
    <w:abstractNumId w:val="27"/>
  </w:num>
  <w:num w:numId="33">
    <w:abstractNumId w:val="9"/>
  </w:num>
  <w:num w:numId="34">
    <w:abstractNumId w:val="31"/>
  </w:num>
  <w:num w:numId="35">
    <w:abstractNumId w:val="3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A0FA2"/>
    <w:rsid w:val="000B19FA"/>
    <w:rsid w:val="000B1DB1"/>
    <w:rsid w:val="000B23B5"/>
    <w:rsid w:val="000C7FCE"/>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AE4"/>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5FD9"/>
    <w:rsid w:val="003D7EDC"/>
    <w:rsid w:val="003E5411"/>
    <w:rsid w:val="003F295A"/>
    <w:rsid w:val="00404FDF"/>
    <w:rsid w:val="00406FB4"/>
    <w:rsid w:val="00424732"/>
    <w:rsid w:val="004357E5"/>
    <w:rsid w:val="00437DF8"/>
    <w:rsid w:val="004409CE"/>
    <w:rsid w:val="00440AAA"/>
    <w:rsid w:val="00450D17"/>
    <w:rsid w:val="00453B36"/>
    <w:rsid w:val="00454F3A"/>
    <w:rsid w:val="00457F76"/>
    <w:rsid w:val="0046323F"/>
    <w:rsid w:val="004636FB"/>
    <w:rsid w:val="00465761"/>
    <w:rsid w:val="00465CAD"/>
    <w:rsid w:val="00480B84"/>
    <w:rsid w:val="004838B9"/>
    <w:rsid w:val="00496BF0"/>
    <w:rsid w:val="004A1299"/>
    <w:rsid w:val="004A16AD"/>
    <w:rsid w:val="004A24EA"/>
    <w:rsid w:val="004A64CD"/>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B7CBF"/>
    <w:rsid w:val="006C3CE4"/>
    <w:rsid w:val="006C5FD1"/>
    <w:rsid w:val="006C66A0"/>
    <w:rsid w:val="006E042B"/>
    <w:rsid w:val="006E7228"/>
    <w:rsid w:val="006F40BD"/>
    <w:rsid w:val="006F4D85"/>
    <w:rsid w:val="00701300"/>
    <w:rsid w:val="00704C58"/>
    <w:rsid w:val="00704E1D"/>
    <w:rsid w:val="0070506F"/>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E4126"/>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8F3101"/>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662"/>
    <w:rsid w:val="00C63D57"/>
    <w:rsid w:val="00C65C40"/>
    <w:rsid w:val="00C662B8"/>
    <w:rsid w:val="00C76200"/>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E79AA"/>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5FBD"/>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09D0"/>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forms.gle/wVCb9VRRuYBU5yvF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ww.mbari.org/resources/2024_Proposal_Process/personnel_classifications_202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wVCb9VRRuYBU5yvF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D1EFB-A674-4589-AE72-887929AAB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116</TotalTime>
  <Pages>9</Pages>
  <Words>1903</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13515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Christine Huffard</cp:lastModifiedBy>
  <cp:revision>10</cp:revision>
  <cp:lastPrinted>2018-04-05T20:39:00Z</cp:lastPrinted>
  <dcterms:created xsi:type="dcterms:W3CDTF">2023-06-22T18:14:00Z</dcterms:created>
  <dcterms:modified xsi:type="dcterms:W3CDTF">2023-06-22T20:13:00Z</dcterms:modified>
</cp:coreProperties>
</file>