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3109E" w14:textId="05E08BC2" w:rsidR="003448D1" w:rsidRDefault="00466A6C">
      <w:r>
        <w:t xml:space="preserve">We need </w:t>
      </w:r>
      <w:r w:rsidRPr="00A94254">
        <w:t>to measure</w:t>
      </w:r>
      <w:r>
        <w:t xml:space="preserve"> properties that can be detected from space in sinking particles responsible for pulse events.</w:t>
      </w:r>
    </w:p>
    <w:p w14:paraId="125E3CDD" w14:textId="4451A448" w:rsidR="00C90CE3" w:rsidRDefault="00C90CE3"/>
    <w:p w14:paraId="38CD5E78" w14:textId="77777777" w:rsidR="00C90CE3" w:rsidRDefault="00C90CE3" w:rsidP="00C90CE3">
      <w:pPr>
        <w:rPr>
          <w:b/>
          <w:u w:val="single"/>
        </w:rPr>
      </w:pPr>
      <w:r>
        <w:rPr>
          <w:b/>
          <w:u w:val="single"/>
        </w:rPr>
        <w:t>Exploring exportability of SES itself – could do it as a glass sphere?</w:t>
      </w:r>
    </w:p>
    <w:p w14:paraId="39ADEA0D" w14:textId="77777777" w:rsidR="00C90CE3" w:rsidRDefault="00C90CE3" w:rsidP="00C90CE3">
      <w:pPr>
        <w:rPr>
          <w:b/>
          <w:u w:val="single"/>
        </w:rPr>
      </w:pPr>
      <w:r>
        <w:rPr>
          <w:b/>
          <w:u w:val="single"/>
        </w:rPr>
        <w:t>How adaptable is photomultiplier?</w:t>
      </w:r>
    </w:p>
    <w:p w14:paraId="5FF8C0FF" w14:textId="77777777" w:rsidR="00C90CE3" w:rsidRDefault="00C90CE3" w:rsidP="00C90CE3">
      <w:pPr>
        <w:rPr>
          <w:b/>
          <w:u w:val="single"/>
        </w:rPr>
      </w:pPr>
      <w:r>
        <w:rPr>
          <w:b/>
          <w:u w:val="single"/>
        </w:rPr>
        <w:t xml:space="preserve">Target is much closer, less illumination- use the same setup as Rover. Long pass filter in front of a </w:t>
      </w:r>
      <w:proofErr w:type="spellStart"/>
      <w:r>
        <w:rPr>
          <w:b/>
          <w:u w:val="single"/>
        </w:rPr>
        <w:t>prosilica</w:t>
      </w:r>
      <w:proofErr w:type="spellEnd"/>
      <w:r>
        <w:rPr>
          <w:b/>
          <w:u w:val="single"/>
        </w:rPr>
        <w:t xml:space="preserve"> camera- if it fits in the housing then there’s a good chance that would work. Need a way to turn LED on and off. Do </w:t>
      </w:r>
      <w:proofErr w:type="spellStart"/>
      <w:r>
        <w:rPr>
          <w:b/>
          <w:u w:val="single"/>
        </w:rPr>
        <w:t>prosilicas</w:t>
      </w:r>
      <w:proofErr w:type="spellEnd"/>
      <w:r>
        <w:rPr>
          <w:b/>
          <w:u w:val="single"/>
        </w:rPr>
        <w:t xml:space="preserve"> have DTOI pins way to talk over ethernet and turn on and off? It’ easy to find out. If that’s the case, all we need is power and ethernet to camera and </w:t>
      </w:r>
      <w:proofErr w:type="spellStart"/>
      <w:r>
        <w:rPr>
          <w:b/>
          <w:u w:val="single"/>
        </w:rPr>
        <w:t>anility</w:t>
      </w:r>
      <w:proofErr w:type="spellEnd"/>
      <w:r>
        <w:rPr>
          <w:b/>
          <w:u w:val="single"/>
        </w:rPr>
        <w:t xml:space="preserve"> to control blue excitation. Tricky part getting exposure right. And if port is big enough, Paul has Rover </w:t>
      </w:r>
      <w:proofErr w:type="spellStart"/>
      <w:r>
        <w:rPr>
          <w:b/>
          <w:u w:val="single"/>
        </w:rPr>
        <w:t>fluoro</w:t>
      </w:r>
      <w:proofErr w:type="spellEnd"/>
      <w:r>
        <w:rPr>
          <w:b/>
          <w:u w:val="single"/>
        </w:rPr>
        <w:t xml:space="preserve"> video</w:t>
      </w:r>
    </w:p>
    <w:p w14:paraId="6510F364" w14:textId="77777777" w:rsidR="00C90CE3" w:rsidRDefault="00C90CE3" w:rsidP="00C90CE3">
      <w:pPr>
        <w:rPr>
          <w:b/>
          <w:u w:val="single"/>
        </w:rPr>
      </w:pPr>
      <w:r>
        <w:rPr>
          <w:b/>
          <w:u w:val="single"/>
        </w:rPr>
        <w:t>Position of imaging system and blue light</w:t>
      </w:r>
    </w:p>
    <w:p w14:paraId="56562DBA" w14:textId="77777777" w:rsidR="00C90CE3" w:rsidRDefault="00C90CE3" w:rsidP="00C90CE3">
      <w:pPr>
        <w:rPr>
          <w:b/>
          <w:u w:val="single"/>
        </w:rPr>
      </w:pPr>
      <w:r>
        <w:rPr>
          <w:b/>
          <w:u w:val="single"/>
        </w:rPr>
        <w:t xml:space="preserve">Multispectral </w:t>
      </w:r>
      <w:proofErr w:type="gramStart"/>
      <w:r>
        <w:rPr>
          <w:b/>
          <w:u w:val="single"/>
        </w:rPr>
        <w:t>imaging?-</w:t>
      </w:r>
      <w:proofErr w:type="gramEnd"/>
      <w:r>
        <w:rPr>
          <w:b/>
          <w:u w:val="single"/>
        </w:rPr>
        <w:t xml:space="preserve"> how well does it pick up on chlorophyll vs other pigments</w:t>
      </w:r>
    </w:p>
    <w:p w14:paraId="43250FB6" w14:textId="77777777" w:rsidR="00C90CE3" w:rsidRDefault="00C90CE3" w:rsidP="00C90CE3">
      <w:pPr>
        <w:rPr>
          <w:b/>
          <w:u w:val="single"/>
        </w:rPr>
      </w:pPr>
      <w:r>
        <w:rPr>
          <w:b/>
          <w:u w:val="single"/>
        </w:rPr>
        <w:t xml:space="preserve">SES </w:t>
      </w:r>
      <w:proofErr w:type="spellStart"/>
      <w:r>
        <w:rPr>
          <w:b/>
          <w:u w:val="single"/>
        </w:rPr>
        <w:t>fluoro</w:t>
      </w:r>
      <w:proofErr w:type="spellEnd"/>
      <w:r>
        <w:rPr>
          <w:b/>
          <w:u w:val="single"/>
        </w:rPr>
        <w:t xml:space="preserve"> is in line with light sources- night want to avoid inline system</w:t>
      </w:r>
    </w:p>
    <w:p w14:paraId="7FD89C78" w14:textId="77777777" w:rsidR="00C90CE3" w:rsidRDefault="00C90CE3" w:rsidP="00C90CE3">
      <w:pPr>
        <w:rPr>
          <w:b/>
          <w:u w:val="single"/>
        </w:rPr>
      </w:pPr>
      <w:r>
        <w:rPr>
          <w:b/>
          <w:u w:val="single"/>
        </w:rPr>
        <w:t xml:space="preserve">1 offshore deployment a year for a few months- think scientifically pair with SINKER data at MARS- find a location where we think there’s a physical link- maybe </w:t>
      </w:r>
      <w:proofErr w:type="spellStart"/>
      <w:r>
        <w:rPr>
          <w:b/>
          <w:u w:val="single"/>
        </w:rPr>
        <w:t>monique’s</w:t>
      </w:r>
      <w:proofErr w:type="spellEnd"/>
      <w:r>
        <w:rPr>
          <w:b/>
          <w:u w:val="single"/>
        </w:rPr>
        <w:t xml:space="preserve"> new post doc </w:t>
      </w:r>
    </w:p>
    <w:p w14:paraId="33F7A241" w14:textId="77777777" w:rsidR="00C90CE3" w:rsidRDefault="00C90CE3" w:rsidP="00C90CE3">
      <w:pPr>
        <w:rPr>
          <w:b/>
          <w:u w:val="single"/>
        </w:rPr>
      </w:pPr>
      <w:r>
        <w:rPr>
          <w:b/>
          <w:u w:val="single"/>
        </w:rPr>
        <w:t>Showed promising results first deployment modem failure in second deployment</w:t>
      </w:r>
    </w:p>
    <w:p w14:paraId="3E18586D" w14:textId="77777777" w:rsidR="00C90CE3" w:rsidRDefault="00C90CE3" w:rsidP="00C90CE3">
      <w:pPr>
        <w:rPr>
          <w:b/>
          <w:u w:val="single"/>
        </w:rPr>
      </w:pPr>
      <w:r>
        <w:rPr>
          <w:b/>
          <w:u w:val="single"/>
        </w:rPr>
        <w:t>Emphasize don’t want forever development projects- deployments are going to being used for science- at the same time starting using it to science. Resources will be wrapped up in CFE lab in using it- scoping out long term goal with SES? Make sure we’re on the same page if asked that during abstract presentation</w:t>
      </w:r>
    </w:p>
    <w:p w14:paraId="47052C02" w14:textId="77777777" w:rsidR="00C90CE3" w:rsidRDefault="00C90CE3" w:rsidP="00C90CE3">
      <w:pPr>
        <w:rPr>
          <w:b/>
          <w:u w:val="single"/>
        </w:rPr>
      </w:pPr>
      <w:r>
        <w:rPr>
          <w:b/>
          <w:u w:val="single"/>
        </w:rPr>
        <w:t>SES as unique test platform</w:t>
      </w:r>
    </w:p>
    <w:p w14:paraId="2C761D79" w14:textId="77777777" w:rsidR="00C90CE3" w:rsidRDefault="00C90CE3" w:rsidP="00C90CE3">
      <w:pPr>
        <w:rPr>
          <w:b/>
          <w:u w:val="single"/>
        </w:rPr>
      </w:pPr>
      <w:r>
        <w:rPr>
          <w:b/>
          <w:u w:val="single"/>
        </w:rPr>
        <w:t xml:space="preserve">Is there a way to deploy something </w:t>
      </w:r>
      <w:proofErr w:type="gramStart"/>
      <w:r>
        <w:rPr>
          <w:b/>
          <w:u w:val="single"/>
        </w:rPr>
        <w:t>multispectral</w:t>
      </w:r>
      <w:proofErr w:type="gramEnd"/>
    </w:p>
    <w:p w14:paraId="4A556F24" w14:textId="77777777" w:rsidR="00C90CE3" w:rsidRDefault="00C90CE3" w:rsidP="00C90CE3">
      <w:pPr>
        <w:rPr>
          <w:b/>
          <w:u w:val="single"/>
        </w:rPr>
      </w:pPr>
    </w:p>
    <w:p w14:paraId="4A959D28" w14:textId="77777777" w:rsidR="00C90CE3" w:rsidRDefault="00C90CE3" w:rsidP="00C90CE3">
      <w:pPr>
        <w:rPr>
          <w:b/>
          <w:u w:val="single"/>
        </w:rPr>
      </w:pPr>
      <w:r>
        <w:rPr>
          <w:b/>
          <w:u w:val="single"/>
        </w:rPr>
        <w:t>Match remote sensing spectra used to study export from space to spectra matched to particles in deep sea</w:t>
      </w:r>
    </w:p>
    <w:p w14:paraId="68BAE2A4" w14:textId="77777777" w:rsidR="00C90CE3" w:rsidRDefault="00C90CE3" w:rsidP="00C90CE3">
      <w:pPr>
        <w:rPr>
          <w:b/>
          <w:u w:val="single"/>
        </w:rPr>
      </w:pPr>
      <w:r>
        <w:rPr>
          <w:b/>
          <w:u w:val="single"/>
        </w:rPr>
        <w:t>Relative concentrations of pigments</w:t>
      </w:r>
    </w:p>
    <w:p w14:paraId="6495A8FC" w14:textId="77777777" w:rsidR="00C90CE3" w:rsidRDefault="00C90CE3" w:rsidP="00C90CE3">
      <w:pPr>
        <w:rPr>
          <w:b/>
          <w:u w:val="single"/>
        </w:rPr>
      </w:pPr>
      <w:r>
        <w:rPr>
          <w:b/>
          <w:u w:val="single"/>
        </w:rPr>
        <w:t xml:space="preserve">Look into </w:t>
      </w:r>
    </w:p>
    <w:p w14:paraId="5C80AB9B" w14:textId="77777777" w:rsidR="00C90CE3" w:rsidRDefault="00C90CE3" w:rsidP="00C90CE3">
      <w:pPr>
        <w:rPr>
          <w:b/>
          <w:u w:val="single"/>
        </w:rPr>
      </w:pPr>
      <w:r>
        <w:rPr>
          <w:b/>
          <w:u w:val="single"/>
        </w:rPr>
        <w:t>Worth thinking if we could put excitation source outside, can we use existing macro cam for fluorescence</w:t>
      </w:r>
    </w:p>
    <w:p w14:paraId="4F442DE7" w14:textId="77777777" w:rsidR="00C90CE3" w:rsidRDefault="00C90CE3" w:rsidP="00C90CE3">
      <w:pPr>
        <w:rPr>
          <w:b/>
          <w:u w:val="single"/>
        </w:rPr>
      </w:pPr>
      <w:r>
        <w:rPr>
          <w:b/>
          <w:u w:val="single"/>
        </w:rPr>
        <w:t>Fluorescence emissions filter</w:t>
      </w:r>
    </w:p>
    <w:p w14:paraId="05A1D389" w14:textId="77777777" w:rsidR="00C90CE3" w:rsidRDefault="00C90CE3" w:rsidP="00C90CE3">
      <w:pPr>
        <w:rPr>
          <w:b/>
          <w:u w:val="single"/>
        </w:rPr>
      </w:pPr>
    </w:p>
    <w:p w14:paraId="0B182844" w14:textId="77777777" w:rsidR="00C90CE3" w:rsidRDefault="00C90CE3"/>
    <w:sectPr w:rsidR="00C90C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A6C"/>
    <w:rsid w:val="003448D1"/>
    <w:rsid w:val="00466A6C"/>
    <w:rsid w:val="00C90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B9E39"/>
  <w15:chartTrackingRefBased/>
  <w15:docId w15:val="{2F4B21A8-AE9E-4210-9E81-643875B9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1599</Characters>
  <Application>Microsoft Office Word</Application>
  <DocSecurity>0</DocSecurity>
  <Lines>13</Lines>
  <Paragraphs>3</Paragraphs>
  <ScaleCrop>false</ScaleCrop>
  <Company>MBARI</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dcterms:created xsi:type="dcterms:W3CDTF">2025-05-02T00:00:00Z</dcterms:created>
  <dcterms:modified xsi:type="dcterms:W3CDTF">2025-05-02T00:03:00Z</dcterms:modified>
</cp:coreProperties>
</file>