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304D0D" w14:textId="53E2D82B" w:rsidR="009D6B27" w:rsidRDefault="007C2ACE">
      <w:pPr>
        <w:spacing w:before="240" w:after="240"/>
        <w:rPr>
          <w:b/>
        </w:rPr>
      </w:pPr>
      <w:proofErr w:type="spellStart"/>
      <w:r>
        <w:rPr>
          <w:b/>
        </w:rPr>
        <w:t>SINKing</w:t>
      </w:r>
      <w:proofErr w:type="spellEnd"/>
      <w:r>
        <w:rPr>
          <w:b/>
        </w:rPr>
        <w:t xml:space="preserve"> Ecology Robot (SINKER) 902306 Colleen Durkin, Francisco Chavez, Paul Roberts, Rich Henthorn, George Stern, Enoch Nicholson</w:t>
      </w:r>
      <w:r w:rsidR="00900EDC">
        <w:rPr>
          <w:b/>
        </w:rPr>
        <w:t xml:space="preserve">, </w:t>
      </w:r>
      <w:r w:rsidR="005A4664">
        <w:rPr>
          <w:b/>
        </w:rPr>
        <w:t xml:space="preserve">James McClure, </w:t>
      </w:r>
      <w:r w:rsidR="00900EDC">
        <w:rPr>
          <w:b/>
        </w:rPr>
        <w:t xml:space="preserve">Karen </w:t>
      </w:r>
      <w:proofErr w:type="spellStart"/>
      <w:r w:rsidR="00900EDC">
        <w:rPr>
          <w:b/>
        </w:rPr>
        <w:t>Salamy</w:t>
      </w:r>
      <w:proofErr w:type="spellEnd"/>
      <w:r w:rsidR="00900EDC">
        <w:rPr>
          <w:b/>
        </w:rPr>
        <w:t>, Danelle Cline</w:t>
      </w:r>
    </w:p>
    <w:p w14:paraId="2108C51D" w14:textId="5027FECA" w:rsidR="009D6B27" w:rsidRDefault="007C2ACE">
      <w:pPr>
        <w:spacing w:before="240" w:after="240"/>
      </w:pPr>
      <w:r>
        <w:t>The SINKER (</w:t>
      </w:r>
      <w:proofErr w:type="spellStart"/>
      <w:r>
        <w:t>SINKing</w:t>
      </w:r>
      <w:proofErr w:type="spellEnd"/>
      <w:r>
        <w:t xml:space="preserve"> Ecology Robot) will measure variability of carbon flux to the seafloor and the ecological source of this variation.  The instrument will be moored on the seafloor</w:t>
      </w:r>
      <w:r w:rsidR="004665AE">
        <w:t xml:space="preserve"> and </w:t>
      </w:r>
      <w:r>
        <w:t xml:space="preserve">initially designed for deployment at the MARS cabled observatory. When sinking particles settle through a </w:t>
      </w:r>
      <w:r w:rsidR="004665AE">
        <w:t xml:space="preserve">vertical </w:t>
      </w:r>
      <w:r>
        <w:t>collection cylinder, they will be imaged by a set of cameras, and images will be used to identify particle types (e.g.</w:t>
      </w:r>
      <w:r w:rsidR="00FA0F8F">
        <w:t>,</w:t>
      </w:r>
      <w:r>
        <w:t xml:space="preserve"> fecal pellet, aggregate, organism) and to calculate their carbon fluxes and sinking speeds.</w:t>
      </w:r>
    </w:p>
    <w:p w14:paraId="687EB7C2" w14:textId="77777777" w:rsidR="009D6B27" w:rsidRDefault="007C2ACE">
      <w:pPr>
        <w:spacing w:before="240" w:after="240"/>
        <w:rPr>
          <w:i/>
        </w:rPr>
      </w:pPr>
      <w:r>
        <w:t xml:space="preserve"> </w:t>
      </w:r>
      <w:r>
        <w:rPr>
          <w:i/>
        </w:rPr>
        <w:t>Engineering Activities</w:t>
      </w:r>
    </w:p>
    <w:p w14:paraId="0B21F276" w14:textId="4CD64287" w:rsidR="00C25238" w:rsidRDefault="00C25238" w:rsidP="002A45AD">
      <w:pPr>
        <w:numPr>
          <w:ilvl w:val="0"/>
          <w:numId w:val="1"/>
        </w:numPr>
        <w:spacing w:before="240"/>
      </w:pPr>
      <w:r>
        <w:t xml:space="preserve">The SINKER deployment frame was completed </w:t>
      </w:r>
      <w:r w:rsidR="007D2DD4">
        <w:t>early in</w:t>
      </w:r>
      <w:r>
        <w:t xml:space="preserve"> July 2025 </w:t>
      </w:r>
      <w:r w:rsidR="007D2DD4">
        <w:t>with enough</w:t>
      </w:r>
      <w:r>
        <w:t xml:space="preserve"> time to be deployed and connected to MARS on our July 15 cruise on the R/V </w:t>
      </w:r>
      <w:r w:rsidRPr="00C25238">
        <w:rPr>
          <w:i/>
          <w:iCs/>
        </w:rPr>
        <w:t>Rachel Carson</w:t>
      </w:r>
      <w:r>
        <w:t xml:space="preserve">. The deployment went very smoothly thanks to the efforts of Science, Engineering and Operations (Figs. 1 and 2). </w:t>
      </w:r>
      <w:r w:rsidR="007D2DD4">
        <w:t xml:space="preserve">An integrated PTZ </w:t>
      </w:r>
      <w:r w:rsidR="003F168F">
        <w:t xml:space="preserve">camera </w:t>
      </w:r>
      <w:r w:rsidR="007D2DD4">
        <w:t>on the SINKER instrument allows remote view of the operation of the sealing and flux camera cleaning mechanism (Fig. 3).</w:t>
      </w:r>
    </w:p>
    <w:p w14:paraId="5D52141E" w14:textId="716C076C" w:rsidR="007249A1" w:rsidRDefault="00C25238" w:rsidP="002A45AD">
      <w:pPr>
        <w:numPr>
          <w:ilvl w:val="0"/>
          <w:numId w:val="1"/>
        </w:numPr>
        <w:spacing w:before="240"/>
      </w:pPr>
      <w:r>
        <w:t xml:space="preserve">Since deploying SINKER at MARS on July 15, the instrument has been running continuously, recording images from two sediment flux cameras, and three sinking particle cameras. Through a combination of image compression and selective recording rates on the system, these data can just fit in the available 100 MB/s bandwidth </w:t>
      </w:r>
      <w:r w:rsidR="002939B8">
        <w:t xml:space="preserve">on MARS. On average SINKER produces </w:t>
      </w:r>
      <w:r>
        <w:t>700 MB or roughly 275,000 images</w:t>
      </w:r>
      <w:r w:rsidR="002939B8">
        <w:t xml:space="preserve"> per day</w:t>
      </w:r>
      <w:r>
        <w:t xml:space="preserve"> for </w:t>
      </w:r>
      <w:r w:rsidR="002939B8">
        <w:t xml:space="preserve">archive, </w:t>
      </w:r>
      <w:r>
        <w:t>processing</w:t>
      </w:r>
      <w:r w:rsidR="002939B8">
        <w:t>,</w:t>
      </w:r>
      <w:r>
        <w:t xml:space="preserve"> and analysis</w:t>
      </w:r>
      <w:r w:rsidR="007D2DD4">
        <w:t xml:space="preserve"> on shore</w:t>
      </w:r>
      <w:r>
        <w:t xml:space="preserve">. </w:t>
      </w:r>
    </w:p>
    <w:p w14:paraId="2D85463E" w14:textId="3243C87E" w:rsidR="00900EDC" w:rsidRDefault="00C25238" w:rsidP="002A45AD">
      <w:pPr>
        <w:numPr>
          <w:ilvl w:val="0"/>
          <w:numId w:val="1"/>
        </w:numPr>
        <w:spacing w:before="240"/>
      </w:pPr>
      <w:r>
        <w:t xml:space="preserve">In concert with the instrument deployment, Karen </w:t>
      </w:r>
      <w:proofErr w:type="spellStart"/>
      <w:r>
        <w:t>Salamy</w:t>
      </w:r>
      <w:proofErr w:type="spellEnd"/>
      <w:r>
        <w:t xml:space="preserve"> and Danelle Cline have developed a new instrument dashboard to enable real-time visualization of camera images and instrument health monitoring</w:t>
      </w:r>
      <w:r w:rsidR="007D2DD4">
        <w:t xml:space="preserve"> (Fig</w:t>
      </w:r>
      <w:r w:rsidR="00026A90">
        <w:t>s</w:t>
      </w:r>
      <w:r w:rsidR="007D2DD4">
        <w:t>. 4</w:t>
      </w:r>
      <w:r w:rsidR="00026A90">
        <w:t xml:space="preserve"> and 5</w:t>
      </w:r>
      <w:r w:rsidR="007D2DD4">
        <w:t>)</w:t>
      </w:r>
      <w:r>
        <w:t xml:space="preserve">. </w:t>
      </w:r>
    </w:p>
    <w:p w14:paraId="28232134" w14:textId="5F939A08" w:rsidR="009D6B27" w:rsidRDefault="007C2ACE" w:rsidP="007D2DD4">
      <w:pPr>
        <w:spacing w:before="240"/>
        <w:ind w:left="720"/>
      </w:pPr>
      <w:r>
        <w:br w:type="page"/>
      </w:r>
    </w:p>
    <w:p w14:paraId="1DABE816" w14:textId="6C61EE02" w:rsidR="005A4664" w:rsidRDefault="00C25238" w:rsidP="005A4664">
      <w:pPr>
        <w:spacing w:before="240" w:after="24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3E4DAC7" wp14:editId="03F4C0C3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5913" w14:textId="3E010CBC" w:rsidR="005A4664" w:rsidRDefault="005A4664" w:rsidP="005A4664">
      <w:pPr>
        <w:spacing w:before="240" w:after="240"/>
      </w:pPr>
      <w:r>
        <w:rPr>
          <w:b/>
        </w:rPr>
        <w:t>Figure 1</w:t>
      </w:r>
      <w:r>
        <w:t xml:space="preserve">: </w:t>
      </w:r>
      <w:r w:rsidR="00C25238">
        <w:t>Engineers Paul Roberts and Enoch Nicholson stand next to the SINKER before its maiden deployment at MARS</w:t>
      </w:r>
      <w:r>
        <w:t xml:space="preserve"> </w:t>
      </w:r>
    </w:p>
    <w:p w14:paraId="744CF083" w14:textId="528EA9B2" w:rsidR="00900EDC" w:rsidRPr="00C25238" w:rsidRDefault="00C25238">
      <w:pPr>
        <w:spacing w:before="240" w:after="240"/>
      </w:pPr>
      <w:r>
        <w:rPr>
          <w:noProof/>
        </w:rPr>
        <w:drawing>
          <wp:inline distT="0" distB="0" distL="0" distR="0" wp14:anchorId="0E4AA009" wp14:editId="5FEA2B78">
            <wp:extent cx="5934075" cy="3343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218F4" w14:textId="6E5F9C4E" w:rsidR="00D23789" w:rsidRDefault="00D23789" w:rsidP="005A4664">
      <w:pPr>
        <w:spacing w:before="240" w:after="240"/>
      </w:pPr>
      <w:r>
        <w:rPr>
          <w:b/>
        </w:rPr>
        <w:t xml:space="preserve">Figure </w:t>
      </w:r>
      <w:r w:rsidR="005A4664">
        <w:rPr>
          <w:b/>
        </w:rPr>
        <w:t>2</w:t>
      </w:r>
      <w:r>
        <w:t xml:space="preserve">: </w:t>
      </w:r>
      <w:r w:rsidR="007249A1">
        <w:t>Frame grab of SINKER</w:t>
      </w:r>
      <w:r w:rsidR="007D2DD4">
        <w:t xml:space="preserve"> on the bottom at 880 m near its deployment site at MARS. </w:t>
      </w:r>
      <w:r w:rsidR="007249A1">
        <w:t xml:space="preserve">  </w:t>
      </w:r>
    </w:p>
    <w:p w14:paraId="7ADD50CF" w14:textId="7DB52D4C" w:rsidR="00590CC2" w:rsidRDefault="00590CC2" w:rsidP="005A4664">
      <w:pPr>
        <w:spacing w:before="240" w:after="240"/>
      </w:pPr>
    </w:p>
    <w:p w14:paraId="2A97A5BD" w14:textId="469CC98A" w:rsidR="00590CC2" w:rsidRDefault="007D2DD4" w:rsidP="005A4664">
      <w:pPr>
        <w:spacing w:before="240" w:after="240"/>
      </w:pPr>
      <w:r>
        <w:rPr>
          <w:noProof/>
        </w:rPr>
        <w:drawing>
          <wp:inline distT="0" distB="0" distL="0" distR="0" wp14:anchorId="3C7D0E8C" wp14:editId="614F9F3D">
            <wp:extent cx="5943600" cy="3543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88D3" w14:textId="502BDE6E" w:rsidR="00590CC2" w:rsidRDefault="00590CC2" w:rsidP="00590CC2">
      <w:pPr>
        <w:spacing w:before="240" w:after="240"/>
      </w:pPr>
      <w:r>
        <w:rPr>
          <w:b/>
        </w:rPr>
        <w:t>Figure 3</w:t>
      </w:r>
      <w:r>
        <w:t xml:space="preserve">: </w:t>
      </w:r>
      <w:r w:rsidR="007D2DD4">
        <w:t xml:space="preserve">View of the SINKER cleaning and sealing mechanism from the integrated station camera. </w:t>
      </w:r>
    </w:p>
    <w:p w14:paraId="5D93860B" w14:textId="7F8A3F97" w:rsidR="00590CC2" w:rsidRDefault="00590CC2" w:rsidP="00590CC2">
      <w:pPr>
        <w:spacing w:before="240" w:after="240"/>
      </w:pPr>
    </w:p>
    <w:p w14:paraId="75B67DC3" w14:textId="6112CD0A" w:rsidR="00590CC2" w:rsidRDefault="007D2DD4" w:rsidP="00590CC2">
      <w:pPr>
        <w:spacing w:before="240" w:after="240"/>
      </w:pPr>
      <w:r>
        <w:rPr>
          <w:noProof/>
        </w:rPr>
        <w:lastRenderedPageBreak/>
        <w:drawing>
          <wp:inline distT="0" distB="0" distL="0" distR="0" wp14:anchorId="421D0975" wp14:editId="7D98C62C">
            <wp:extent cx="5819775" cy="6019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/>
                    <a:stretch/>
                  </pic:blipFill>
                  <pic:spPr bwMode="auto">
                    <a:xfrm>
                      <a:off x="0" y="0"/>
                      <a:ext cx="581977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C6961" w14:textId="6D6F4BC8" w:rsidR="00590CC2" w:rsidRDefault="00590CC2" w:rsidP="005A4664">
      <w:pPr>
        <w:spacing w:before="240" w:after="240"/>
      </w:pPr>
      <w:r>
        <w:rPr>
          <w:b/>
        </w:rPr>
        <w:t>Figure 4</w:t>
      </w:r>
      <w:r>
        <w:t xml:space="preserve">: </w:t>
      </w:r>
      <w:r w:rsidR="007D2DD4">
        <w:t>View of all five camera feeds from the SINKER dashboard.</w:t>
      </w:r>
    </w:p>
    <w:p w14:paraId="61BB38D5" w14:textId="668022E9" w:rsidR="00026A90" w:rsidRDefault="00026A90" w:rsidP="005A4664">
      <w:pPr>
        <w:spacing w:before="240" w:after="240"/>
      </w:pPr>
    </w:p>
    <w:p w14:paraId="5CC8352F" w14:textId="4C976F76" w:rsidR="00026A90" w:rsidRDefault="00026A90" w:rsidP="005A4664">
      <w:pPr>
        <w:spacing w:before="240" w:after="240"/>
      </w:pPr>
      <w:r w:rsidRPr="00026A90">
        <w:lastRenderedPageBreak/>
        <w:drawing>
          <wp:inline distT="0" distB="0" distL="0" distR="0" wp14:anchorId="030DD890" wp14:editId="5FEB93CD">
            <wp:extent cx="5943600" cy="3178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DA0A1" w14:textId="16ADC2C7" w:rsidR="00026A90" w:rsidRDefault="00026A90" w:rsidP="00026A90">
      <w:pPr>
        <w:spacing w:before="240" w:after="240"/>
      </w:pPr>
      <w:r>
        <w:rPr>
          <w:b/>
        </w:rPr>
        <w:t xml:space="preserve">Figure </w:t>
      </w:r>
      <w:r>
        <w:rPr>
          <w:b/>
        </w:rPr>
        <w:t>5</w:t>
      </w:r>
      <w:r>
        <w:t xml:space="preserve">: </w:t>
      </w:r>
      <w:r>
        <w:t>Summary view of the SINKER dash heath status page. Submenus under the “Quick Navigation” heading allow drilling down to individual component health status.</w:t>
      </w:r>
    </w:p>
    <w:p w14:paraId="689BD509" w14:textId="77777777" w:rsidR="00026A90" w:rsidRDefault="00026A90" w:rsidP="005A4664">
      <w:pPr>
        <w:spacing w:before="240" w:after="240"/>
      </w:pPr>
    </w:p>
    <w:sectPr w:rsidR="00026A90">
      <w:pgSz w:w="12240" w:h="15840"/>
      <w:pgMar w:top="3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7E25" w14:textId="77777777" w:rsidR="00FD4885" w:rsidRDefault="00FD4885" w:rsidP="008C2414">
      <w:pPr>
        <w:spacing w:line="240" w:lineRule="auto"/>
      </w:pPr>
      <w:r>
        <w:separator/>
      </w:r>
    </w:p>
  </w:endnote>
  <w:endnote w:type="continuationSeparator" w:id="0">
    <w:p w14:paraId="4FDD1DBF" w14:textId="77777777" w:rsidR="00FD4885" w:rsidRDefault="00FD4885" w:rsidP="008C2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19D7" w14:textId="77777777" w:rsidR="00FD4885" w:rsidRDefault="00FD4885" w:rsidP="008C2414">
      <w:pPr>
        <w:spacing w:line="240" w:lineRule="auto"/>
      </w:pPr>
      <w:r>
        <w:separator/>
      </w:r>
    </w:p>
  </w:footnote>
  <w:footnote w:type="continuationSeparator" w:id="0">
    <w:p w14:paraId="12B21980" w14:textId="77777777" w:rsidR="00FD4885" w:rsidRDefault="00FD4885" w:rsidP="008C24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5AA"/>
    <w:multiLevelType w:val="multilevel"/>
    <w:tmpl w:val="9E28D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27"/>
    <w:rsid w:val="00002F1D"/>
    <w:rsid w:val="00026A90"/>
    <w:rsid w:val="000A5785"/>
    <w:rsid w:val="001A2226"/>
    <w:rsid w:val="001B2D8C"/>
    <w:rsid w:val="002560F1"/>
    <w:rsid w:val="002939B8"/>
    <w:rsid w:val="002A45AD"/>
    <w:rsid w:val="002B45EC"/>
    <w:rsid w:val="003051F9"/>
    <w:rsid w:val="003D3962"/>
    <w:rsid w:val="003F168F"/>
    <w:rsid w:val="00411F1C"/>
    <w:rsid w:val="0044610B"/>
    <w:rsid w:val="004470AE"/>
    <w:rsid w:val="004665AE"/>
    <w:rsid w:val="004A0B78"/>
    <w:rsid w:val="00590CC2"/>
    <w:rsid w:val="005A4664"/>
    <w:rsid w:val="006B11F6"/>
    <w:rsid w:val="007249A1"/>
    <w:rsid w:val="00792521"/>
    <w:rsid w:val="007C2ACE"/>
    <w:rsid w:val="007D2DD4"/>
    <w:rsid w:val="0086057B"/>
    <w:rsid w:val="008633DA"/>
    <w:rsid w:val="0089278E"/>
    <w:rsid w:val="008C2414"/>
    <w:rsid w:val="00900EDC"/>
    <w:rsid w:val="00962EAE"/>
    <w:rsid w:val="0098700F"/>
    <w:rsid w:val="00990D0F"/>
    <w:rsid w:val="009D6B27"/>
    <w:rsid w:val="00A01B63"/>
    <w:rsid w:val="00A158FF"/>
    <w:rsid w:val="00A47DD7"/>
    <w:rsid w:val="00AA4FAA"/>
    <w:rsid w:val="00AC394A"/>
    <w:rsid w:val="00B46AC0"/>
    <w:rsid w:val="00B679DA"/>
    <w:rsid w:val="00B730A7"/>
    <w:rsid w:val="00B7641B"/>
    <w:rsid w:val="00BF3C6E"/>
    <w:rsid w:val="00C25238"/>
    <w:rsid w:val="00C90E24"/>
    <w:rsid w:val="00CE29CF"/>
    <w:rsid w:val="00D23789"/>
    <w:rsid w:val="00D73125"/>
    <w:rsid w:val="00D835E3"/>
    <w:rsid w:val="00DC3D99"/>
    <w:rsid w:val="00E566A7"/>
    <w:rsid w:val="00EF0E43"/>
    <w:rsid w:val="00FA0F8F"/>
    <w:rsid w:val="00FD4885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EEDA9"/>
  <w15:docId w15:val="{C96B52DC-FDDA-46F5-A885-6FB5A9BE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9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4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30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414"/>
  </w:style>
  <w:style w:type="paragraph" w:styleId="Footer">
    <w:name w:val="footer"/>
    <w:basedOn w:val="Normal"/>
    <w:link w:val="Foot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414"/>
  </w:style>
  <w:style w:type="paragraph" w:styleId="Revision">
    <w:name w:val="Revision"/>
    <w:hidden/>
    <w:uiPriority w:val="99"/>
    <w:semiHidden/>
    <w:rsid w:val="004665AE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9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Roberts</dc:creator>
  <cp:lastModifiedBy>Paul Roberts</cp:lastModifiedBy>
  <cp:revision>7</cp:revision>
  <dcterms:created xsi:type="dcterms:W3CDTF">2025-05-05T16:56:00Z</dcterms:created>
  <dcterms:modified xsi:type="dcterms:W3CDTF">2025-10-10T03:38:00Z</dcterms:modified>
</cp:coreProperties>
</file>