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896" w:rsidRPr="008D5896" w:rsidRDefault="008D5896" w:rsidP="008D5896">
      <w:pPr>
        <w:spacing w:after="0" w:line="240" w:lineRule="auto"/>
        <w:rPr>
          <w:rFonts w:ascii="Arial" w:hAnsi="Arial" w:cs="Arial"/>
          <w:b/>
          <w:lang w:val="en-US"/>
        </w:rPr>
      </w:pPr>
      <w:r w:rsidRPr="008D5896">
        <w:rPr>
          <w:rFonts w:ascii="Arial" w:hAnsi="Arial" w:cs="Arial"/>
          <w:b/>
        </w:rPr>
        <w:t xml:space="preserve">Statement of Work: Creation of Illustrations and Animations for </w:t>
      </w:r>
      <w:r w:rsidRPr="008D5896">
        <w:rPr>
          <w:rFonts w:ascii="Arial" w:hAnsi="Arial" w:cs="Arial"/>
          <w:b/>
          <w:lang w:val="en-US"/>
        </w:rPr>
        <w:t xml:space="preserve">a </w:t>
      </w:r>
      <w:r>
        <w:rPr>
          <w:rFonts w:ascii="Arial" w:hAnsi="Arial" w:cs="Arial"/>
          <w:b/>
          <w:lang w:val="en-US"/>
        </w:rPr>
        <w:t xml:space="preserve">Submarine </w:t>
      </w:r>
      <w:r w:rsidRPr="008D5896">
        <w:rPr>
          <w:rFonts w:ascii="Arial" w:hAnsi="Arial" w:cs="Arial"/>
          <w:b/>
          <w:lang w:val="en-US"/>
        </w:rPr>
        <w:t>Sedimentary</w:t>
      </w:r>
      <w:r w:rsidRPr="008D5896">
        <w:rPr>
          <w:rFonts w:ascii="Arial" w:hAnsi="Arial" w:cs="Arial"/>
          <w:b/>
        </w:rPr>
        <w:t xml:space="preserve"> Flow</w:t>
      </w:r>
      <w:r>
        <w:rPr>
          <w:rFonts w:ascii="Arial" w:hAnsi="Arial" w:cs="Arial"/>
          <w:b/>
          <w:lang w:val="en-US"/>
        </w:rPr>
        <w:t xml:space="preserve">, </w:t>
      </w:r>
      <w:r w:rsidRPr="008D5896">
        <w:rPr>
          <w:rFonts w:ascii="Arial" w:hAnsi="Arial" w:cs="Arial"/>
          <w:b/>
        </w:rPr>
        <w:t>Distributed Acoustic Sensing</w:t>
      </w:r>
      <w:r>
        <w:rPr>
          <w:rFonts w:ascii="Arial" w:hAnsi="Arial" w:cs="Arial"/>
          <w:b/>
          <w:lang w:val="en-US"/>
        </w:rPr>
        <w:t xml:space="preserve"> and the Geo-Sense prototype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Default="008D5896" w:rsidP="008D5896">
      <w:pPr>
        <w:spacing w:after="0" w:line="240" w:lineRule="auto"/>
        <w:rPr>
          <w:rFonts w:ascii="Arial" w:hAnsi="Arial" w:cs="Arial"/>
        </w:rPr>
      </w:pPr>
      <w:r w:rsidRPr="008D5896">
        <w:rPr>
          <w:rFonts w:ascii="Arial" w:hAnsi="Arial" w:cs="Arial"/>
          <w:b/>
        </w:rPr>
        <w:t>Objective</w:t>
      </w:r>
      <w:r w:rsidRPr="008D5896">
        <w:rPr>
          <w:rFonts w:ascii="Arial" w:hAnsi="Arial" w:cs="Arial"/>
        </w:rPr>
        <w:t>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  <w:r w:rsidRPr="008D5896">
        <w:rPr>
          <w:rFonts w:ascii="Arial" w:hAnsi="Arial" w:cs="Arial"/>
        </w:rPr>
        <w:t xml:space="preserve">The objective of this Statement of Work (SOW) is to create detailed illustrations and animations that accurately depict a </w:t>
      </w:r>
      <w:r>
        <w:rPr>
          <w:rFonts w:ascii="Arial" w:hAnsi="Arial" w:cs="Arial"/>
          <w:lang w:val="en-US"/>
        </w:rPr>
        <w:t>submarine sedimentary</w:t>
      </w:r>
      <w:r w:rsidRPr="008D5896">
        <w:rPr>
          <w:rFonts w:ascii="Arial" w:hAnsi="Arial" w:cs="Arial"/>
        </w:rPr>
        <w:t xml:space="preserve"> flow and elucidate the physics behind Distributed Acoustic Sensing (DAS) technology and the </w:t>
      </w:r>
      <w:r>
        <w:rPr>
          <w:rFonts w:ascii="Arial" w:hAnsi="Arial" w:cs="Arial"/>
          <w:lang w:val="en-US"/>
        </w:rPr>
        <w:t>Geo-Sense</w:t>
      </w:r>
      <w:r w:rsidRPr="008D5896">
        <w:rPr>
          <w:rFonts w:ascii="Arial" w:hAnsi="Arial" w:cs="Arial"/>
        </w:rPr>
        <w:t xml:space="preserve"> prototype. These visual materials will be utilized in press releases and presentations to effectively communicate complex scientific concepts to a broad audience, including scientists, stakeholders, and the general public.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8D5896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8D5896">
        <w:rPr>
          <w:rFonts w:ascii="Arial" w:hAnsi="Arial" w:cs="Arial"/>
          <w:b/>
        </w:rPr>
        <w:t>Scope of Work: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8D5896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8D5896">
        <w:rPr>
          <w:rFonts w:ascii="Arial" w:hAnsi="Arial" w:cs="Arial"/>
          <w:b/>
        </w:rPr>
        <w:t xml:space="preserve">Illustrations and Animations of </w:t>
      </w:r>
      <w:r w:rsidR="00931ABD">
        <w:rPr>
          <w:rFonts w:ascii="Arial" w:hAnsi="Arial" w:cs="Arial"/>
          <w:b/>
          <w:lang w:val="en-US"/>
        </w:rPr>
        <w:t>a Submarine Sedimentary</w:t>
      </w:r>
      <w:r w:rsidRPr="008D5896">
        <w:rPr>
          <w:rFonts w:ascii="Arial" w:hAnsi="Arial" w:cs="Arial"/>
          <w:b/>
        </w:rPr>
        <w:t xml:space="preserve"> Flow: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931ABD" w:rsidRDefault="008D5896" w:rsidP="00931AB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31ABD">
        <w:rPr>
          <w:rFonts w:ascii="Arial" w:hAnsi="Arial" w:cs="Arial"/>
        </w:rPr>
        <w:t>Develop a high-resolution, scientifically accurate illustration that depict</w:t>
      </w:r>
      <w:proofErr w:type="spellStart"/>
      <w:r w:rsidR="00931ABD" w:rsidRPr="00931ABD">
        <w:rPr>
          <w:rFonts w:ascii="Arial" w:hAnsi="Arial" w:cs="Arial"/>
          <w:lang w:val="en-US"/>
        </w:rPr>
        <w:t>s</w:t>
      </w:r>
      <w:proofErr w:type="spellEnd"/>
      <w:r w:rsidRPr="00931ABD">
        <w:rPr>
          <w:rFonts w:ascii="Arial" w:hAnsi="Arial" w:cs="Arial"/>
        </w:rPr>
        <w:t xml:space="preserve"> </w:t>
      </w:r>
      <w:r w:rsidR="00931ABD" w:rsidRPr="00931ABD">
        <w:rPr>
          <w:rFonts w:ascii="Arial" w:hAnsi="Arial" w:cs="Arial"/>
          <w:lang w:val="en-US"/>
        </w:rPr>
        <w:t xml:space="preserve">the </w:t>
      </w:r>
      <w:r w:rsidRPr="00931ABD">
        <w:rPr>
          <w:rFonts w:ascii="Arial" w:hAnsi="Arial" w:cs="Arial"/>
        </w:rPr>
        <w:t xml:space="preserve">various stages of </w:t>
      </w:r>
      <w:r w:rsidR="00931ABD" w:rsidRPr="00931ABD">
        <w:rPr>
          <w:rFonts w:ascii="Arial" w:hAnsi="Arial" w:cs="Arial"/>
          <w:lang w:val="en-US"/>
        </w:rPr>
        <w:t>a submarine sedimentary</w:t>
      </w:r>
      <w:r w:rsidRPr="00931ABD">
        <w:rPr>
          <w:rFonts w:ascii="Arial" w:hAnsi="Arial" w:cs="Arial"/>
        </w:rPr>
        <w:t xml:space="preserve"> flow.</w:t>
      </w:r>
    </w:p>
    <w:p w:rsidR="008D5896" w:rsidRPr="00931ABD" w:rsidRDefault="008D5896" w:rsidP="00931AB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31ABD">
        <w:rPr>
          <w:rFonts w:ascii="Arial" w:hAnsi="Arial" w:cs="Arial"/>
        </w:rPr>
        <w:t xml:space="preserve">Create dynamic animations that show the movement and interaction of sediments and fluids in </w:t>
      </w:r>
      <w:r w:rsidR="00931ABD" w:rsidRPr="00931ABD">
        <w:rPr>
          <w:rFonts w:ascii="Arial" w:hAnsi="Arial" w:cs="Arial"/>
          <w:lang w:val="en-US"/>
        </w:rPr>
        <w:t>a submarine sedimentary flow</w:t>
      </w:r>
      <w:r w:rsidRPr="00931ABD">
        <w:rPr>
          <w:rFonts w:ascii="Arial" w:hAnsi="Arial" w:cs="Arial"/>
        </w:rPr>
        <w:t xml:space="preserve">, highlighting key processes and </w:t>
      </w:r>
      <w:r w:rsidR="00931ABD" w:rsidRPr="00931ABD">
        <w:rPr>
          <w:rFonts w:ascii="Arial" w:hAnsi="Arial" w:cs="Arial"/>
          <w:lang w:val="en-US"/>
        </w:rPr>
        <w:t>characteristics</w:t>
      </w:r>
      <w:r w:rsidRPr="00931ABD">
        <w:rPr>
          <w:rFonts w:ascii="Arial" w:hAnsi="Arial" w:cs="Arial"/>
        </w:rPr>
        <w:t>.</w:t>
      </w:r>
    </w:p>
    <w:p w:rsidR="008D5896" w:rsidRPr="00931ABD" w:rsidRDefault="008D5896" w:rsidP="00931AB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31ABD">
        <w:rPr>
          <w:rFonts w:ascii="Arial" w:hAnsi="Arial" w:cs="Arial"/>
        </w:rPr>
        <w:t>Include annotations and supplementary text to explain critical features and stages within the gravity flow.</w:t>
      </w:r>
    </w:p>
    <w:p w:rsidR="008D5896" w:rsidRDefault="008D5896" w:rsidP="008D5896">
      <w:pPr>
        <w:spacing w:after="0" w:line="240" w:lineRule="auto"/>
        <w:rPr>
          <w:rFonts w:ascii="Arial" w:hAnsi="Arial" w:cs="Arial"/>
          <w:b/>
        </w:rPr>
      </w:pPr>
    </w:p>
    <w:p w:rsidR="008D5896" w:rsidRPr="008D5896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8D5896">
        <w:rPr>
          <w:rFonts w:ascii="Arial" w:hAnsi="Arial" w:cs="Arial"/>
          <w:b/>
        </w:rPr>
        <w:t>Explanations of the Physics Behind DAS: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D57700" w:rsidRPr="00D57700" w:rsidRDefault="00D57700" w:rsidP="00D5770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57700">
        <w:rPr>
          <w:rFonts w:ascii="Arial" w:hAnsi="Arial" w:cs="Arial"/>
        </w:rPr>
        <w:t xml:space="preserve">Provide a detailed visual explanation </w:t>
      </w:r>
      <w:r>
        <w:rPr>
          <w:rFonts w:ascii="Arial" w:hAnsi="Arial" w:cs="Arial"/>
          <w:lang w:val="en-US"/>
        </w:rPr>
        <w:t>of the</w:t>
      </w:r>
      <w:r w:rsidRPr="00D57700">
        <w:rPr>
          <w:rFonts w:ascii="Arial" w:hAnsi="Arial" w:cs="Arial"/>
        </w:rPr>
        <w:t xml:space="preserve"> physic</w:t>
      </w:r>
      <w:r>
        <w:rPr>
          <w:rFonts w:ascii="Arial" w:hAnsi="Arial" w:cs="Arial"/>
          <w:lang w:val="en-US"/>
        </w:rPr>
        <w:t>al process behind DAS</w:t>
      </w:r>
      <w:r w:rsidRPr="00D57700">
        <w:rPr>
          <w:rFonts w:ascii="Arial" w:hAnsi="Arial" w:cs="Arial"/>
        </w:rPr>
        <w:t xml:space="preserve">, highlighting how </w:t>
      </w:r>
      <w:r>
        <w:rPr>
          <w:rFonts w:ascii="Arial" w:hAnsi="Arial" w:cs="Arial"/>
          <w:lang w:val="en-US"/>
        </w:rPr>
        <w:t>they can be harnessed to</w:t>
      </w:r>
      <w:r w:rsidRPr="00D57700">
        <w:rPr>
          <w:rFonts w:ascii="Arial" w:hAnsi="Arial" w:cs="Arial"/>
        </w:rPr>
        <w:t xml:space="preserve"> detect and interpret</w:t>
      </w:r>
      <w:r>
        <w:rPr>
          <w:rFonts w:ascii="Arial" w:hAnsi="Arial" w:cs="Arial"/>
          <w:lang w:val="en-US"/>
        </w:rPr>
        <w:t xml:space="preserve"> </w:t>
      </w:r>
      <w:r w:rsidRPr="00D57700">
        <w:rPr>
          <w:rFonts w:ascii="Arial" w:hAnsi="Arial" w:cs="Arial"/>
        </w:rPr>
        <w:t>acoustic signals.</w:t>
      </w:r>
    </w:p>
    <w:p w:rsidR="008D5896" w:rsidRPr="00931ABD" w:rsidRDefault="008D5896" w:rsidP="00931AB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931ABD">
        <w:rPr>
          <w:rFonts w:ascii="Arial" w:hAnsi="Arial" w:cs="Arial"/>
        </w:rPr>
        <w:t xml:space="preserve">Develop animations that demonstrate how DAS technology captures acoustic signals generated by </w:t>
      </w:r>
      <w:r w:rsidR="00D57700">
        <w:rPr>
          <w:rFonts w:ascii="Arial" w:hAnsi="Arial" w:cs="Arial"/>
          <w:lang w:val="en-US"/>
        </w:rPr>
        <w:t>seafloor processes</w:t>
      </w:r>
      <w:r w:rsidRPr="00931ABD">
        <w:rPr>
          <w:rFonts w:ascii="Arial" w:hAnsi="Arial" w:cs="Arial"/>
        </w:rPr>
        <w:t>.</w:t>
      </w:r>
    </w:p>
    <w:p w:rsidR="008D5896" w:rsidRDefault="008D5896" w:rsidP="008D5896">
      <w:pPr>
        <w:spacing w:after="0" w:line="240" w:lineRule="auto"/>
        <w:rPr>
          <w:rFonts w:ascii="Arial" w:hAnsi="Arial" w:cs="Arial"/>
          <w:b/>
        </w:rPr>
      </w:pPr>
    </w:p>
    <w:p w:rsidR="008D5896" w:rsidRPr="008D5896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8D5896">
        <w:rPr>
          <w:rFonts w:ascii="Arial" w:hAnsi="Arial" w:cs="Arial"/>
          <w:b/>
        </w:rPr>
        <w:t>Prototype Demonstrations: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D57700" w:rsidRDefault="008D5896" w:rsidP="00D5770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57700">
        <w:rPr>
          <w:rFonts w:ascii="Arial" w:hAnsi="Arial" w:cs="Arial"/>
        </w:rPr>
        <w:t>Create detailed visual representations of the prototype instrument, showcasing its design</w:t>
      </w:r>
      <w:r w:rsidR="00D57700">
        <w:rPr>
          <w:rFonts w:ascii="Arial" w:hAnsi="Arial" w:cs="Arial"/>
          <w:lang w:val="en-US"/>
        </w:rPr>
        <w:t xml:space="preserve"> and </w:t>
      </w:r>
      <w:r w:rsidRPr="00D57700">
        <w:rPr>
          <w:rFonts w:ascii="Arial" w:hAnsi="Arial" w:cs="Arial"/>
        </w:rPr>
        <w:t>components.</w:t>
      </w:r>
    </w:p>
    <w:p w:rsidR="008D5896" w:rsidRPr="00D57700" w:rsidRDefault="008D5896" w:rsidP="00D5770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57700">
        <w:rPr>
          <w:rFonts w:ascii="Arial" w:hAnsi="Arial" w:cs="Arial"/>
        </w:rPr>
        <w:t xml:space="preserve">Animate the prototype’s deployment and operation in a </w:t>
      </w:r>
      <w:r w:rsidR="00D57700">
        <w:rPr>
          <w:rFonts w:ascii="Arial" w:hAnsi="Arial" w:cs="Arial"/>
          <w:lang w:val="en-US"/>
        </w:rPr>
        <w:t>marine</w:t>
      </w:r>
      <w:r w:rsidRPr="00D57700">
        <w:rPr>
          <w:rFonts w:ascii="Arial" w:hAnsi="Arial" w:cs="Arial"/>
        </w:rPr>
        <w:t xml:space="preserve"> environment, emphasizing its capabilities and the type of data it collects.</w:t>
      </w:r>
    </w:p>
    <w:p w:rsidR="008D5896" w:rsidRPr="00D57700" w:rsidRDefault="008D5896" w:rsidP="00D5770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57700">
        <w:rPr>
          <w:rFonts w:ascii="Arial" w:hAnsi="Arial" w:cs="Arial"/>
        </w:rPr>
        <w:t>Include side-by-side visual comparisons of data collected with traditional methods versus the prototype to highlight improvements and advantages.</w:t>
      </w:r>
    </w:p>
    <w:p w:rsidR="00D57700" w:rsidRDefault="00D57700" w:rsidP="008D5896">
      <w:pPr>
        <w:spacing w:after="0" w:line="240" w:lineRule="auto"/>
        <w:rPr>
          <w:rFonts w:ascii="Arial" w:hAnsi="Arial" w:cs="Arial"/>
        </w:rPr>
      </w:pPr>
    </w:p>
    <w:p w:rsidR="008D5896" w:rsidRPr="00D57700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D57700">
        <w:rPr>
          <w:rFonts w:ascii="Arial" w:hAnsi="Arial" w:cs="Arial"/>
          <w:b/>
        </w:rPr>
        <w:t>Deliverables: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7F47DC" w:rsidRDefault="008D5896" w:rsidP="007F47D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A complete set of digital illustrations and animations in high-definition formats suitable for integration into digital media, presentations, and print materials.</w:t>
      </w:r>
    </w:p>
    <w:p w:rsidR="008D5896" w:rsidRPr="007F47DC" w:rsidRDefault="008D5896" w:rsidP="007F47D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Accompanying descriptive texts for each illustration and animation to enhance understanding and accessibility.</w:t>
      </w:r>
    </w:p>
    <w:p w:rsidR="00D57700" w:rsidRDefault="00D57700" w:rsidP="008D5896">
      <w:pPr>
        <w:spacing w:after="0" w:line="240" w:lineRule="auto"/>
        <w:rPr>
          <w:rFonts w:ascii="Arial" w:hAnsi="Arial" w:cs="Arial"/>
        </w:rPr>
      </w:pPr>
    </w:p>
    <w:p w:rsidR="008D5896" w:rsidRPr="00D57700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D57700">
        <w:rPr>
          <w:rFonts w:ascii="Arial" w:hAnsi="Arial" w:cs="Arial"/>
          <w:b/>
        </w:rPr>
        <w:t>Timeline: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7F47DC" w:rsidRDefault="008D5896" w:rsidP="007F47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Initial concepts and drafts to be presented within 4 weeks of project commencement.</w:t>
      </w:r>
    </w:p>
    <w:p w:rsidR="008D5896" w:rsidRPr="007F47DC" w:rsidRDefault="008D5896" w:rsidP="007F47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Revisions and finalizations to be completed within 8 weeks of initial draft acceptance.</w:t>
      </w:r>
    </w:p>
    <w:p w:rsidR="008D5896" w:rsidRPr="007F47DC" w:rsidRDefault="008D5896" w:rsidP="007F47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Final delivery of all materials 10 weeks from the start date, pending review and approval of final drafts.</w:t>
      </w:r>
    </w:p>
    <w:p w:rsidR="00D57700" w:rsidRDefault="00D57700" w:rsidP="008D5896">
      <w:pPr>
        <w:spacing w:after="0" w:line="240" w:lineRule="auto"/>
        <w:rPr>
          <w:rFonts w:ascii="Arial" w:hAnsi="Arial" w:cs="Arial"/>
          <w:b/>
        </w:rPr>
      </w:pPr>
    </w:p>
    <w:p w:rsidR="008D5896" w:rsidRPr="00D57700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D57700">
        <w:rPr>
          <w:rFonts w:ascii="Arial" w:hAnsi="Arial" w:cs="Arial"/>
          <w:b/>
        </w:rPr>
        <w:lastRenderedPageBreak/>
        <w:t>Budget: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7F47DC" w:rsidRPr="007F47DC" w:rsidRDefault="007F47DC" w:rsidP="007F47D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lang w:val="en-US"/>
        </w:rPr>
      </w:pPr>
      <w:r w:rsidRPr="007F47DC">
        <w:rPr>
          <w:rFonts w:ascii="Arial" w:hAnsi="Arial" w:cs="Arial"/>
          <w:lang w:val="en-US"/>
        </w:rPr>
        <w:t>$10,000</w:t>
      </w:r>
    </w:p>
    <w:p w:rsidR="007F47DC" w:rsidRDefault="007F47DC" w:rsidP="008D5896">
      <w:pPr>
        <w:spacing w:after="0" w:line="240" w:lineRule="auto"/>
        <w:rPr>
          <w:rFonts w:ascii="Arial" w:hAnsi="Arial" w:cs="Arial"/>
        </w:rPr>
      </w:pPr>
    </w:p>
    <w:p w:rsidR="008D5896" w:rsidRPr="007F47DC" w:rsidRDefault="008D5896" w:rsidP="008D5896">
      <w:pPr>
        <w:spacing w:after="0" w:line="240" w:lineRule="auto"/>
        <w:rPr>
          <w:rFonts w:ascii="Arial" w:hAnsi="Arial" w:cs="Arial"/>
          <w:b/>
        </w:rPr>
      </w:pPr>
      <w:r w:rsidRPr="007F47DC">
        <w:rPr>
          <w:rFonts w:ascii="Arial" w:hAnsi="Arial" w:cs="Arial"/>
          <w:b/>
        </w:rPr>
        <w:t>Review and Approval:</w:t>
      </w:r>
    </w:p>
    <w:p w:rsidR="008D5896" w:rsidRPr="008D5896" w:rsidRDefault="008D5896" w:rsidP="008D5896">
      <w:pPr>
        <w:spacing w:after="0" w:line="240" w:lineRule="auto"/>
        <w:rPr>
          <w:rFonts w:ascii="Arial" w:hAnsi="Arial" w:cs="Arial"/>
        </w:rPr>
      </w:pPr>
    </w:p>
    <w:p w:rsidR="008D5896" w:rsidRPr="007F47DC" w:rsidRDefault="008D5896" w:rsidP="007F47D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 xml:space="preserve">All materials will undergo a review process </w:t>
      </w:r>
      <w:bookmarkStart w:id="0" w:name="_GoBack"/>
      <w:bookmarkEnd w:id="0"/>
      <w:r w:rsidRPr="007F47DC">
        <w:rPr>
          <w:rFonts w:ascii="Arial" w:hAnsi="Arial" w:cs="Arial"/>
        </w:rPr>
        <w:t>to ensure accuracy and effectiveness.</w:t>
      </w:r>
    </w:p>
    <w:p w:rsidR="008D5896" w:rsidRPr="007F47DC" w:rsidRDefault="008D5896" w:rsidP="007F47DC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F47DC">
        <w:rPr>
          <w:rFonts w:ascii="Arial" w:hAnsi="Arial" w:cs="Arial"/>
        </w:rPr>
        <w:t>Feedback will be provided within one week of each submission phase, and necessary revisions will be incorporated in subsequent drafts.</w:t>
      </w:r>
    </w:p>
    <w:sectPr w:rsidR="008D5896" w:rsidRPr="007F4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913"/>
    <w:multiLevelType w:val="hybridMultilevel"/>
    <w:tmpl w:val="0E982E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4FF6"/>
    <w:multiLevelType w:val="hybridMultilevel"/>
    <w:tmpl w:val="CD2CB8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733D3"/>
    <w:multiLevelType w:val="multilevel"/>
    <w:tmpl w:val="A4C8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DB73D7"/>
    <w:multiLevelType w:val="hybridMultilevel"/>
    <w:tmpl w:val="8AF444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49F"/>
    <w:multiLevelType w:val="hybridMultilevel"/>
    <w:tmpl w:val="773A6F5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53080"/>
    <w:multiLevelType w:val="hybridMultilevel"/>
    <w:tmpl w:val="D47C21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07E27"/>
    <w:multiLevelType w:val="hybridMultilevel"/>
    <w:tmpl w:val="847275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96"/>
    <w:rsid w:val="007F47DC"/>
    <w:rsid w:val="008D5896"/>
    <w:rsid w:val="00931ABD"/>
    <w:rsid w:val="00A77892"/>
    <w:rsid w:val="00D5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CEE05"/>
  <w15:chartTrackingRefBased/>
  <w15:docId w15:val="{43F34942-ACC7-4BFD-A33B-3F529FF2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2024-05-28T15:06:00Z</dcterms:created>
  <dcterms:modified xsi:type="dcterms:W3CDTF">2024-05-28T15:13:00Z</dcterms:modified>
</cp:coreProperties>
</file>