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1E899" w14:textId="2C32D7CA" w:rsidR="005922CD" w:rsidRDefault="008042B2" w:rsidP="008042B2">
      <w:pPr>
        <w:spacing w:line="480" w:lineRule="auto"/>
        <w:jc w:val="both"/>
        <w:rPr>
          <w:rFonts w:ascii="Times New Roman" w:hAnsi="Times New Roman" w:cs="Times New Roman"/>
          <w:b/>
          <w:bCs/>
          <w:sz w:val="24"/>
          <w:szCs w:val="24"/>
        </w:rPr>
      </w:pPr>
      <w:r w:rsidRPr="008042B2">
        <w:rPr>
          <w:rFonts w:ascii="Times New Roman" w:hAnsi="Times New Roman" w:cs="Times New Roman"/>
          <w:b/>
          <w:bCs/>
          <w:sz w:val="24"/>
          <w:szCs w:val="24"/>
        </w:rPr>
        <w:t>SWAN numerical modelling and sensitivity analysis for Arctic region</w:t>
      </w:r>
    </w:p>
    <w:p w14:paraId="1A4096ED" w14:textId="1A63E194" w:rsidR="005B03DF" w:rsidRDefault="00130B53" w:rsidP="00130B53">
      <w:pPr>
        <w:spacing w:line="480" w:lineRule="auto"/>
        <w:jc w:val="both"/>
        <w:rPr>
          <w:rFonts w:ascii="Times New Roman" w:hAnsi="Times New Roman" w:cs="Times New Roman"/>
          <w:sz w:val="24"/>
          <w:szCs w:val="24"/>
        </w:rPr>
      </w:pPr>
      <w:r w:rsidRPr="00130B53">
        <w:rPr>
          <w:rFonts w:ascii="Times New Roman" w:hAnsi="Times New Roman" w:cs="Times New Roman"/>
          <w:sz w:val="24"/>
          <w:szCs w:val="24"/>
        </w:rPr>
        <w:t>There exists an analytic solution for the electromagnetic field (</w:t>
      </w:r>
      <w:r w:rsidRPr="00130B53">
        <w:rPr>
          <w:rFonts w:ascii="Cambria Math" w:hAnsi="Cambria Math" w:cs="Cambria Math"/>
          <w:sz w:val="24"/>
          <w:szCs w:val="24"/>
        </w:rPr>
        <w:t>𝐄</w:t>
      </w:r>
      <w:r w:rsidRPr="00130B53">
        <w:rPr>
          <w:rFonts w:ascii="Times New Roman" w:hAnsi="Times New Roman" w:cs="Times New Roman"/>
          <w:sz w:val="24"/>
          <w:szCs w:val="24"/>
        </w:rPr>
        <w:t xml:space="preserve">, </w:t>
      </w:r>
      <w:r w:rsidRPr="00130B53">
        <w:rPr>
          <w:rFonts w:ascii="Cambria Math" w:hAnsi="Cambria Math" w:cs="Cambria Math"/>
          <w:sz w:val="24"/>
          <w:szCs w:val="24"/>
        </w:rPr>
        <w:t>𝐁</w:t>
      </w:r>
      <w:r w:rsidRPr="00130B53">
        <w:rPr>
          <w:rFonts w:ascii="Times New Roman" w:hAnsi="Times New Roman" w:cs="Times New Roman"/>
          <w:sz w:val="24"/>
          <w:szCs w:val="24"/>
        </w:rPr>
        <w:t>) caused by time-harmonic</w:t>
      </w:r>
      <w:r>
        <w:rPr>
          <w:rFonts w:ascii="Times New Roman" w:hAnsi="Times New Roman" w:cs="Times New Roman"/>
          <w:sz w:val="24"/>
          <w:szCs w:val="24"/>
        </w:rPr>
        <w:t xml:space="preserve"> </w:t>
      </w:r>
      <w:r w:rsidRPr="00130B53">
        <w:rPr>
          <w:rFonts w:ascii="Times New Roman" w:hAnsi="Times New Roman" w:cs="Times New Roman"/>
          <w:sz w:val="24"/>
          <w:szCs w:val="24"/>
        </w:rPr>
        <w:t>oscillations of the form exp(</w:t>
      </w:r>
      <w:r w:rsidRPr="00130B53">
        <w:rPr>
          <w:rFonts w:ascii="Cambria Math" w:hAnsi="Cambria Math" w:cs="Cambria Math"/>
          <w:sz w:val="24"/>
          <w:szCs w:val="24"/>
        </w:rPr>
        <w:t>𝑖𝜔𝑡</w:t>
      </w:r>
      <w:r w:rsidRPr="00130B53">
        <w:rPr>
          <w:rFonts w:ascii="Times New Roman" w:hAnsi="Times New Roman" w:cs="Times New Roman"/>
          <w:sz w:val="24"/>
          <w:szCs w:val="24"/>
        </w:rPr>
        <w:t>) in the current passed through a horizontal electric dipole</w:t>
      </w:r>
      <w:r>
        <w:rPr>
          <w:rFonts w:ascii="Times New Roman" w:hAnsi="Times New Roman" w:cs="Times New Roman"/>
          <w:sz w:val="24"/>
          <w:szCs w:val="24"/>
        </w:rPr>
        <w:t xml:space="preserve"> </w:t>
      </w:r>
      <w:r w:rsidRPr="00130B53">
        <w:rPr>
          <w:rFonts w:ascii="Times New Roman" w:hAnsi="Times New Roman" w:cs="Times New Roman"/>
          <w:sz w:val="24"/>
          <w:szCs w:val="24"/>
        </w:rPr>
        <w:t>(HED) transmitter that is towed on the surface of the sea above a plane-layered Earth. The</w:t>
      </w:r>
      <w:r>
        <w:rPr>
          <w:rFonts w:ascii="Times New Roman" w:hAnsi="Times New Roman" w:cs="Times New Roman"/>
          <w:sz w:val="24"/>
          <w:szCs w:val="24"/>
        </w:rPr>
        <w:t xml:space="preserve"> </w:t>
      </w:r>
      <w:r w:rsidRPr="00130B53">
        <w:rPr>
          <w:rFonts w:ascii="Times New Roman" w:hAnsi="Times New Roman" w:cs="Times New Roman"/>
          <w:sz w:val="24"/>
          <w:szCs w:val="24"/>
        </w:rPr>
        <w:t xml:space="preserve">analytic solution computer program has been written in the </w:t>
      </w:r>
      <w:proofErr w:type="spellStart"/>
      <w:r w:rsidRPr="00130B53">
        <w:rPr>
          <w:rFonts w:ascii="Times New Roman" w:hAnsi="Times New Roman" w:cs="Times New Roman"/>
          <w:sz w:val="24"/>
          <w:szCs w:val="24"/>
        </w:rPr>
        <w:t>fortran</w:t>
      </w:r>
      <w:proofErr w:type="spellEnd"/>
      <w:r>
        <w:rPr>
          <w:rFonts w:ascii="Times New Roman" w:hAnsi="Times New Roman" w:cs="Times New Roman"/>
          <w:sz w:val="24"/>
          <w:szCs w:val="24"/>
        </w:rPr>
        <w:t xml:space="preserve"> </w:t>
      </w:r>
      <w:r w:rsidRPr="00130B53">
        <w:rPr>
          <w:rFonts w:ascii="Times New Roman" w:hAnsi="Times New Roman" w:cs="Times New Roman"/>
          <w:sz w:val="24"/>
          <w:szCs w:val="24"/>
        </w:rPr>
        <w:t>language to simulate the electromagnetic response of the Earth caused by the HED excitation. A</w:t>
      </w:r>
      <w:r>
        <w:rPr>
          <w:rFonts w:ascii="Times New Roman" w:hAnsi="Times New Roman" w:cs="Times New Roman"/>
          <w:sz w:val="24"/>
          <w:szCs w:val="24"/>
        </w:rPr>
        <w:t xml:space="preserve"> </w:t>
      </w:r>
      <w:r w:rsidRPr="00130B53">
        <w:rPr>
          <w:rFonts w:ascii="Times New Roman" w:hAnsi="Times New Roman" w:cs="Times New Roman"/>
          <w:sz w:val="24"/>
          <w:szCs w:val="24"/>
        </w:rPr>
        <w:t xml:space="preserve">simple geo-electrical model of a sub-seafloor </w:t>
      </w:r>
      <w:r>
        <w:rPr>
          <w:rFonts w:ascii="Times New Roman" w:hAnsi="Times New Roman" w:cs="Times New Roman"/>
          <w:sz w:val="24"/>
          <w:szCs w:val="24"/>
        </w:rPr>
        <w:t>permafrost</w:t>
      </w:r>
      <w:r w:rsidRPr="00130B53">
        <w:rPr>
          <w:rFonts w:ascii="Times New Roman" w:hAnsi="Times New Roman" w:cs="Times New Roman"/>
          <w:sz w:val="24"/>
          <w:szCs w:val="24"/>
        </w:rPr>
        <w:t>, as coded into the computer program, is</w:t>
      </w:r>
      <w:r>
        <w:rPr>
          <w:rFonts w:ascii="Times New Roman" w:hAnsi="Times New Roman" w:cs="Times New Roman"/>
          <w:sz w:val="24"/>
          <w:szCs w:val="24"/>
        </w:rPr>
        <w:t xml:space="preserve"> </w:t>
      </w:r>
      <w:r w:rsidRPr="00130B53">
        <w:rPr>
          <w:rFonts w:ascii="Times New Roman" w:hAnsi="Times New Roman" w:cs="Times New Roman"/>
          <w:sz w:val="24"/>
          <w:szCs w:val="24"/>
        </w:rPr>
        <w:t>shown in Figure 1, below.</w:t>
      </w:r>
    </w:p>
    <w:p w14:paraId="7CFAE42D" w14:textId="3208BDFA" w:rsidR="00660395" w:rsidRDefault="00E40525" w:rsidP="00E40525">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46CEDE6" wp14:editId="0BD7F412">
            <wp:extent cx="3995936" cy="2941326"/>
            <wp:effectExtent l="0" t="0" r="5080" b="0"/>
            <wp:docPr id="150977702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777028" name="Immagine 1509777028"/>
                    <pic:cNvPicPr/>
                  </pic:nvPicPr>
                  <pic:blipFill>
                    <a:blip r:embed="rId5" cstate="print">
                      <a:extLst>
                        <a:ext uri="{28A0092B-C50C-407E-A947-70E740481C1C}">
                          <a14:useLocalDpi xmlns:a14="http://schemas.microsoft.com/office/drawing/2010/main" val="0"/>
                        </a:ext>
                      </a:extLst>
                    </a:blip>
                    <a:stretch>
                      <a:fillRect/>
                    </a:stretch>
                  </pic:blipFill>
                  <pic:spPr>
                    <a:xfrm>
                      <a:off x="0" y="0"/>
                      <a:ext cx="3995936" cy="2941326"/>
                    </a:xfrm>
                    <a:prstGeom prst="rect">
                      <a:avLst/>
                    </a:prstGeom>
                  </pic:spPr>
                </pic:pic>
              </a:graphicData>
            </a:graphic>
          </wp:inline>
        </w:drawing>
      </w:r>
    </w:p>
    <w:p w14:paraId="00BE2A28" w14:textId="11A03A9B" w:rsidR="00E40525" w:rsidRDefault="00CB5504" w:rsidP="00CB5504">
      <w:pPr>
        <w:spacing w:line="480" w:lineRule="auto"/>
        <w:jc w:val="center"/>
        <w:rPr>
          <w:rFonts w:ascii="Times New Roman" w:hAnsi="Times New Roman" w:cs="Times New Roman"/>
          <w:sz w:val="24"/>
          <w:szCs w:val="24"/>
        </w:rPr>
      </w:pPr>
      <w:r w:rsidRPr="00CB5504">
        <w:rPr>
          <w:rFonts w:ascii="Times New Roman" w:hAnsi="Times New Roman" w:cs="Times New Roman"/>
          <w:b/>
          <w:bCs/>
          <w:sz w:val="24"/>
          <w:szCs w:val="24"/>
        </w:rPr>
        <w:t>Figure 1</w:t>
      </w:r>
      <w:r w:rsidRPr="00CB5504">
        <w:rPr>
          <w:rFonts w:ascii="Times New Roman" w:hAnsi="Times New Roman" w:cs="Times New Roman"/>
          <w:sz w:val="24"/>
          <w:szCs w:val="24"/>
        </w:rPr>
        <w:t xml:space="preserve">. Geo-electrical model of a </w:t>
      </w:r>
      <w:r>
        <w:rPr>
          <w:rFonts w:ascii="Times New Roman" w:hAnsi="Times New Roman" w:cs="Times New Roman"/>
          <w:sz w:val="24"/>
          <w:szCs w:val="24"/>
        </w:rPr>
        <w:t>relict</w:t>
      </w:r>
      <w:r w:rsidRPr="00CB5504">
        <w:rPr>
          <w:rFonts w:ascii="Times New Roman" w:hAnsi="Times New Roman" w:cs="Times New Roman"/>
          <w:sz w:val="24"/>
          <w:szCs w:val="24"/>
        </w:rPr>
        <w:t xml:space="preserve"> </w:t>
      </w:r>
      <w:r>
        <w:rPr>
          <w:rFonts w:ascii="Times New Roman" w:hAnsi="Times New Roman" w:cs="Times New Roman"/>
          <w:sz w:val="24"/>
          <w:szCs w:val="24"/>
        </w:rPr>
        <w:t>permafrost</w:t>
      </w:r>
      <w:r w:rsidRPr="00CB5504">
        <w:rPr>
          <w:rFonts w:ascii="Times New Roman" w:hAnsi="Times New Roman" w:cs="Times New Roman"/>
          <w:sz w:val="24"/>
          <w:szCs w:val="24"/>
        </w:rPr>
        <w:t>.</w:t>
      </w:r>
    </w:p>
    <w:p w14:paraId="1B5230BA" w14:textId="6CD3EE43" w:rsidR="00B21381" w:rsidRPr="00B21381" w:rsidRDefault="00B21381" w:rsidP="00B21381">
      <w:pPr>
        <w:spacing w:line="480" w:lineRule="auto"/>
        <w:jc w:val="both"/>
        <w:rPr>
          <w:rFonts w:ascii="Times New Roman" w:hAnsi="Times New Roman" w:cs="Times New Roman"/>
          <w:sz w:val="24"/>
          <w:szCs w:val="24"/>
        </w:rPr>
      </w:pPr>
      <w:r w:rsidRPr="00B21381">
        <w:rPr>
          <w:rFonts w:ascii="Times New Roman" w:hAnsi="Times New Roman" w:cs="Times New Roman"/>
          <w:sz w:val="24"/>
          <w:szCs w:val="24"/>
        </w:rPr>
        <w:t xml:space="preserve">We have computed the electromagnetic </w:t>
      </w:r>
      <w:proofErr w:type="spellStart"/>
      <w:r w:rsidRPr="00B21381">
        <w:rPr>
          <w:rFonts w:ascii="Times New Roman" w:hAnsi="Times New Roman" w:cs="Times New Roman"/>
          <w:sz w:val="24"/>
          <w:szCs w:val="24"/>
        </w:rPr>
        <w:t>reponse</w:t>
      </w:r>
      <w:proofErr w:type="spellEnd"/>
      <w:r w:rsidRPr="00B21381">
        <w:rPr>
          <w:rFonts w:ascii="Times New Roman" w:hAnsi="Times New Roman" w:cs="Times New Roman"/>
          <w:sz w:val="24"/>
          <w:szCs w:val="24"/>
        </w:rPr>
        <w:t xml:space="preserve"> for a number of </w:t>
      </w:r>
      <w:proofErr w:type="spellStart"/>
      <w:r w:rsidRPr="00B21381">
        <w:rPr>
          <w:rFonts w:ascii="Times New Roman" w:hAnsi="Times New Roman" w:cs="Times New Roman"/>
          <w:sz w:val="24"/>
          <w:szCs w:val="24"/>
        </w:rPr>
        <w:t>modeling</w:t>
      </w:r>
      <w:proofErr w:type="spellEnd"/>
      <w:r w:rsidRPr="00B21381">
        <w:rPr>
          <w:rFonts w:ascii="Times New Roman" w:hAnsi="Times New Roman" w:cs="Times New Roman"/>
          <w:sz w:val="24"/>
          <w:szCs w:val="24"/>
        </w:rPr>
        <w:t xml:space="preserve"> scenarios and these</w:t>
      </w:r>
      <w:r>
        <w:rPr>
          <w:rFonts w:ascii="Times New Roman" w:hAnsi="Times New Roman" w:cs="Times New Roman"/>
          <w:sz w:val="24"/>
          <w:szCs w:val="24"/>
        </w:rPr>
        <w:t xml:space="preserve"> </w:t>
      </w:r>
      <w:r w:rsidRPr="00B21381">
        <w:rPr>
          <w:rFonts w:ascii="Times New Roman" w:hAnsi="Times New Roman" w:cs="Times New Roman"/>
          <w:sz w:val="24"/>
          <w:szCs w:val="24"/>
        </w:rPr>
        <w:t>are illustrated below. There are several fixed model parameters that remain constant for all</w:t>
      </w:r>
      <w:r>
        <w:rPr>
          <w:rFonts w:ascii="Times New Roman" w:hAnsi="Times New Roman" w:cs="Times New Roman"/>
          <w:sz w:val="24"/>
          <w:szCs w:val="24"/>
        </w:rPr>
        <w:t xml:space="preserve"> </w:t>
      </w:r>
      <w:r w:rsidRPr="00B21381">
        <w:rPr>
          <w:rFonts w:ascii="Times New Roman" w:hAnsi="Times New Roman" w:cs="Times New Roman"/>
          <w:sz w:val="24"/>
          <w:szCs w:val="24"/>
        </w:rPr>
        <w:t xml:space="preserve">simulations. The TX dipole moment </w:t>
      </w:r>
      <w:r w:rsidRPr="00B21381">
        <w:rPr>
          <w:rFonts w:ascii="Cambria Math" w:hAnsi="Cambria Math" w:cs="Cambria Math"/>
          <w:sz w:val="24"/>
          <w:szCs w:val="24"/>
        </w:rPr>
        <w:t>𝑃</w:t>
      </w:r>
      <w:r w:rsidRPr="00B21381">
        <w:rPr>
          <w:rFonts w:ascii="Times New Roman" w:hAnsi="Times New Roman" w:cs="Times New Roman"/>
          <w:sz w:val="24"/>
          <w:szCs w:val="24"/>
        </w:rPr>
        <w:t xml:space="preserve"> is 200 Am. The quantities </w:t>
      </w:r>
      <w:proofErr w:type="spellStart"/>
      <w:r w:rsidRPr="00B21381">
        <w:rPr>
          <w:rFonts w:ascii="Times New Roman" w:hAnsi="Times New Roman" w:cs="Times New Roman"/>
          <w:sz w:val="24"/>
          <w:szCs w:val="24"/>
        </w:rPr>
        <w:t>modeled</w:t>
      </w:r>
      <w:proofErr w:type="spellEnd"/>
      <w:r w:rsidRPr="00B21381">
        <w:rPr>
          <w:rFonts w:ascii="Times New Roman" w:hAnsi="Times New Roman" w:cs="Times New Roman"/>
          <w:sz w:val="24"/>
          <w:szCs w:val="24"/>
        </w:rPr>
        <w:t xml:space="preserve"> are the in-line</w:t>
      </w:r>
      <w:r>
        <w:rPr>
          <w:rFonts w:ascii="Times New Roman" w:hAnsi="Times New Roman" w:cs="Times New Roman"/>
          <w:sz w:val="24"/>
          <w:szCs w:val="24"/>
        </w:rPr>
        <w:t xml:space="preserve"> </w:t>
      </w:r>
      <w:r w:rsidRPr="00B21381">
        <w:rPr>
          <w:rFonts w:ascii="Times New Roman" w:hAnsi="Times New Roman" w:cs="Times New Roman"/>
          <w:sz w:val="24"/>
          <w:szCs w:val="24"/>
        </w:rPr>
        <w:t>responses |</w:t>
      </w:r>
      <w:r w:rsidRPr="00B21381">
        <w:rPr>
          <w:rFonts w:ascii="Cambria Math" w:hAnsi="Cambria Math" w:cs="Cambria Math"/>
          <w:sz w:val="24"/>
          <w:szCs w:val="24"/>
        </w:rPr>
        <w:t>𝐸</w:t>
      </w:r>
      <w:r>
        <w:rPr>
          <w:rFonts w:ascii="Times New Roman" w:hAnsi="Times New Roman" w:cs="Times New Roman"/>
          <w:sz w:val="24"/>
          <w:szCs w:val="24"/>
        </w:rPr>
        <w:t>x</w:t>
      </w:r>
      <w:r w:rsidRPr="00B21381">
        <w:rPr>
          <w:rFonts w:ascii="Times New Roman" w:hAnsi="Times New Roman" w:cs="Times New Roman"/>
          <w:sz w:val="24"/>
          <w:szCs w:val="24"/>
        </w:rPr>
        <w:t>| and |</w:t>
      </w:r>
      <w:r w:rsidRPr="00B21381">
        <w:rPr>
          <w:rFonts w:ascii="Cambria Math" w:hAnsi="Cambria Math" w:cs="Cambria Math"/>
          <w:sz w:val="24"/>
          <w:szCs w:val="24"/>
        </w:rPr>
        <w:t>𝐸</w:t>
      </w:r>
      <w:r>
        <w:rPr>
          <w:rFonts w:ascii="Times New Roman" w:hAnsi="Times New Roman" w:cs="Times New Roman"/>
          <w:sz w:val="24"/>
          <w:szCs w:val="24"/>
        </w:rPr>
        <w:t>z</w:t>
      </w:r>
      <w:r w:rsidRPr="00B21381">
        <w:rPr>
          <w:rFonts w:ascii="Times New Roman" w:hAnsi="Times New Roman" w:cs="Times New Roman"/>
          <w:sz w:val="24"/>
          <w:szCs w:val="24"/>
        </w:rPr>
        <w:t xml:space="preserve">| as a function of TX-RX offset </w:t>
      </w:r>
      <w:r w:rsidRPr="00B21381">
        <w:rPr>
          <w:rFonts w:ascii="Cambria Math" w:hAnsi="Cambria Math" w:cs="Cambria Math"/>
          <w:sz w:val="24"/>
          <w:szCs w:val="24"/>
        </w:rPr>
        <w:t>𝜌</w:t>
      </w:r>
      <w:r w:rsidRPr="00B21381">
        <w:rPr>
          <w:rFonts w:ascii="Times New Roman" w:hAnsi="Times New Roman" w:cs="Times New Roman"/>
          <w:sz w:val="24"/>
          <w:szCs w:val="24"/>
        </w:rPr>
        <w:t xml:space="preserve">, where 150 m &lt; </w:t>
      </w:r>
      <w:r w:rsidRPr="00B21381">
        <w:rPr>
          <w:rFonts w:ascii="Cambria Math" w:hAnsi="Cambria Math" w:cs="Cambria Math"/>
          <w:sz w:val="24"/>
          <w:szCs w:val="24"/>
        </w:rPr>
        <w:t>𝜌</w:t>
      </w:r>
      <w:r w:rsidRPr="00B21381">
        <w:rPr>
          <w:rFonts w:ascii="Times New Roman" w:hAnsi="Times New Roman" w:cs="Times New Roman"/>
          <w:sz w:val="24"/>
          <w:szCs w:val="24"/>
        </w:rPr>
        <w:t xml:space="preserve"> &lt; 1 km. The TX is</w:t>
      </w:r>
      <w:r>
        <w:rPr>
          <w:rFonts w:ascii="Times New Roman" w:hAnsi="Times New Roman" w:cs="Times New Roman"/>
          <w:sz w:val="24"/>
          <w:szCs w:val="24"/>
        </w:rPr>
        <w:t xml:space="preserve"> </w:t>
      </w:r>
      <w:r w:rsidRPr="00B21381">
        <w:rPr>
          <w:rFonts w:ascii="Times New Roman" w:hAnsi="Times New Roman" w:cs="Times New Roman"/>
          <w:sz w:val="24"/>
          <w:szCs w:val="24"/>
        </w:rPr>
        <w:t>located on the sea surface whereas the RX is located at depth 2.0 m below the sea surface. The</w:t>
      </w:r>
      <w:r>
        <w:rPr>
          <w:rFonts w:ascii="Times New Roman" w:hAnsi="Times New Roman" w:cs="Times New Roman"/>
          <w:sz w:val="24"/>
          <w:szCs w:val="24"/>
        </w:rPr>
        <w:t xml:space="preserve"> </w:t>
      </w:r>
      <w:r w:rsidRPr="00B21381">
        <w:rPr>
          <w:rFonts w:ascii="Times New Roman" w:hAnsi="Times New Roman" w:cs="Times New Roman"/>
          <w:sz w:val="24"/>
          <w:szCs w:val="24"/>
        </w:rPr>
        <w:t xml:space="preserve">seawater (SEA) conductivity </w:t>
      </w:r>
      <w:r w:rsidRPr="00B21381">
        <w:rPr>
          <w:rFonts w:ascii="Cambria Math" w:hAnsi="Cambria Math" w:cs="Cambria Math"/>
          <w:sz w:val="24"/>
          <w:szCs w:val="24"/>
        </w:rPr>
        <w:t>𝜎</w:t>
      </w:r>
      <w:r w:rsidRPr="00B21381">
        <w:rPr>
          <w:rFonts w:ascii="Times New Roman" w:hAnsi="Times New Roman" w:cs="Times New Roman"/>
          <w:sz w:val="24"/>
          <w:szCs w:val="24"/>
          <w:vertAlign w:val="subscript"/>
        </w:rPr>
        <w:t>1</w:t>
      </w:r>
      <w:r w:rsidRPr="00B21381">
        <w:rPr>
          <w:rFonts w:ascii="Times New Roman" w:hAnsi="Times New Roman" w:cs="Times New Roman"/>
          <w:sz w:val="24"/>
          <w:szCs w:val="24"/>
        </w:rPr>
        <w:t xml:space="preserve"> is </w:t>
      </w:r>
      <w:r>
        <w:rPr>
          <w:rFonts w:ascii="Times New Roman" w:hAnsi="Times New Roman" w:cs="Times New Roman"/>
          <w:sz w:val="24"/>
          <w:szCs w:val="24"/>
        </w:rPr>
        <w:t>3.2</w:t>
      </w:r>
      <w:r w:rsidRPr="00B21381">
        <w:rPr>
          <w:rFonts w:ascii="Times New Roman" w:hAnsi="Times New Roman" w:cs="Times New Roman"/>
          <w:sz w:val="24"/>
          <w:szCs w:val="24"/>
        </w:rPr>
        <w:t xml:space="preserve"> S/m. The basal-layer (BASE) conductivity </w:t>
      </w:r>
      <w:r w:rsidRPr="00B21381">
        <w:rPr>
          <w:rFonts w:ascii="Cambria Math" w:hAnsi="Cambria Math" w:cs="Cambria Math"/>
          <w:sz w:val="24"/>
          <w:szCs w:val="24"/>
        </w:rPr>
        <w:t>𝜎</w:t>
      </w:r>
      <w:r w:rsidRPr="00B21381">
        <w:rPr>
          <w:rFonts w:ascii="Times New Roman" w:hAnsi="Times New Roman" w:cs="Times New Roman"/>
          <w:sz w:val="24"/>
          <w:szCs w:val="24"/>
          <w:vertAlign w:val="subscript"/>
        </w:rPr>
        <w:t>2</w:t>
      </w:r>
      <w:r w:rsidRPr="00B21381">
        <w:rPr>
          <w:rFonts w:ascii="Times New Roman" w:hAnsi="Times New Roman" w:cs="Times New Roman"/>
          <w:sz w:val="24"/>
          <w:szCs w:val="24"/>
        </w:rPr>
        <w:t xml:space="preserve"> is 0.7 S/m. The</w:t>
      </w:r>
      <w:r>
        <w:rPr>
          <w:rFonts w:ascii="Times New Roman" w:hAnsi="Times New Roman" w:cs="Times New Roman"/>
          <w:sz w:val="24"/>
          <w:szCs w:val="24"/>
        </w:rPr>
        <w:t xml:space="preserve"> </w:t>
      </w:r>
      <w:r w:rsidRPr="00B21381">
        <w:rPr>
          <w:rFonts w:ascii="Times New Roman" w:hAnsi="Times New Roman" w:cs="Times New Roman"/>
          <w:sz w:val="24"/>
          <w:szCs w:val="24"/>
        </w:rPr>
        <w:t xml:space="preserve">AIR conductivity </w:t>
      </w:r>
      <w:r w:rsidRPr="00B21381">
        <w:rPr>
          <w:rFonts w:ascii="Cambria Math" w:hAnsi="Cambria Math" w:cs="Cambria Math"/>
          <w:sz w:val="24"/>
          <w:szCs w:val="24"/>
        </w:rPr>
        <w:t>𝜎</w:t>
      </w:r>
      <w:r w:rsidRPr="00B21381">
        <w:rPr>
          <w:rFonts w:ascii="Times New Roman" w:hAnsi="Times New Roman" w:cs="Times New Roman"/>
          <w:sz w:val="24"/>
          <w:szCs w:val="24"/>
          <w:vertAlign w:val="subscript"/>
        </w:rPr>
        <w:t>0</w:t>
      </w:r>
      <w:r w:rsidRPr="00B21381">
        <w:rPr>
          <w:rFonts w:ascii="Times New Roman" w:hAnsi="Times New Roman" w:cs="Times New Roman"/>
          <w:sz w:val="24"/>
          <w:szCs w:val="24"/>
        </w:rPr>
        <w:t xml:space="preserve"> is </w:t>
      </w:r>
      <w:r>
        <w:rPr>
          <w:rFonts w:ascii="Times New Roman" w:hAnsi="Times New Roman" w:cs="Times New Roman"/>
          <w:sz w:val="24"/>
          <w:szCs w:val="24"/>
        </w:rPr>
        <w:t>5*</w:t>
      </w:r>
      <w:r w:rsidRPr="00B21381">
        <w:rPr>
          <w:rFonts w:ascii="Times New Roman" w:hAnsi="Times New Roman" w:cs="Times New Roman"/>
          <w:sz w:val="24"/>
          <w:szCs w:val="24"/>
        </w:rPr>
        <w:t>10</w:t>
      </w:r>
      <w:r w:rsidRPr="00B21381">
        <w:rPr>
          <w:rFonts w:ascii="Times New Roman" w:hAnsi="Times New Roman" w:cs="Times New Roman"/>
          <w:sz w:val="24"/>
          <w:szCs w:val="24"/>
          <w:vertAlign w:val="superscript"/>
        </w:rPr>
        <w:t>-6</w:t>
      </w:r>
      <w:r w:rsidRPr="00B21381">
        <w:rPr>
          <w:rFonts w:ascii="Times New Roman" w:hAnsi="Times New Roman" w:cs="Times New Roman"/>
          <w:sz w:val="24"/>
          <w:szCs w:val="24"/>
        </w:rPr>
        <w:t xml:space="preserve"> S/m, which is effectively </w:t>
      </w:r>
      <w:r>
        <w:rPr>
          <w:rFonts w:ascii="Times New Roman" w:hAnsi="Times New Roman" w:cs="Times New Roman"/>
          <w:sz w:val="24"/>
          <w:szCs w:val="24"/>
        </w:rPr>
        <w:t xml:space="preserve">close to </w:t>
      </w:r>
      <w:r w:rsidRPr="00B21381">
        <w:rPr>
          <w:rFonts w:ascii="Times New Roman" w:hAnsi="Times New Roman" w:cs="Times New Roman"/>
          <w:sz w:val="24"/>
          <w:szCs w:val="24"/>
        </w:rPr>
        <w:t xml:space="preserve">zero. </w:t>
      </w:r>
      <w:r w:rsidR="00087B0B">
        <w:rPr>
          <w:rFonts w:ascii="Times New Roman" w:hAnsi="Times New Roman" w:cs="Times New Roman"/>
          <w:sz w:val="24"/>
          <w:szCs w:val="24"/>
        </w:rPr>
        <w:t>Two different m</w:t>
      </w:r>
      <w:r w:rsidRPr="00B21381">
        <w:rPr>
          <w:rFonts w:ascii="Times New Roman" w:hAnsi="Times New Roman" w:cs="Times New Roman"/>
          <w:sz w:val="24"/>
          <w:szCs w:val="24"/>
        </w:rPr>
        <w:t xml:space="preserve">odel parameters are shown in Table 1. </w:t>
      </w:r>
    </w:p>
    <w:p w14:paraId="4E43E8F8" w14:textId="19685ED4" w:rsidR="00D07877" w:rsidRDefault="00B21381" w:rsidP="00B21381">
      <w:pPr>
        <w:spacing w:line="480" w:lineRule="auto"/>
        <w:jc w:val="both"/>
        <w:rPr>
          <w:rFonts w:ascii="Times New Roman" w:hAnsi="Times New Roman" w:cs="Times New Roman"/>
          <w:sz w:val="24"/>
          <w:szCs w:val="24"/>
        </w:rPr>
      </w:pPr>
      <w:r w:rsidRPr="00D0641E">
        <w:rPr>
          <w:rFonts w:ascii="Times New Roman" w:hAnsi="Times New Roman" w:cs="Times New Roman"/>
          <w:b/>
          <w:bCs/>
          <w:sz w:val="24"/>
          <w:szCs w:val="24"/>
        </w:rPr>
        <w:lastRenderedPageBreak/>
        <w:t>Table 1</w:t>
      </w:r>
      <w:r w:rsidRPr="00B21381">
        <w:rPr>
          <w:rFonts w:ascii="Times New Roman" w:hAnsi="Times New Roman" w:cs="Times New Roman"/>
          <w:sz w:val="24"/>
          <w:szCs w:val="24"/>
        </w:rPr>
        <w:t>. Variable geo-electrical model parameters</w:t>
      </w:r>
    </w:p>
    <w:p w14:paraId="76FBBC05" w14:textId="779131A0" w:rsidR="00F363C8" w:rsidRDefault="00387A5A" w:rsidP="00F363C8">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F5EADAB" wp14:editId="4809E058">
            <wp:extent cx="4586605" cy="2303056"/>
            <wp:effectExtent l="0" t="0" r="4445" b="2540"/>
            <wp:docPr id="107115525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00824" cy="2310196"/>
                    </a:xfrm>
                    <a:prstGeom prst="rect">
                      <a:avLst/>
                    </a:prstGeom>
                    <a:noFill/>
                  </pic:spPr>
                </pic:pic>
              </a:graphicData>
            </a:graphic>
          </wp:inline>
        </w:drawing>
      </w:r>
    </w:p>
    <w:p w14:paraId="755803BA" w14:textId="76A9CF51" w:rsidR="00326771" w:rsidRDefault="00D2105A" w:rsidP="00D2105A">
      <w:pPr>
        <w:spacing w:line="480" w:lineRule="auto"/>
        <w:jc w:val="both"/>
        <w:rPr>
          <w:rFonts w:ascii="Times New Roman" w:hAnsi="Times New Roman" w:cs="Times New Roman"/>
          <w:b/>
          <w:bCs/>
          <w:sz w:val="24"/>
          <w:szCs w:val="24"/>
        </w:rPr>
      </w:pPr>
      <w:r w:rsidRPr="00D2105A">
        <w:rPr>
          <w:rFonts w:ascii="Times New Roman" w:hAnsi="Times New Roman" w:cs="Times New Roman"/>
          <w:b/>
          <w:bCs/>
          <w:sz w:val="24"/>
          <w:szCs w:val="24"/>
        </w:rPr>
        <w:t>Model</w:t>
      </w:r>
      <w:r>
        <w:rPr>
          <w:rFonts w:ascii="Times New Roman" w:hAnsi="Times New Roman" w:cs="Times New Roman"/>
          <w:b/>
          <w:bCs/>
          <w:sz w:val="24"/>
          <w:szCs w:val="24"/>
        </w:rPr>
        <w:t>l</w:t>
      </w:r>
      <w:r w:rsidRPr="00D2105A">
        <w:rPr>
          <w:rFonts w:ascii="Times New Roman" w:hAnsi="Times New Roman" w:cs="Times New Roman"/>
          <w:b/>
          <w:bCs/>
          <w:sz w:val="24"/>
          <w:szCs w:val="24"/>
        </w:rPr>
        <w:t>ing results</w:t>
      </w:r>
    </w:p>
    <w:p w14:paraId="25BF5158" w14:textId="0392FEFC" w:rsidR="00D2105A" w:rsidRDefault="00532C66" w:rsidP="00D2105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w:t>
      </w:r>
      <w:r w:rsidR="00D2105A" w:rsidRPr="00D2105A">
        <w:rPr>
          <w:rFonts w:ascii="Times New Roman" w:hAnsi="Times New Roman" w:cs="Times New Roman"/>
          <w:sz w:val="24"/>
          <w:szCs w:val="24"/>
        </w:rPr>
        <w:t>Figure 2 we consider</w:t>
      </w:r>
      <w:r>
        <w:rPr>
          <w:rFonts w:ascii="Times New Roman" w:hAnsi="Times New Roman" w:cs="Times New Roman"/>
          <w:sz w:val="24"/>
          <w:szCs w:val="24"/>
        </w:rPr>
        <w:t xml:space="preserve"> both</w:t>
      </w:r>
      <w:r w:rsidR="00D2105A" w:rsidRPr="00D2105A">
        <w:rPr>
          <w:rFonts w:ascii="Times New Roman" w:hAnsi="Times New Roman" w:cs="Times New Roman"/>
          <w:sz w:val="24"/>
          <w:szCs w:val="24"/>
        </w:rPr>
        <w:t xml:space="preserve"> the |</w:t>
      </w:r>
      <w:r w:rsidR="00D2105A" w:rsidRPr="00D2105A">
        <w:rPr>
          <w:rFonts w:ascii="Cambria Math" w:hAnsi="Cambria Math" w:cs="Cambria Math"/>
          <w:sz w:val="24"/>
          <w:szCs w:val="24"/>
        </w:rPr>
        <w:t>𝐸</w:t>
      </w:r>
      <w:r w:rsidR="00D2105A">
        <w:rPr>
          <w:rFonts w:ascii="Times New Roman" w:hAnsi="Times New Roman" w:cs="Times New Roman"/>
          <w:sz w:val="24"/>
          <w:szCs w:val="24"/>
        </w:rPr>
        <w:t>x</w:t>
      </w:r>
      <w:r w:rsidR="00D2105A" w:rsidRPr="00D2105A">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D2105A">
        <w:rPr>
          <w:rFonts w:ascii="Times New Roman" w:hAnsi="Times New Roman" w:cs="Times New Roman"/>
          <w:sz w:val="24"/>
          <w:szCs w:val="24"/>
        </w:rPr>
        <w:t>|</w:t>
      </w:r>
      <w:r w:rsidRPr="00D2105A">
        <w:rPr>
          <w:rFonts w:ascii="Cambria Math" w:hAnsi="Cambria Math" w:cs="Cambria Math"/>
          <w:sz w:val="24"/>
          <w:szCs w:val="24"/>
        </w:rPr>
        <w:t>𝐸</w:t>
      </w:r>
      <w:r>
        <w:rPr>
          <w:rFonts w:ascii="Times New Roman" w:hAnsi="Times New Roman" w:cs="Times New Roman"/>
          <w:sz w:val="24"/>
          <w:szCs w:val="24"/>
        </w:rPr>
        <w:t>z</w:t>
      </w:r>
      <w:r w:rsidRPr="00D2105A">
        <w:rPr>
          <w:rFonts w:ascii="Times New Roman" w:hAnsi="Times New Roman" w:cs="Times New Roman"/>
          <w:sz w:val="24"/>
          <w:szCs w:val="24"/>
        </w:rPr>
        <w:t xml:space="preserve">| </w:t>
      </w:r>
      <w:r w:rsidR="004D1668">
        <w:rPr>
          <w:rFonts w:ascii="Times New Roman" w:hAnsi="Times New Roman" w:cs="Times New Roman"/>
          <w:sz w:val="24"/>
          <w:szCs w:val="24"/>
        </w:rPr>
        <w:t xml:space="preserve">responses </w:t>
      </w:r>
      <w:r w:rsidR="00D2105A" w:rsidRPr="00D2105A">
        <w:rPr>
          <w:rFonts w:ascii="Times New Roman" w:hAnsi="Times New Roman" w:cs="Times New Roman"/>
          <w:sz w:val="24"/>
          <w:szCs w:val="24"/>
        </w:rPr>
        <w:t>of the</w:t>
      </w:r>
      <w:r w:rsidR="00D2105A">
        <w:rPr>
          <w:rFonts w:ascii="Times New Roman" w:hAnsi="Times New Roman" w:cs="Times New Roman"/>
          <w:sz w:val="24"/>
          <w:szCs w:val="24"/>
        </w:rPr>
        <w:t xml:space="preserve"> </w:t>
      </w:r>
      <w:r w:rsidR="00D2105A" w:rsidRPr="00D2105A">
        <w:rPr>
          <w:rFonts w:ascii="Times New Roman" w:hAnsi="Times New Roman" w:cs="Times New Roman"/>
          <w:sz w:val="24"/>
          <w:szCs w:val="24"/>
        </w:rPr>
        <w:t xml:space="preserve">model </w:t>
      </w:r>
      <w:r w:rsidR="00387A5A">
        <w:rPr>
          <w:rFonts w:ascii="Times New Roman" w:hAnsi="Times New Roman" w:cs="Times New Roman"/>
          <w:sz w:val="24"/>
          <w:szCs w:val="24"/>
        </w:rPr>
        <w:t>1 with 2 m RX depth</w:t>
      </w:r>
      <w:r w:rsidR="00D2105A" w:rsidRPr="00D2105A">
        <w:rPr>
          <w:rFonts w:ascii="Times New Roman" w:hAnsi="Times New Roman" w:cs="Times New Roman"/>
          <w:sz w:val="24"/>
          <w:szCs w:val="24"/>
        </w:rPr>
        <w:t>. These</w:t>
      </w:r>
      <w:r w:rsidR="00D2105A">
        <w:rPr>
          <w:rFonts w:ascii="Times New Roman" w:hAnsi="Times New Roman" w:cs="Times New Roman"/>
          <w:sz w:val="24"/>
          <w:szCs w:val="24"/>
        </w:rPr>
        <w:t xml:space="preserve"> </w:t>
      </w:r>
      <w:r w:rsidR="00D2105A" w:rsidRPr="00D2105A">
        <w:rPr>
          <w:rFonts w:ascii="Times New Roman" w:hAnsi="Times New Roman" w:cs="Times New Roman"/>
          <w:sz w:val="24"/>
          <w:szCs w:val="24"/>
        </w:rPr>
        <w:t>parameters are also indicated on the figure. The TX is located on the left edge of the figure at</w:t>
      </w:r>
      <w:r w:rsidR="00D2105A">
        <w:rPr>
          <w:rFonts w:ascii="Times New Roman" w:hAnsi="Times New Roman" w:cs="Times New Roman"/>
          <w:sz w:val="24"/>
          <w:szCs w:val="24"/>
        </w:rPr>
        <w:t xml:space="preserve"> </w:t>
      </w:r>
      <w:r w:rsidR="00D2105A" w:rsidRPr="00D2105A">
        <w:rPr>
          <w:rFonts w:ascii="Times New Roman" w:hAnsi="Times New Roman" w:cs="Times New Roman"/>
          <w:sz w:val="24"/>
          <w:szCs w:val="24"/>
        </w:rPr>
        <w:t xml:space="preserve">the AIR/SEA interface. The TX-RX offset (range) is shown on the </w:t>
      </w:r>
      <w:r w:rsidR="00D2105A" w:rsidRPr="00D2105A">
        <w:rPr>
          <w:rFonts w:ascii="Cambria Math" w:hAnsi="Cambria Math" w:cs="Cambria Math"/>
          <w:sz w:val="24"/>
          <w:szCs w:val="24"/>
        </w:rPr>
        <w:t>𝑥</w:t>
      </w:r>
      <w:r w:rsidR="00D2105A" w:rsidRPr="00D2105A">
        <w:rPr>
          <w:rFonts w:ascii="Times New Roman" w:hAnsi="Times New Roman" w:cs="Times New Roman"/>
          <w:sz w:val="24"/>
          <w:szCs w:val="24"/>
        </w:rPr>
        <w:t>-axis and depth is given on the</w:t>
      </w:r>
      <w:r w:rsidR="00D2105A">
        <w:rPr>
          <w:rFonts w:ascii="Times New Roman" w:hAnsi="Times New Roman" w:cs="Times New Roman"/>
          <w:sz w:val="24"/>
          <w:szCs w:val="24"/>
        </w:rPr>
        <w:t xml:space="preserve"> </w:t>
      </w:r>
      <w:r w:rsidR="00D2105A" w:rsidRPr="00D2105A">
        <w:rPr>
          <w:rFonts w:ascii="Cambria Math" w:hAnsi="Cambria Math" w:cs="Cambria Math"/>
          <w:sz w:val="24"/>
          <w:szCs w:val="24"/>
        </w:rPr>
        <w:t>𝑧</w:t>
      </w:r>
      <w:r w:rsidR="00D2105A" w:rsidRPr="00D2105A">
        <w:rPr>
          <w:rFonts w:ascii="Times New Roman" w:hAnsi="Times New Roman" w:cs="Times New Roman"/>
          <w:sz w:val="24"/>
          <w:szCs w:val="24"/>
        </w:rPr>
        <w:t xml:space="preserve">-axis. Shown is the base-10 logarithm of the </w:t>
      </w:r>
      <w:r w:rsidR="00C55005">
        <w:rPr>
          <w:rFonts w:ascii="Times New Roman" w:hAnsi="Times New Roman" w:cs="Times New Roman"/>
          <w:sz w:val="24"/>
          <w:szCs w:val="24"/>
        </w:rPr>
        <w:t>Ex</w:t>
      </w:r>
      <w:r w:rsidR="00D2105A" w:rsidRPr="00D2105A">
        <w:rPr>
          <w:rFonts w:ascii="Times New Roman" w:hAnsi="Times New Roman" w:cs="Times New Roman"/>
          <w:sz w:val="24"/>
          <w:szCs w:val="24"/>
        </w:rPr>
        <w:t xml:space="preserve"> response</w:t>
      </w:r>
      <w:r w:rsidR="00CF4D8C">
        <w:rPr>
          <w:rFonts w:ascii="Times New Roman" w:hAnsi="Times New Roman" w:cs="Times New Roman"/>
          <w:sz w:val="24"/>
          <w:szCs w:val="24"/>
        </w:rPr>
        <w:t xml:space="preserve"> (Figure 2 a)</w:t>
      </w:r>
      <w:r w:rsidR="00D2105A" w:rsidRPr="00D2105A">
        <w:rPr>
          <w:rFonts w:ascii="Times New Roman" w:hAnsi="Times New Roman" w:cs="Times New Roman"/>
          <w:sz w:val="24"/>
          <w:szCs w:val="24"/>
        </w:rPr>
        <w:t xml:space="preserve">, given in V/m. </w:t>
      </w:r>
      <w:r w:rsidR="00D2105A" w:rsidRPr="002204D8">
        <w:rPr>
          <w:rFonts w:ascii="Times New Roman" w:hAnsi="Times New Roman" w:cs="Times New Roman"/>
          <w:sz w:val="24"/>
          <w:szCs w:val="24"/>
        </w:rPr>
        <w:t xml:space="preserve">The largest values are close to the TX and the smallest ones are in the </w:t>
      </w:r>
      <w:r w:rsidR="00CF4D8C">
        <w:rPr>
          <w:rFonts w:ascii="Times New Roman" w:hAnsi="Times New Roman" w:cs="Times New Roman"/>
          <w:sz w:val="24"/>
          <w:szCs w:val="24"/>
        </w:rPr>
        <w:t>permafrost layer</w:t>
      </w:r>
      <w:r w:rsidR="00D2105A" w:rsidRPr="002204D8">
        <w:rPr>
          <w:rFonts w:ascii="Times New Roman" w:hAnsi="Times New Roman" w:cs="Times New Roman"/>
          <w:sz w:val="24"/>
          <w:szCs w:val="24"/>
        </w:rPr>
        <w:t xml:space="preserve"> at large range. The presence of the geo-electrical layers, including the </w:t>
      </w:r>
      <w:r w:rsidR="002204D8" w:rsidRPr="002204D8">
        <w:rPr>
          <w:rFonts w:ascii="Times New Roman" w:hAnsi="Times New Roman" w:cs="Times New Roman"/>
          <w:sz w:val="24"/>
          <w:szCs w:val="24"/>
        </w:rPr>
        <w:t>permafrost</w:t>
      </w:r>
      <w:r w:rsidR="00D2105A" w:rsidRPr="002204D8">
        <w:rPr>
          <w:rFonts w:ascii="Times New Roman" w:hAnsi="Times New Roman" w:cs="Times New Roman"/>
          <w:sz w:val="24"/>
          <w:szCs w:val="24"/>
        </w:rPr>
        <w:t xml:space="preserve">, evidently distort the </w:t>
      </w:r>
      <w:r w:rsidR="00C55005">
        <w:rPr>
          <w:rFonts w:ascii="Times New Roman" w:hAnsi="Times New Roman" w:cs="Times New Roman"/>
          <w:sz w:val="24"/>
          <w:szCs w:val="24"/>
        </w:rPr>
        <w:t>Ex</w:t>
      </w:r>
      <w:r w:rsidR="00D2105A" w:rsidRPr="002204D8">
        <w:rPr>
          <w:rFonts w:ascii="Times New Roman" w:hAnsi="Times New Roman" w:cs="Times New Roman"/>
          <w:sz w:val="24"/>
          <w:szCs w:val="24"/>
        </w:rPr>
        <w:t xml:space="preserve"> contour lines. The effect of this distortion at the RX location just beneath the sea surface is quantified below.</w:t>
      </w:r>
    </w:p>
    <w:p w14:paraId="762928AE" w14:textId="5EFC66CB" w:rsidR="00CF4D8C" w:rsidRDefault="00FB5C77" w:rsidP="00CF4D8C">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6ABD536" wp14:editId="7863E32E">
            <wp:extent cx="5360153" cy="5737860"/>
            <wp:effectExtent l="0" t="0" r="0" b="0"/>
            <wp:docPr id="145514230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9848" cy="5748238"/>
                    </a:xfrm>
                    <a:prstGeom prst="rect">
                      <a:avLst/>
                    </a:prstGeom>
                    <a:noFill/>
                  </pic:spPr>
                </pic:pic>
              </a:graphicData>
            </a:graphic>
          </wp:inline>
        </w:drawing>
      </w:r>
    </w:p>
    <w:p w14:paraId="78913537" w14:textId="5AEDC475" w:rsidR="00FD005B" w:rsidRDefault="00FD005B" w:rsidP="002204D8">
      <w:pPr>
        <w:spacing w:line="480" w:lineRule="auto"/>
        <w:jc w:val="center"/>
        <w:rPr>
          <w:rFonts w:ascii="Times New Roman" w:hAnsi="Times New Roman" w:cs="Times New Roman"/>
          <w:sz w:val="24"/>
          <w:szCs w:val="24"/>
        </w:rPr>
      </w:pPr>
      <w:r w:rsidRPr="00FD005B">
        <w:rPr>
          <w:rFonts w:ascii="Times New Roman" w:hAnsi="Times New Roman" w:cs="Times New Roman"/>
          <w:b/>
          <w:bCs/>
          <w:sz w:val="24"/>
          <w:szCs w:val="24"/>
        </w:rPr>
        <w:t>Figure 2</w:t>
      </w:r>
      <w:r w:rsidRPr="00FD005B">
        <w:rPr>
          <w:rFonts w:ascii="Times New Roman" w:hAnsi="Times New Roman" w:cs="Times New Roman"/>
          <w:sz w:val="24"/>
          <w:szCs w:val="24"/>
        </w:rPr>
        <w:t xml:space="preserve">. In-line </w:t>
      </w:r>
      <w:r w:rsidR="00C55005">
        <w:rPr>
          <w:rFonts w:ascii="Times New Roman" w:hAnsi="Times New Roman" w:cs="Times New Roman"/>
          <w:sz w:val="24"/>
          <w:szCs w:val="24"/>
        </w:rPr>
        <w:t>Ex</w:t>
      </w:r>
      <w:r w:rsidR="00CF4D8C">
        <w:rPr>
          <w:rFonts w:ascii="Times New Roman" w:hAnsi="Times New Roman" w:cs="Times New Roman"/>
          <w:sz w:val="24"/>
          <w:szCs w:val="24"/>
        </w:rPr>
        <w:t xml:space="preserve"> and </w:t>
      </w:r>
      <w:proofErr w:type="spellStart"/>
      <w:r w:rsidR="00CF4D8C">
        <w:rPr>
          <w:rFonts w:ascii="Times New Roman" w:hAnsi="Times New Roman" w:cs="Times New Roman"/>
          <w:sz w:val="24"/>
          <w:szCs w:val="24"/>
        </w:rPr>
        <w:t>Ez</w:t>
      </w:r>
      <w:proofErr w:type="spellEnd"/>
      <w:r w:rsidRPr="00FD005B">
        <w:rPr>
          <w:rFonts w:ascii="Times New Roman" w:hAnsi="Times New Roman" w:cs="Times New Roman"/>
          <w:sz w:val="24"/>
          <w:szCs w:val="24"/>
        </w:rPr>
        <w:t xml:space="preserve"> response</w:t>
      </w:r>
      <w:r w:rsidR="00CF4D8C">
        <w:rPr>
          <w:rFonts w:ascii="Times New Roman" w:hAnsi="Times New Roman" w:cs="Times New Roman"/>
          <w:sz w:val="24"/>
          <w:szCs w:val="24"/>
        </w:rPr>
        <w:t>s</w:t>
      </w:r>
      <w:r w:rsidRPr="00FD005B">
        <w:rPr>
          <w:rFonts w:ascii="Times New Roman" w:hAnsi="Times New Roman" w:cs="Times New Roman"/>
          <w:sz w:val="24"/>
          <w:szCs w:val="24"/>
        </w:rPr>
        <w:t xml:space="preserve"> of the </w:t>
      </w:r>
      <w:r w:rsidR="00CF4D8C">
        <w:rPr>
          <w:rFonts w:ascii="Times New Roman" w:hAnsi="Times New Roman" w:cs="Times New Roman"/>
          <w:sz w:val="24"/>
          <w:szCs w:val="24"/>
        </w:rPr>
        <w:t>Model 1</w:t>
      </w:r>
      <w:r w:rsidRPr="00FD005B">
        <w:rPr>
          <w:rFonts w:ascii="Times New Roman" w:hAnsi="Times New Roman" w:cs="Times New Roman"/>
          <w:sz w:val="24"/>
          <w:szCs w:val="24"/>
        </w:rPr>
        <w:t>.</w:t>
      </w:r>
    </w:p>
    <w:p w14:paraId="36656E6D" w14:textId="0675420B" w:rsidR="007351C7" w:rsidRDefault="007351C7" w:rsidP="002204D8">
      <w:pPr>
        <w:spacing w:line="480" w:lineRule="auto"/>
        <w:jc w:val="center"/>
        <w:rPr>
          <w:rFonts w:ascii="Times New Roman" w:hAnsi="Times New Roman" w:cs="Times New Roman"/>
          <w:sz w:val="24"/>
          <w:szCs w:val="24"/>
        </w:rPr>
      </w:pPr>
    </w:p>
    <w:p w14:paraId="6A493286" w14:textId="44B4BCE3" w:rsidR="000152BE" w:rsidRDefault="00CF4D8C" w:rsidP="005C6EFE">
      <w:pPr>
        <w:spacing w:line="480" w:lineRule="auto"/>
        <w:jc w:val="both"/>
        <w:rPr>
          <w:rFonts w:ascii="Times New Roman" w:hAnsi="Times New Roman" w:cs="Times New Roman"/>
          <w:sz w:val="24"/>
          <w:szCs w:val="24"/>
        </w:rPr>
      </w:pPr>
      <w:r>
        <w:rPr>
          <w:rFonts w:ascii="Times New Roman" w:hAnsi="Times New Roman" w:cs="Times New Roman"/>
          <w:sz w:val="24"/>
          <w:szCs w:val="24"/>
        </w:rPr>
        <w:t>The</w:t>
      </w:r>
      <w:r w:rsidR="005C6EFE" w:rsidRPr="005C6EFE">
        <w:rPr>
          <w:rFonts w:ascii="Times New Roman" w:hAnsi="Times New Roman" w:cs="Times New Roman"/>
          <w:sz w:val="24"/>
          <w:szCs w:val="24"/>
        </w:rPr>
        <w:t xml:space="preserve"> </w:t>
      </w:r>
      <w:proofErr w:type="spellStart"/>
      <w:r w:rsidR="00C55005">
        <w:rPr>
          <w:rFonts w:ascii="Times New Roman" w:hAnsi="Times New Roman" w:cs="Times New Roman"/>
          <w:sz w:val="24"/>
          <w:szCs w:val="24"/>
        </w:rPr>
        <w:t>Ez</w:t>
      </w:r>
      <w:proofErr w:type="spellEnd"/>
      <w:r w:rsidR="005C6EFE" w:rsidRPr="005C6EFE">
        <w:rPr>
          <w:rFonts w:ascii="Times New Roman" w:hAnsi="Times New Roman" w:cs="Times New Roman"/>
          <w:sz w:val="24"/>
          <w:szCs w:val="24"/>
        </w:rPr>
        <w:t xml:space="preserve"> response </w:t>
      </w:r>
      <w:r>
        <w:rPr>
          <w:rFonts w:ascii="Times New Roman" w:hAnsi="Times New Roman" w:cs="Times New Roman"/>
          <w:sz w:val="24"/>
          <w:szCs w:val="24"/>
        </w:rPr>
        <w:t xml:space="preserve">(Figure 2b) </w:t>
      </w:r>
      <w:r w:rsidR="005C6EFE" w:rsidRPr="005C6EFE">
        <w:rPr>
          <w:rFonts w:ascii="Times New Roman" w:hAnsi="Times New Roman" w:cs="Times New Roman"/>
          <w:sz w:val="24"/>
          <w:szCs w:val="24"/>
        </w:rPr>
        <w:t xml:space="preserve">is dramatically affected by the presence of the seawater and </w:t>
      </w:r>
      <w:r w:rsidR="005C6EFE">
        <w:rPr>
          <w:rFonts w:ascii="Times New Roman" w:hAnsi="Times New Roman" w:cs="Times New Roman"/>
          <w:sz w:val="24"/>
          <w:szCs w:val="24"/>
        </w:rPr>
        <w:t>permafrost</w:t>
      </w:r>
      <w:r w:rsidR="005C6EFE" w:rsidRPr="005C6EFE">
        <w:rPr>
          <w:rFonts w:ascii="Times New Roman" w:hAnsi="Times New Roman" w:cs="Times New Roman"/>
          <w:sz w:val="24"/>
          <w:szCs w:val="24"/>
        </w:rPr>
        <w:t xml:space="preserve"> layers. In</w:t>
      </w:r>
      <w:r w:rsidR="005C6EFE">
        <w:rPr>
          <w:rFonts w:ascii="Times New Roman" w:hAnsi="Times New Roman" w:cs="Times New Roman"/>
          <w:sz w:val="24"/>
          <w:szCs w:val="24"/>
        </w:rPr>
        <w:t xml:space="preserve"> </w:t>
      </w:r>
      <w:r w:rsidR="005C6EFE" w:rsidRPr="005C6EFE">
        <w:rPr>
          <w:rFonts w:ascii="Times New Roman" w:hAnsi="Times New Roman" w:cs="Times New Roman"/>
          <w:sz w:val="24"/>
          <w:szCs w:val="24"/>
        </w:rPr>
        <w:t>particular the response is greatly reduced in the conductive seawater and somewhat enhanced</w:t>
      </w:r>
      <w:r w:rsidR="005C6EFE">
        <w:rPr>
          <w:rFonts w:ascii="Times New Roman" w:hAnsi="Times New Roman" w:cs="Times New Roman"/>
          <w:sz w:val="24"/>
          <w:szCs w:val="24"/>
        </w:rPr>
        <w:t xml:space="preserve"> </w:t>
      </w:r>
      <w:r w:rsidR="005C6EFE" w:rsidRPr="005C6EFE">
        <w:rPr>
          <w:rFonts w:ascii="Times New Roman" w:hAnsi="Times New Roman" w:cs="Times New Roman"/>
          <w:sz w:val="24"/>
          <w:szCs w:val="24"/>
        </w:rPr>
        <w:t xml:space="preserve">in the </w:t>
      </w:r>
      <w:r w:rsidR="005C6EFE">
        <w:rPr>
          <w:rFonts w:ascii="Times New Roman" w:hAnsi="Times New Roman" w:cs="Times New Roman"/>
          <w:sz w:val="24"/>
          <w:szCs w:val="24"/>
        </w:rPr>
        <w:t>permafrost</w:t>
      </w:r>
      <w:r w:rsidR="005C6EFE" w:rsidRPr="005C6EFE">
        <w:rPr>
          <w:rFonts w:ascii="Times New Roman" w:hAnsi="Times New Roman" w:cs="Times New Roman"/>
          <w:sz w:val="24"/>
          <w:szCs w:val="24"/>
        </w:rPr>
        <w:t>, the latter being more resistive (0.</w:t>
      </w:r>
      <w:r w:rsidR="005C6EFE">
        <w:rPr>
          <w:rFonts w:ascii="Times New Roman" w:hAnsi="Times New Roman" w:cs="Times New Roman"/>
          <w:sz w:val="24"/>
          <w:szCs w:val="24"/>
        </w:rPr>
        <w:t>0</w:t>
      </w:r>
      <w:r>
        <w:rPr>
          <w:rFonts w:ascii="Times New Roman" w:hAnsi="Times New Roman" w:cs="Times New Roman"/>
          <w:sz w:val="24"/>
          <w:szCs w:val="24"/>
        </w:rPr>
        <w:t>1</w:t>
      </w:r>
      <w:r w:rsidR="005C6EFE" w:rsidRPr="005C6EFE">
        <w:rPr>
          <w:rFonts w:ascii="Times New Roman" w:hAnsi="Times New Roman" w:cs="Times New Roman"/>
          <w:sz w:val="24"/>
          <w:szCs w:val="24"/>
        </w:rPr>
        <w:t xml:space="preserve"> S/m) than the enclosing SED and BASE layers</w:t>
      </w:r>
      <w:r w:rsidR="005C6EFE">
        <w:rPr>
          <w:rFonts w:ascii="Times New Roman" w:hAnsi="Times New Roman" w:cs="Times New Roman"/>
          <w:sz w:val="24"/>
          <w:szCs w:val="24"/>
        </w:rPr>
        <w:t xml:space="preserve"> </w:t>
      </w:r>
      <w:r w:rsidR="005C6EFE" w:rsidRPr="005C6EFE">
        <w:rPr>
          <w:rFonts w:ascii="Times New Roman" w:hAnsi="Times New Roman" w:cs="Times New Roman"/>
          <w:sz w:val="24"/>
          <w:szCs w:val="24"/>
        </w:rPr>
        <w:t xml:space="preserve">(0.7 S/m). </w:t>
      </w:r>
    </w:p>
    <w:p w14:paraId="38C45367" w14:textId="29D65BFA" w:rsidR="00CF4D8C" w:rsidRDefault="00C720AC" w:rsidP="00C720AC">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FE65853" wp14:editId="4BCB4910">
            <wp:extent cx="5349219" cy="5608320"/>
            <wp:effectExtent l="0" t="0" r="4445" b="0"/>
            <wp:docPr id="29889058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55770" cy="5615188"/>
                    </a:xfrm>
                    <a:prstGeom prst="rect">
                      <a:avLst/>
                    </a:prstGeom>
                    <a:noFill/>
                  </pic:spPr>
                </pic:pic>
              </a:graphicData>
            </a:graphic>
          </wp:inline>
        </w:drawing>
      </w:r>
    </w:p>
    <w:p w14:paraId="55BA16FE" w14:textId="77777777" w:rsidR="00CF4D8C" w:rsidRDefault="00CF4D8C" w:rsidP="00CF4D8C">
      <w:pPr>
        <w:spacing w:line="480" w:lineRule="auto"/>
        <w:jc w:val="center"/>
        <w:rPr>
          <w:rFonts w:ascii="Times New Roman" w:hAnsi="Times New Roman" w:cs="Times New Roman"/>
          <w:sz w:val="24"/>
          <w:szCs w:val="24"/>
        </w:rPr>
      </w:pPr>
      <w:r w:rsidRPr="007351C7">
        <w:rPr>
          <w:rFonts w:ascii="Times New Roman" w:hAnsi="Times New Roman" w:cs="Times New Roman"/>
          <w:b/>
          <w:bCs/>
          <w:sz w:val="24"/>
          <w:szCs w:val="24"/>
        </w:rPr>
        <w:t>Figure 3</w:t>
      </w:r>
      <w:r w:rsidRPr="007351C7">
        <w:rPr>
          <w:rFonts w:ascii="Times New Roman" w:hAnsi="Times New Roman" w:cs="Times New Roman"/>
          <w:sz w:val="24"/>
          <w:szCs w:val="24"/>
        </w:rPr>
        <w:t xml:space="preserve">. In-line </w:t>
      </w:r>
      <w:proofErr w:type="spellStart"/>
      <w:r>
        <w:rPr>
          <w:rFonts w:ascii="Times New Roman" w:hAnsi="Times New Roman" w:cs="Times New Roman"/>
          <w:sz w:val="24"/>
          <w:szCs w:val="24"/>
        </w:rPr>
        <w:t>Ez</w:t>
      </w:r>
      <w:proofErr w:type="spellEnd"/>
      <w:r w:rsidRPr="007351C7">
        <w:rPr>
          <w:rFonts w:ascii="Times New Roman" w:hAnsi="Times New Roman" w:cs="Times New Roman"/>
          <w:sz w:val="24"/>
          <w:szCs w:val="24"/>
        </w:rPr>
        <w:t xml:space="preserve"> response of the canonical model.</w:t>
      </w:r>
    </w:p>
    <w:p w14:paraId="13E51096" w14:textId="542FA0D9" w:rsidR="00CF4D8C" w:rsidRDefault="001B4D25" w:rsidP="005C6EFE">
      <w:pPr>
        <w:spacing w:line="480" w:lineRule="auto"/>
        <w:jc w:val="both"/>
        <w:rPr>
          <w:rFonts w:ascii="Times New Roman" w:hAnsi="Times New Roman" w:cs="Times New Roman"/>
          <w:sz w:val="24"/>
          <w:szCs w:val="24"/>
        </w:rPr>
      </w:pPr>
      <w:r w:rsidRPr="001B4D25">
        <w:rPr>
          <w:rFonts w:ascii="Times New Roman" w:hAnsi="Times New Roman" w:cs="Times New Roman"/>
          <w:sz w:val="24"/>
          <w:szCs w:val="24"/>
        </w:rPr>
        <w:t xml:space="preserve">In Figure </w:t>
      </w:r>
      <w:r w:rsidR="008A5E37">
        <w:rPr>
          <w:rFonts w:ascii="Times New Roman" w:hAnsi="Times New Roman" w:cs="Times New Roman"/>
          <w:sz w:val="24"/>
          <w:szCs w:val="24"/>
        </w:rPr>
        <w:t xml:space="preserve">3 </w:t>
      </w:r>
      <w:r w:rsidRPr="001B4D25">
        <w:rPr>
          <w:rFonts w:ascii="Times New Roman" w:hAnsi="Times New Roman" w:cs="Times New Roman"/>
          <w:sz w:val="24"/>
          <w:szCs w:val="24"/>
        </w:rPr>
        <w:t>the |</w:t>
      </w:r>
      <w:r w:rsidRPr="001B4D25">
        <w:rPr>
          <w:rFonts w:ascii="Cambria Math" w:hAnsi="Cambria Math" w:cs="Cambria Math"/>
          <w:sz w:val="24"/>
          <w:szCs w:val="24"/>
        </w:rPr>
        <w:t>𝐸</w:t>
      </w:r>
      <w:r w:rsidRPr="001B4D25">
        <w:rPr>
          <w:rFonts w:ascii="Times New Roman" w:hAnsi="Times New Roman" w:cs="Times New Roman"/>
          <w:sz w:val="24"/>
          <w:szCs w:val="24"/>
        </w:rPr>
        <w:t>x| and |</w:t>
      </w:r>
      <w:r w:rsidRPr="001B4D25">
        <w:rPr>
          <w:rFonts w:ascii="Cambria Math" w:hAnsi="Cambria Math" w:cs="Cambria Math"/>
          <w:sz w:val="24"/>
          <w:szCs w:val="24"/>
        </w:rPr>
        <w:t>𝐸</w:t>
      </w:r>
      <w:r w:rsidRPr="001B4D25">
        <w:rPr>
          <w:rFonts w:ascii="Times New Roman" w:hAnsi="Times New Roman" w:cs="Times New Roman"/>
          <w:sz w:val="24"/>
          <w:szCs w:val="24"/>
        </w:rPr>
        <w:t xml:space="preserve">z| </w:t>
      </w:r>
      <w:r w:rsidR="008A5E37">
        <w:rPr>
          <w:rFonts w:ascii="Times New Roman" w:hAnsi="Times New Roman" w:cs="Times New Roman"/>
          <w:sz w:val="24"/>
          <w:szCs w:val="24"/>
        </w:rPr>
        <w:t>responses for</w:t>
      </w:r>
      <w:r w:rsidRPr="001B4D25">
        <w:rPr>
          <w:rFonts w:ascii="Times New Roman" w:hAnsi="Times New Roman" w:cs="Times New Roman"/>
          <w:sz w:val="24"/>
          <w:szCs w:val="24"/>
        </w:rPr>
        <w:t xml:space="preserve"> the model </w:t>
      </w:r>
      <w:r w:rsidR="008A5E37">
        <w:rPr>
          <w:rFonts w:ascii="Times New Roman" w:hAnsi="Times New Roman" w:cs="Times New Roman"/>
          <w:sz w:val="24"/>
          <w:szCs w:val="24"/>
        </w:rPr>
        <w:t>2 are visualized, always considering</w:t>
      </w:r>
      <w:r w:rsidRPr="001B4D25">
        <w:rPr>
          <w:rFonts w:ascii="Times New Roman" w:hAnsi="Times New Roman" w:cs="Times New Roman"/>
          <w:sz w:val="24"/>
          <w:szCs w:val="24"/>
        </w:rPr>
        <w:t xml:space="preserve"> 2 m RX depth.</w:t>
      </w:r>
      <w:r w:rsidR="008A5E37">
        <w:rPr>
          <w:rFonts w:ascii="Times New Roman" w:hAnsi="Times New Roman" w:cs="Times New Roman"/>
          <w:sz w:val="24"/>
          <w:szCs w:val="24"/>
        </w:rPr>
        <w:t xml:space="preserve"> The contour-lines in </w:t>
      </w:r>
      <w:r w:rsidR="004D1668">
        <w:rPr>
          <w:rFonts w:ascii="Times New Roman" w:hAnsi="Times New Roman" w:cs="Times New Roman"/>
          <w:sz w:val="24"/>
          <w:szCs w:val="24"/>
        </w:rPr>
        <w:t>m</w:t>
      </w:r>
      <w:r w:rsidR="008A5E37">
        <w:rPr>
          <w:rFonts w:ascii="Times New Roman" w:hAnsi="Times New Roman" w:cs="Times New Roman"/>
          <w:sz w:val="24"/>
          <w:szCs w:val="24"/>
        </w:rPr>
        <w:t xml:space="preserve">odel 2 show the same behaviours of </w:t>
      </w:r>
      <w:r w:rsidR="004D1668">
        <w:rPr>
          <w:rFonts w:ascii="Times New Roman" w:hAnsi="Times New Roman" w:cs="Times New Roman"/>
          <w:sz w:val="24"/>
          <w:szCs w:val="24"/>
        </w:rPr>
        <w:t>m</w:t>
      </w:r>
      <w:r w:rsidR="008A5E37">
        <w:rPr>
          <w:rFonts w:ascii="Times New Roman" w:hAnsi="Times New Roman" w:cs="Times New Roman"/>
          <w:sz w:val="24"/>
          <w:szCs w:val="24"/>
        </w:rPr>
        <w:t xml:space="preserve">odel 1. In detail, both Ex and </w:t>
      </w:r>
      <w:proofErr w:type="spellStart"/>
      <w:r w:rsidR="008A5E37">
        <w:rPr>
          <w:rFonts w:ascii="Times New Roman" w:hAnsi="Times New Roman" w:cs="Times New Roman"/>
          <w:sz w:val="24"/>
          <w:szCs w:val="24"/>
        </w:rPr>
        <w:t>Ez</w:t>
      </w:r>
      <w:proofErr w:type="spellEnd"/>
      <w:r w:rsidR="008A5E37">
        <w:rPr>
          <w:rFonts w:ascii="Times New Roman" w:hAnsi="Times New Roman" w:cs="Times New Roman"/>
          <w:sz w:val="24"/>
          <w:szCs w:val="24"/>
        </w:rPr>
        <w:t xml:space="preserve"> responses presents higher values in permafrost layer than in the </w:t>
      </w:r>
      <w:r w:rsidR="004D1668">
        <w:rPr>
          <w:rFonts w:ascii="Times New Roman" w:hAnsi="Times New Roman" w:cs="Times New Roman"/>
          <w:sz w:val="24"/>
          <w:szCs w:val="24"/>
        </w:rPr>
        <w:t>m</w:t>
      </w:r>
      <w:r w:rsidR="008A5E37">
        <w:rPr>
          <w:rFonts w:ascii="Times New Roman" w:hAnsi="Times New Roman" w:cs="Times New Roman"/>
          <w:sz w:val="24"/>
          <w:szCs w:val="24"/>
        </w:rPr>
        <w:t xml:space="preserve">odel 1, due to decreasing of permafrost resistivity. </w:t>
      </w:r>
    </w:p>
    <w:p w14:paraId="1FA8BB7D" w14:textId="59B79BD7" w:rsidR="00CD6C0A" w:rsidRDefault="00B41F66" w:rsidP="005C6EFE">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055CD2D" wp14:editId="5AD11B1D">
            <wp:extent cx="5839691" cy="3260941"/>
            <wp:effectExtent l="0" t="0" r="8890" b="0"/>
            <wp:docPr id="199894190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58779" cy="3271600"/>
                    </a:xfrm>
                    <a:prstGeom prst="rect">
                      <a:avLst/>
                    </a:prstGeom>
                    <a:noFill/>
                  </pic:spPr>
                </pic:pic>
              </a:graphicData>
            </a:graphic>
          </wp:inline>
        </w:drawing>
      </w:r>
    </w:p>
    <w:p w14:paraId="712DD65B" w14:textId="35E7E215" w:rsidR="00CD6C0A" w:rsidRDefault="00CD6C0A" w:rsidP="00CD6C0A">
      <w:pPr>
        <w:spacing w:line="480" w:lineRule="auto"/>
        <w:jc w:val="center"/>
        <w:rPr>
          <w:rFonts w:ascii="Times New Roman" w:hAnsi="Times New Roman" w:cs="Times New Roman"/>
          <w:sz w:val="24"/>
          <w:szCs w:val="24"/>
        </w:rPr>
      </w:pPr>
      <w:r w:rsidRPr="00CD6C0A">
        <w:rPr>
          <w:rFonts w:ascii="Times New Roman" w:hAnsi="Times New Roman" w:cs="Times New Roman"/>
          <w:b/>
          <w:bCs/>
          <w:sz w:val="24"/>
          <w:szCs w:val="24"/>
        </w:rPr>
        <w:t>Figure 4.</w:t>
      </w:r>
      <w:r w:rsidRPr="00CD6C0A">
        <w:rPr>
          <w:rFonts w:ascii="Times New Roman" w:hAnsi="Times New Roman" w:cs="Times New Roman"/>
          <w:sz w:val="24"/>
          <w:szCs w:val="24"/>
        </w:rPr>
        <w:t xml:space="preserve"> </w:t>
      </w:r>
      <w:r>
        <w:rPr>
          <w:rFonts w:ascii="Times New Roman" w:hAnsi="Times New Roman" w:cs="Times New Roman"/>
          <w:sz w:val="24"/>
          <w:szCs w:val="24"/>
        </w:rPr>
        <w:t xml:space="preserve">a) </w:t>
      </w:r>
      <w:r w:rsidR="00C55005">
        <w:rPr>
          <w:rFonts w:ascii="Times New Roman" w:hAnsi="Times New Roman" w:cs="Times New Roman"/>
          <w:sz w:val="24"/>
          <w:szCs w:val="24"/>
        </w:rPr>
        <w:t>Ex</w:t>
      </w:r>
      <w:r w:rsidRPr="00CD6C0A">
        <w:rPr>
          <w:rFonts w:ascii="Times New Roman" w:hAnsi="Times New Roman" w:cs="Times New Roman"/>
          <w:sz w:val="24"/>
          <w:szCs w:val="24"/>
        </w:rPr>
        <w:t xml:space="preserve"> and </w:t>
      </w:r>
      <w:r>
        <w:rPr>
          <w:rFonts w:ascii="Times New Roman" w:hAnsi="Times New Roman" w:cs="Times New Roman"/>
          <w:sz w:val="24"/>
          <w:szCs w:val="24"/>
        </w:rPr>
        <w:t xml:space="preserve">b) </w:t>
      </w:r>
      <w:proofErr w:type="spellStart"/>
      <w:r w:rsidR="00C55005">
        <w:rPr>
          <w:rFonts w:ascii="Times New Roman" w:hAnsi="Times New Roman" w:cs="Times New Roman"/>
          <w:sz w:val="24"/>
          <w:szCs w:val="24"/>
        </w:rPr>
        <w:t>Ez</w:t>
      </w:r>
      <w:proofErr w:type="spellEnd"/>
      <w:r w:rsidRPr="00CD6C0A">
        <w:rPr>
          <w:rFonts w:ascii="Times New Roman" w:hAnsi="Times New Roman" w:cs="Times New Roman"/>
          <w:sz w:val="24"/>
          <w:szCs w:val="24"/>
        </w:rPr>
        <w:t xml:space="preserve"> responses of </w:t>
      </w:r>
      <w:r w:rsidR="00B41F66">
        <w:rPr>
          <w:rFonts w:ascii="Times New Roman" w:hAnsi="Times New Roman" w:cs="Times New Roman"/>
          <w:sz w:val="24"/>
          <w:szCs w:val="24"/>
        </w:rPr>
        <w:t>the Model 1</w:t>
      </w:r>
      <w:r w:rsidRPr="00CD6C0A">
        <w:rPr>
          <w:rFonts w:ascii="Times New Roman" w:hAnsi="Times New Roman" w:cs="Times New Roman"/>
          <w:sz w:val="24"/>
          <w:szCs w:val="24"/>
        </w:rPr>
        <w:t xml:space="preserve">, with and without the </w:t>
      </w:r>
      <w:r w:rsidR="00F5359A">
        <w:rPr>
          <w:rFonts w:ascii="Times New Roman" w:hAnsi="Times New Roman" w:cs="Times New Roman"/>
          <w:sz w:val="24"/>
          <w:szCs w:val="24"/>
        </w:rPr>
        <w:t>permafrost</w:t>
      </w:r>
      <w:r>
        <w:rPr>
          <w:rFonts w:ascii="Times New Roman" w:hAnsi="Times New Roman" w:cs="Times New Roman"/>
          <w:sz w:val="24"/>
          <w:szCs w:val="24"/>
        </w:rPr>
        <w:t xml:space="preserve"> computed using different source frequencies.</w:t>
      </w:r>
    </w:p>
    <w:p w14:paraId="5BC844D7" w14:textId="77777777" w:rsidR="00EF1817" w:rsidRDefault="00E30A4E" w:rsidP="00E30A4E">
      <w:pPr>
        <w:spacing w:line="480" w:lineRule="auto"/>
        <w:jc w:val="both"/>
        <w:rPr>
          <w:rFonts w:ascii="Times New Roman" w:hAnsi="Times New Roman" w:cs="Times New Roman"/>
          <w:sz w:val="24"/>
          <w:szCs w:val="24"/>
        </w:rPr>
      </w:pPr>
      <w:r w:rsidRPr="00E30A4E">
        <w:rPr>
          <w:rFonts w:ascii="Times New Roman" w:hAnsi="Times New Roman" w:cs="Times New Roman"/>
          <w:sz w:val="24"/>
          <w:szCs w:val="24"/>
        </w:rPr>
        <w:t xml:space="preserve">The effect of the sub-seafloor </w:t>
      </w:r>
      <w:r>
        <w:rPr>
          <w:rFonts w:ascii="Times New Roman" w:hAnsi="Times New Roman" w:cs="Times New Roman"/>
          <w:sz w:val="24"/>
          <w:szCs w:val="24"/>
        </w:rPr>
        <w:t>permafrost</w:t>
      </w:r>
      <w:r w:rsidRPr="00E30A4E">
        <w:rPr>
          <w:rFonts w:ascii="Times New Roman" w:hAnsi="Times New Roman" w:cs="Times New Roman"/>
          <w:sz w:val="24"/>
          <w:szCs w:val="24"/>
        </w:rPr>
        <w:t xml:space="preserve"> layer on the </w:t>
      </w:r>
      <w:r w:rsidR="00C55005">
        <w:rPr>
          <w:rFonts w:ascii="Times New Roman" w:hAnsi="Times New Roman" w:cs="Times New Roman"/>
          <w:sz w:val="24"/>
          <w:szCs w:val="24"/>
        </w:rPr>
        <w:t>Ex</w:t>
      </w:r>
      <w:r w:rsidRPr="00E30A4E">
        <w:rPr>
          <w:rFonts w:ascii="Times New Roman" w:hAnsi="Times New Roman" w:cs="Times New Roman"/>
          <w:sz w:val="24"/>
          <w:szCs w:val="24"/>
        </w:rPr>
        <w:t xml:space="preserve"> and </w:t>
      </w:r>
      <w:proofErr w:type="spellStart"/>
      <w:r w:rsidR="00C55005">
        <w:rPr>
          <w:rFonts w:ascii="Times New Roman" w:hAnsi="Times New Roman" w:cs="Times New Roman"/>
          <w:sz w:val="24"/>
          <w:szCs w:val="24"/>
        </w:rPr>
        <w:t>Ez</w:t>
      </w:r>
      <w:proofErr w:type="spellEnd"/>
      <w:r w:rsidRPr="00E30A4E">
        <w:rPr>
          <w:rFonts w:ascii="Times New Roman" w:hAnsi="Times New Roman" w:cs="Times New Roman"/>
          <w:sz w:val="24"/>
          <w:szCs w:val="24"/>
        </w:rPr>
        <w:t xml:space="preserve"> responses </w:t>
      </w:r>
      <w:r w:rsidR="00D0131B">
        <w:rPr>
          <w:rFonts w:ascii="Times New Roman" w:hAnsi="Times New Roman" w:cs="Times New Roman"/>
          <w:sz w:val="24"/>
          <w:szCs w:val="24"/>
        </w:rPr>
        <w:t xml:space="preserve">for Model 1 </w:t>
      </w:r>
      <w:r w:rsidRPr="00E30A4E">
        <w:rPr>
          <w:rFonts w:ascii="Times New Roman" w:hAnsi="Times New Roman" w:cs="Times New Roman"/>
          <w:sz w:val="24"/>
          <w:szCs w:val="24"/>
        </w:rPr>
        <w:t>is isolated in Figure</w:t>
      </w:r>
      <w:r>
        <w:rPr>
          <w:rFonts w:ascii="Times New Roman" w:hAnsi="Times New Roman" w:cs="Times New Roman"/>
          <w:sz w:val="24"/>
          <w:szCs w:val="24"/>
        </w:rPr>
        <w:t xml:space="preserve"> </w:t>
      </w:r>
      <w:r w:rsidRPr="00E30A4E">
        <w:rPr>
          <w:rFonts w:ascii="Times New Roman" w:hAnsi="Times New Roman" w:cs="Times New Roman"/>
          <w:sz w:val="24"/>
          <w:szCs w:val="24"/>
        </w:rPr>
        <w:t>4</w:t>
      </w:r>
      <w:r>
        <w:rPr>
          <w:rFonts w:ascii="Times New Roman" w:hAnsi="Times New Roman" w:cs="Times New Roman"/>
          <w:sz w:val="24"/>
          <w:szCs w:val="24"/>
        </w:rPr>
        <w:t xml:space="preserve"> a-b</w:t>
      </w:r>
      <w:r w:rsidRPr="00E30A4E">
        <w:rPr>
          <w:rFonts w:ascii="Times New Roman" w:hAnsi="Times New Roman" w:cs="Times New Roman"/>
          <w:sz w:val="24"/>
          <w:szCs w:val="24"/>
        </w:rPr>
        <w:t xml:space="preserve">. The responses are computed for the </w:t>
      </w:r>
      <w:r w:rsidR="00B41F66">
        <w:rPr>
          <w:rFonts w:ascii="Times New Roman" w:hAnsi="Times New Roman" w:cs="Times New Roman"/>
          <w:sz w:val="24"/>
          <w:szCs w:val="24"/>
        </w:rPr>
        <w:t>Model 1</w:t>
      </w:r>
      <w:r w:rsidRPr="00E30A4E">
        <w:rPr>
          <w:rFonts w:ascii="Times New Roman" w:hAnsi="Times New Roman" w:cs="Times New Roman"/>
          <w:sz w:val="24"/>
          <w:szCs w:val="24"/>
        </w:rPr>
        <w:t xml:space="preserve"> at the RX depth of 2 m below the sea</w:t>
      </w:r>
      <w:r>
        <w:rPr>
          <w:rFonts w:ascii="Times New Roman" w:hAnsi="Times New Roman" w:cs="Times New Roman"/>
          <w:sz w:val="24"/>
          <w:szCs w:val="24"/>
        </w:rPr>
        <w:t xml:space="preserve"> </w:t>
      </w:r>
      <w:r w:rsidRPr="00E30A4E">
        <w:rPr>
          <w:rFonts w:ascii="Times New Roman" w:hAnsi="Times New Roman" w:cs="Times New Roman"/>
          <w:sz w:val="24"/>
          <w:szCs w:val="24"/>
        </w:rPr>
        <w:t>surface</w:t>
      </w:r>
      <w:r>
        <w:rPr>
          <w:rFonts w:ascii="Times New Roman" w:hAnsi="Times New Roman" w:cs="Times New Roman"/>
          <w:sz w:val="24"/>
          <w:szCs w:val="24"/>
        </w:rPr>
        <w:t xml:space="preserve"> considering different source frequencies (0.1-1-10-100 Hz)</w:t>
      </w:r>
      <w:r w:rsidRPr="00E30A4E">
        <w:rPr>
          <w:rFonts w:ascii="Times New Roman" w:hAnsi="Times New Roman" w:cs="Times New Roman"/>
          <w:sz w:val="24"/>
          <w:szCs w:val="24"/>
        </w:rPr>
        <w:t>. The model without the</w:t>
      </w:r>
      <w:r>
        <w:rPr>
          <w:rFonts w:ascii="Times New Roman" w:hAnsi="Times New Roman" w:cs="Times New Roman"/>
          <w:sz w:val="24"/>
          <w:szCs w:val="24"/>
        </w:rPr>
        <w:t xml:space="preserve"> permafrost</w:t>
      </w:r>
      <w:r w:rsidRPr="00E30A4E">
        <w:rPr>
          <w:rFonts w:ascii="Times New Roman" w:hAnsi="Times New Roman" w:cs="Times New Roman"/>
          <w:sz w:val="24"/>
          <w:szCs w:val="24"/>
        </w:rPr>
        <w:t xml:space="preserve"> is defined by the </w:t>
      </w:r>
      <w:r>
        <w:rPr>
          <w:rFonts w:ascii="Times New Roman" w:hAnsi="Times New Roman" w:cs="Times New Roman"/>
          <w:sz w:val="24"/>
          <w:szCs w:val="24"/>
        </w:rPr>
        <w:t>PERM</w:t>
      </w:r>
      <w:r w:rsidRPr="00E30A4E">
        <w:rPr>
          <w:rFonts w:ascii="Times New Roman" w:hAnsi="Times New Roman" w:cs="Times New Roman"/>
          <w:sz w:val="24"/>
          <w:szCs w:val="24"/>
        </w:rPr>
        <w:t xml:space="preserve"> conductivity </w:t>
      </w:r>
      <w:r w:rsidRPr="00E30A4E">
        <w:rPr>
          <w:rFonts w:ascii="Cambria Math" w:hAnsi="Cambria Math" w:cs="Cambria Math"/>
          <w:sz w:val="24"/>
          <w:szCs w:val="24"/>
        </w:rPr>
        <w:t>𝜎</w:t>
      </w:r>
      <w:r w:rsidRPr="00E30A4E">
        <w:rPr>
          <w:rFonts w:ascii="Cambria Math" w:hAnsi="Cambria Math" w:cs="Cambria Math"/>
          <w:sz w:val="24"/>
          <w:szCs w:val="24"/>
          <w:vertAlign w:val="subscript"/>
        </w:rPr>
        <w:t>2</w:t>
      </w:r>
      <w:r w:rsidRPr="00E30A4E">
        <w:rPr>
          <w:rFonts w:ascii="Times New Roman" w:hAnsi="Times New Roman" w:cs="Times New Roman"/>
          <w:sz w:val="24"/>
          <w:szCs w:val="24"/>
        </w:rPr>
        <w:t>=0.7 S/m, i.e.</w:t>
      </w:r>
      <w:r w:rsidR="00D86BCB">
        <w:rPr>
          <w:rFonts w:ascii="Times New Roman" w:hAnsi="Times New Roman" w:cs="Times New Roman"/>
          <w:sz w:val="24"/>
          <w:szCs w:val="24"/>
        </w:rPr>
        <w:t>,</w:t>
      </w:r>
      <w:r w:rsidRPr="00E30A4E">
        <w:rPr>
          <w:rFonts w:ascii="Times New Roman" w:hAnsi="Times New Roman" w:cs="Times New Roman"/>
          <w:sz w:val="24"/>
          <w:szCs w:val="24"/>
        </w:rPr>
        <w:t xml:space="preserve"> it is</w:t>
      </w:r>
      <w:r>
        <w:rPr>
          <w:rFonts w:ascii="Times New Roman" w:hAnsi="Times New Roman" w:cs="Times New Roman"/>
          <w:sz w:val="24"/>
          <w:szCs w:val="24"/>
        </w:rPr>
        <w:t xml:space="preserve"> </w:t>
      </w:r>
      <w:r w:rsidRPr="00E30A4E">
        <w:rPr>
          <w:rFonts w:ascii="Times New Roman" w:hAnsi="Times New Roman" w:cs="Times New Roman"/>
          <w:sz w:val="24"/>
          <w:szCs w:val="24"/>
        </w:rPr>
        <w:t xml:space="preserve">equal to that of the SED/BASE background layers. </w:t>
      </w:r>
    </w:p>
    <w:p w14:paraId="31C4B49F" w14:textId="77777777" w:rsidR="00EF1817" w:rsidRDefault="00EF1817" w:rsidP="00E30A4E">
      <w:pPr>
        <w:spacing w:line="480" w:lineRule="auto"/>
        <w:jc w:val="both"/>
        <w:rPr>
          <w:rFonts w:ascii="Times New Roman" w:hAnsi="Times New Roman" w:cs="Times New Roman"/>
          <w:sz w:val="24"/>
          <w:szCs w:val="24"/>
        </w:rPr>
      </w:pPr>
      <w:r>
        <w:rPr>
          <w:rFonts w:ascii="Times New Roman" w:hAnsi="Times New Roman" w:cs="Times New Roman"/>
          <w:sz w:val="24"/>
          <w:szCs w:val="24"/>
        </w:rPr>
        <w:t>Observing Figure 4 we can note that:</w:t>
      </w:r>
    </w:p>
    <w:p w14:paraId="1BE3B726" w14:textId="3732FD24" w:rsidR="00547C02" w:rsidRPr="00547C02" w:rsidRDefault="00547C02" w:rsidP="00547C02">
      <w:pPr>
        <w:spacing w:line="480" w:lineRule="auto"/>
        <w:jc w:val="both"/>
        <w:rPr>
          <w:rFonts w:ascii="Times New Roman" w:hAnsi="Times New Roman" w:cs="Times New Roman"/>
          <w:sz w:val="24"/>
          <w:szCs w:val="24"/>
        </w:rPr>
      </w:pPr>
      <w:r w:rsidRPr="00547C02">
        <w:rPr>
          <w:rFonts w:ascii="Times New Roman" w:hAnsi="Times New Roman" w:cs="Times New Roman"/>
          <w:sz w:val="24"/>
          <w:szCs w:val="24"/>
        </w:rPr>
        <w:t xml:space="preserve">1. The </w:t>
      </w:r>
      <w:proofErr w:type="spellStart"/>
      <w:r w:rsidRPr="00547C02">
        <w:rPr>
          <w:rFonts w:ascii="Times New Roman" w:hAnsi="Times New Roman" w:cs="Times New Roman"/>
          <w:sz w:val="24"/>
          <w:szCs w:val="24"/>
        </w:rPr>
        <w:t>Ez</w:t>
      </w:r>
      <w:proofErr w:type="spellEnd"/>
      <w:r w:rsidRPr="00547C02">
        <w:rPr>
          <w:rFonts w:ascii="Times New Roman" w:hAnsi="Times New Roman" w:cs="Times New Roman"/>
          <w:sz w:val="24"/>
          <w:szCs w:val="24"/>
        </w:rPr>
        <w:t xml:space="preserve"> component shows a magnitude higher than Ex for all </w:t>
      </w:r>
      <w:r w:rsidRPr="00547C02">
        <w:rPr>
          <w:rFonts w:ascii="Times New Roman" w:hAnsi="Times New Roman" w:cs="Times New Roman"/>
          <w:sz w:val="24"/>
          <w:szCs w:val="24"/>
        </w:rPr>
        <w:t>analysed</w:t>
      </w:r>
      <w:r w:rsidRPr="00547C02">
        <w:rPr>
          <w:rFonts w:ascii="Times New Roman" w:hAnsi="Times New Roman" w:cs="Times New Roman"/>
          <w:sz w:val="24"/>
          <w:szCs w:val="24"/>
        </w:rPr>
        <w:t xml:space="preserve"> frequency sources, both for the model with permafrost and the model without permafrost.</w:t>
      </w:r>
    </w:p>
    <w:p w14:paraId="09F5E634" w14:textId="77777777" w:rsidR="00547C02" w:rsidRPr="00547C02" w:rsidRDefault="00547C02" w:rsidP="00547C02">
      <w:pPr>
        <w:spacing w:line="480" w:lineRule="auto"/>
        <w:jc w:val="both"/>
        <w:rPr>
          <w:rFonts w:ascii="Times New Roman" w:hAnsi="Times New Roman" w:cs="Times New Roman"/>
          <w:sz w:val="24"/>
          <w:szCs w:val="24"/>
        </w:rPr>
      </w:pPr>
      <w:r w:rsidRPr="00547C02">
        <w:rPr>
          <w:rFonts w:ascii="Times New Roman" w:hAnsi="Times New Roman" w:cs="Times New Roman"/>
          <w:sz w:val="24"/>
          <w:szCs w:val="24"/>
        </w:rPr>
        <w:t xml:space="preserve">2. For a frequency source of 0.1 Hz, the model with permafrost exhibits higher values for both Ex and </w:t>
      </w:r>
      <w:proofErr w:type="spellStart"/>
      <w:r w:rsidRPr="00547C02">
        <w:rPr>
          <w:rFonts w:ascii="Times New Roman" w:hAnsi="Times New Roman" w:cs="Times New Roman"/>
          <w:sz w:val="24"/>
          <w:szCs w:val="24"/>
        </w:rPr>
        <w:t>Ez</w:t>
      </w:r>
      <w:proofErr w:type="spellEnd"/>
      <w:r w:rsidRPr="00547C02">
        <w:rPr>
          <w:rFonts w:ascii="Times New Roman" w:hAnsi="Times New Roman" w:cs="Times New Roman"/>
          <w:sz w:val="24"/>
          <w:szCs w:val="24"/>
        </w:rPr>
        <w:t xml:space="preserve"> components.</w:t>
      </w:r>
    </w:p>
    <w:p w14:paraId="398D119D" w14:textId="77777777" w:rsidR="00547C02" w:rsidRPr="00547C02" w:rsidRDefault="00547C02" w:rsidP="00547C02">
      <w:pPr>
        <w:spacing w:line="480" w:lineRule="auto"/>
        <w:jc w:val="both"/>
        <w:rPr>
          <w:rFonts w:ascii="Times New Roman" w:hAnsi="Times New Roman" w:cs="Times New Roman"/>
          <w:sz w:val="24"/>
          <w:szCs w:val="24"/>
        </w:rPr>
      </w:pPr>
      <w:r w:rsidRPr="00547C02">
        <w:rPr>
          <w:rFonts w:ascii="Times New Roman" w:hAnsi="Times New Roman" w:cs="Times New Roman"/>
          <w:sz w:val="24"/>
          <w:szCs w:val="24"/>
        </w:rPr>
        <w:t xml:space="preserve">3. Using a frequency source of 10 Hz, the model without permafrost presents higher values of Ex, while the higher values of </w:t>
      </w:r>
      <w:proofErr w:type="spellStart"/>
      <w:r w:rsidRPr="00547C02">
        <w:rPr>
          <w:rFonts w:ascii="Times New Roman" w:hAnsi="Times New Roman" w:cs="Times New Roman"/>
          <w:sz w:val="24"/>
          <w:szCs w:val="24"/>
        </w:rPr>
        <w:t>Ez</w:t>
      </w:r>
      <w:proofErr w:type="spellEnd"/>
      <w:r w:rsidRPr="00547C02">
        <w:rPr>
          <w:rFonts w:ascii="Times New Roman" w:hAnsi="Times New Roman" w:cs="Times New Roman"/>
          <w:sz w:val="24"/>
          <w:szCs w:val="24"/>
        </w:rPr>
        <w:t xml:space="preserve"> components are observed for a frequency source of 0.1 Hz.</w:t>
      </w:r>
    </w:p>
    <w:p w14:paraId="73E97AC4" w14:textId="77777777" w:rsidR="00547C02" w:rsidRPr="00547C02" w:rsidRDefault="00547C02" w:rsidP="00547C02">
      <w:pPr>
        <w:spacing w:line="480" w:lineRule="auto"/>
        <w:jc w:val="both"/>
        <w:rPr>
          <w:rFonts w:ascii="Times New Roman" w:hAnsi="Times New Roman" w:cs="Times New Roman"/>
          <w:sz w:val="24"/>
          <w:szCs w:val="24"/>
        </w:rPr>
      </w:pPr>
      <w:r w:rsidRPr="00547C02">
        <w:rPr>
          <w:rFonts w:ascii="Times New Roman" w:hAnsi="Times New Roman" w:cs="Times New Roman"/>
          <w:sz w:val="24"/>
          <w:szCs w:val="24"/>
        </w:rPr>
        <w:lastRenderedPageBreak/>
        <w:t>4. Both electric field components show the most significant differences between the model with permafrost and the model without permafrost for a frequency source of 10 Hz. This significant difference is observed for all distances between the transmitter and receivers taken into account.</w:t>
      </w:r>
    </w:p>
    <w:p w14:paraId="64747870" w14:textId="0D0DD803" w:rsidR="00547C02" w:rsidRDefault="00547C02" w:rsidP="00547C02">
      <w:pPr>
        <w:spacing w:line="480" w:lineRule="auto"/>
        <w:jc w:val="both"/>
        <w:rPr>
          <w:rFonts w:ascii="Times New Roman" w:hAnsi="Times New Roman" w:cs="Times New Roman"/>
          <w:sz w:val="24"/>
          <w:szCs w:val="24"/>
        </w:rPr>
      </w:pPr>
      <w:r w:rsidRPr="00547C02">
        <w:rPr>
          <w:rFonts w:ascii="Times New Roman" w:hAnsi="Times New Roman" w:cs="Times New Roman"/>
          <w:sz w:val="24"/>
          <w:szCs w:val="24"/>
        </w:rPr>
        <w:t xml:space="preserve">5. In detail, the Ex responses obtained using a frequency source of 10 Hz are higher for the model without permafrost than the model with permafrost. Conversely, in </w:t>
      </w:r>
      <w:proofErr w:type="spellStart"/>
      <w:r w:rsidRPr="00547C02">
        <w:rPr>
          <w:rFonts w:ascii="Times New Roman" w:hAnsi="Times New Roman" w:cs="Times New Roman"/>
          <w:sz w:val="24"/>
          <w:szCs w:val="24"/>
        </w:rPr>
        <w:t>Ez</w:t>
      </w:r>
      <w:proofErr w:type="spellEnd"/>
      <w:r w:rsidRPr="00547C02">
        <w:rPr>
          <w:rFonts w:ascii="Times New Roman" w:hAnsi="Times New Roman" w:cs="Times New Roman"/>
          <w:sz w:val="24"/>
          <w:szCs w:val="24"/>
        </w:rPr>
        <w:t xml:space="preserve"> responses, an opposite </w:t>
      </w:r>
      <w:r w:rsidRPr="00547C02">
        <w:rPr>
          <w:rFonts w:ascii="Times New Roman" w:hAnsi="Times New Roman" w:cs="Times New Roman"/>
          <w:sz w:val="24"/>
          <w:szCs w:val="24"/>
        </w:rPr>
        <w:t>behaviour</w:t>
      </w:r>
      <w:r w:rsidRPr="00547C02">
        <w:rPr>
          <w:rFonts w:ascii="Times New Roman" w:hAnsi="Times New Roman" w:cs="Times New Roman"/>
          <w:sz w:val="24"/>
          <w:szCs w:val="24"/>
        </w:rPr>
        <w:t xml:space="preserve"> is observed.</w:t>
      </w:r>
    </w:p>
    <w:p w14:paraId="32B03F13" w14:textId="6C7CDCEC" w:rsidR="00E63020" w:rsidRDefault="00454F83" w:rsidP="00C02BA5">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9979FF5" wp14:editId="70E982B9">
            <wp:extent cx="5790449" cy="3210371"/>
            <wp:effectExtent l="0" t="0" r="1270" b="9525"/>
            <wp:docPr id="19183648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08439" cy="3220345"/>
                    </a:xfrm>
                    <a:prstGeom prst="rect">
                      <a:avLst/>
                    </a:prstGeom>
                    <a:noFill/>
                  </pic:spPr>
                </pic:pic>
              </a:graphicData>
            </a:graphic>
          </wp:inline>
        </w:drawing>
      </w:r>
    </w:p>
    <w:p w14:paraId="2E52C8C8" w14:textId="764EA100" w:rsidR="00F17EE1" w:rsidRDefault="00F17EE1" w:rsidP="00F17EE1">
      <w:pPr>
        <w:spacing w:line="480" w:lineRule="auto"/>
        <w:jc w:val="center"/>
        <w:rPr>
          <w:rFonts w:ascii="Times New Roman" w:hAnsi="Times New Roman" w:cs="Times New Roman"/>
          <w:sz w:val="24"/>
          <w:szCs w:val="24"/>
        </w:rPr>
      </w:pPr>
      <w:r w:rsidRPr="00CD6C0A">
        <w:rPr>
          <w:rFonts w:ascii="Times New Roman" w:hAnsi="Times New Roman" w:cs="Times New Roman"/>
          <w:b/>
          <w:bCs/>
          <w:sz w:val="24"/>
          <w:szCs w:val="24"/>
        </w:rPr>
        <w:t xml:space="preserve">Figure </w:t>
      </w:r>
      <w:r>
        <w:rPr>
          <w:rFonts w:ascii="Times New Roman" w:hAnsi="Times New Roman" w:cs="Times New Roman"/>
          <w:b/>
          <w:bCs/>
          <w:sz w:val="24"/>
          <w:szCs w:val="24"/>
        </w:rPr>
        <w:t>5</w:t>
      </w:r>
      <w:r w:rsidRPr="00CD6C0A">
        <w:rPr>
          <w:rFonts w:ascii="Times New Roman" w:hAnsi="Times New Roman" w:cs="Times New Roman"/>
          <w:b/>
          <w:bCs/>
          <w:sz w:val="24"/>
          <w:szCs w:val="24"/>
        </w:rPr>
        <w:t>.</w:t>
      </w:r>
      <w:r w:rsidRPr="00CD6C0A">
        <w:rPr>
          <w:rFonts w:ascii="Times New Roman" w:hAnsi="Times New Roman" w:cs="Times New Roman"/>
          <w:sz w:val="24"/>
          <w:szCs w:val="24"/>
        </w:rPr>
        <w:t xml:space="preserve"> </w:t>
      </w:r>
      <w:r>
        <w:rPr>
          <w:rFonts w:ascii="Times New Roman" w:hAnsi="Times New Roman" w:cs="Times New Roman"/>
          <w:sz w:val="24"/>
          <w:szCs w:val="24"/>
        </w:rPr>
        <w:t>a) Ex</w:t>
      </w:r>
      <w:r w:rsidRPr="00CD6C0A">
        <w:rPr>
          <w:rFonts w:ascii="Times New Roman" w:hAnsi="Times New Roman" w:cs="Times New Roman"/>
          <w:sz w:val="24"/>
          <w:szCs w:val="24"/>
        </w:rPr>
        <w:t xml:space="preserve"> and </w:t>
      </w:r>
      <w:r>
        <w:rPr>
          <w:rFonts w:ascii="Times New Roman" w:hAnsi="Times New Roman" w:cs="Times New Roman"/>
          <w:sz w:val="24"/>
          <w:szCs w:val="24"/>
        </w:rPr>
        <w:t xml:space="preserve">b) </w:t>
      </w:r>
      <w:proofErr w:type="spellStart"/>
      <w:r>
        <w:rPr>
          <w:rFonts w:ascii="Times New Roman" w:hAnsi="Times New Roman" w:cs="Times New Roman"/>
          <w:sz w:val="24"/>
          <w:szCs w:val="24"/>
        </w:rPr>
        <w:t>Ez</w:t>
      </w:r>
      <w:proofErr w:type="spellEnd"/>
      <w:r w:rsidRPr="00CD6C0A">
        <w:rPr>
          <w:rFonts w:ascii="Times New Roman" w:hAnsi="Times New Roman" w:cs="Times New Roman"/>
          <w:sz w:val="24"/>
          <w:szCs w:val="24"/>
        </w:rPr>
        <w:t xml:space="preserve"> responses of </w:t>
      </w:r>
      <w:r>
        <w:rPr>
          <w:rFonts w:ascii="Times New Roman" w:hAnsi="Times New Roman" w:cs="Times New Roman"/>
          <w:sz w:val="24"/>
          <w:szCs w:val="24"/>
        </w:rPr>
        <w:t>the Model 2</w:t>
      </w:r>
      <w:r w:rsidRPr="00CD6C0A">
        <w:rPr>
          <w:rFonts w:ascii="Times New Roman" w:hAnsi="Times New Roman" w:cs="Times New Roman"/>
          <w:sz w:val="24"/>
          <w:szCs w:val="24"/>
        </w:rPr>
        <w:t xml:space="preserve">, with and without the </w:t>
      </w:r>
      <w:r>
        <w:rPr>
          <w:rFonts w:ascii="Times New Roman" w:hAnsi="Times New Roman" w:cs="Times New Roman"/>
          <w:sz w:val="24"/>
          <w:szCs w:val="24"/>
        </w:rPr>
        <w:t>permafrost computed using different source frequencies.</w:t>
      </w:r>
    </w:p>
    <w:p w14:paraId="4B14A218" w14:textId="04254EDE" w:rsidR="00547C02" w:rsidRDefault="007A4300" w:rsidP="00547C02">
      <w:pPr>
        <w:spacing w:line="480" w:lineRule="auto"/>
        <w:jc w:val="both"/>
        <w:rPr>
          <w:rFonts w:ascii="Times New Roman" w:hAnsi="Times New Roman" w:cs="Times New Roman"/>
          <w:sz w:val="24"/>
          <w:szCs w:val="24"/>
        </w:rPr>
      </w:pPr>
      <w:r w:rsidRPr="007A4300">
        <w:rPr>
          <w:rFonts w:ascii="Times New Roman" w:hAnsi="Times New Roman" w:cs="Times New Roman"/>
          <w:sz w:val="24"/>
          <w:szCs w:val="24"/>
        </w:rPr>
        <w:t xml:space="preserve">Figure 5 displays the Ex and </w:t>
      </w:r>
      <w:proofErr w:type="spellStart"/>
      <w:r w:rsidRPr="007A4300">
        <w:rPr>
          <w:rFonts w:ascii="Times New Roman" w:hAnsi="Times New Roman" w:cs="Times New Roman"/>
          <w:sz w:val="24"/>
          <w:szCs w:val="24"/>
        </w:rPr>
        <w:t>Ez</w:t>
      </w:r>
      <w:proofErr w:type="spellEnd"/>
      <w:r w:rsidRPr="007A4300">
        <w:rPr>
          <w:rFonts w:ascii="Times New Roman" w:hAnsi="Times New Roman" w:cs="Times New Roman"/>
          <w:sz w:val="24"/>
          <w:szCs w:val="24"/>
        </w:rPr>
        <w:t xml:space="preserve"> responses for Model 2. Once again, </w:t>
      </w:r>
      <w:r w:rsidR="00547C02">
        <w:rPr>
          <w:rFonts w:ascii="Times New Roman" w:hAnsi="Times New Roman" w:cs="Times New Roman"/>
          <w:sz w:val="24"/>
          <w:szCs w:val="24"/>
        </w:rPr>
        <w:t>t</w:t>
      </w:r>
      <w:r w:rsidR="00547C02" w:rsidRPr="00E30A4E">
        <w:rPr>
          <w:rFonts w:ascii="Times New Roman" w:hAnsi="Times New Roman" w:cs="Times New Roman"/>
          <w:sz w:val="24"/>
          <w:szCs w:val="24"/>
        </w:rPr>
        <w:t xml:space="preserve">he responses are computed for the </w:t>
      </w:r>
      <w:r w:rsidR="00547C02">
        <w:rPr>
          <w:rFonts w:ascii="Times New Roman" w:hAnsi="Times New Roman" w:cs="Times New Roman"/>
          <w:sz w:val="24"/>
          <w:szCs w:val="24"/>
        </w:rPr>
        <w:t xml:space="preserve">Model </w:t>
      </w:r>
      <w:r w:rsidR="00547C02">
        <w:rPr>
          <w:rFonts w:ascii="Times New Roman" w:hAnsi="Times New Roman" w:cs="Times New Roman"/>
          <w:sz w:val="24"/>
          <w:szCs w:val="24"/>
        </w:rPr>
        <w:t>2</w:t>
      </w:r>
      <w:r w:rsidR="00547C02" w:rsidRPr="00E30A4E">
        <w:rPr>
          <w:rFonts w:ascii="Times New Roman" w:hAnsi="Times New Roman" w:cs="Times New Roman"/>
          <w:sz w:val="24"/>
          <w:szCs w:val="24"/>
        </w:rPr>
        <w:t xml:space="preserve"> at the RX depth of 2 m below the sea</w:t>
      </w:r>
      <w:r w:rsidR="00547C02">
        <w:rPr>
          <w:rFonts w:ascii="Times New Roman" w:hAnsi="Times New Roman" w:cs="Times New Roman"/>
          <w:sz w:val="24"/>
          <w:szCs w:val="24"/>
        </w:rPr>
        <w:t xml:space="preserve"> </w:t>
      </w:r>
      <w:r w:rsidR="00547C02" w:rsidRPr="00E30A4E">
        <w:rPr>
          <w:rFonts w:ascii="Times New Roman" w:hAnsi="Times New Roman" w:cs="Times New Roman"/>
          <w:sz w:val="24"/>
          <w:szCs w:val="24"/>
        </w:rPr>
        <w:t>surface</w:t>
      </w:r>
      <w:r w:rsidR="00547C02">
        <w:rPr>
          <w:rFonts w:ascii="Times New Roman" w:hAnsi="Times New Roman" w:cs="Times New Roman"/>
          <w:sz w:val="24"/>
          <w:szCs w:val="24"/>
        </w:rPr>
        <w:t xml:space="preserve"> considering different source frequencies (0.1-1-10-100 Hz)</w:t>
      </w:r>
      <w:r w:rsidR="00547C02" w:rsidRPr="00E30A4E">
        <w:rPr>
          <w:rFonts w:ascii="Times New Roman" w:hAnsi="Times New Roman" w:cs="Times New Roman"/>
          <w:sz w:val="24"/>
          <w:szCs w:val="24"/>
        </w:rPr>
        <w:t>. The model without the</w:t>
      </w:r>
      <w:r w:rsidR="00547C02">
        <w:rPr>
          <w:rFonts w:ascii="Times New Roman" w:hAnsi="Times New Roman" w:cs="Times New Roman"/>
          <w:sz w:val="24"/>
          <w:szCs w:val="24"/>
        </w:rPr>
        <w:t xml:space="preserve"> permafrost</w:t>
      </w:r>
      <w:r w:rsidR="00547C02" w:rsidRPr="00E30A4E">
        <w:rPr>
          <w:rFonts w:ascii="Times New Roman" w:hAnsi="Times New Roman" w:cs="Times New Roman"/>
          <w:sz w:val="24"/>
          <w:szCs w:val="24"/>
        </w:rPr>
        <w:t xml:space="preserve"> is defined by the </w:t>
      </w:r>
      <w:r w:rsidR="00547C02">
        <w:rPr>
          <w:rFonts w:ascii="Times New Roman" w:hAnsi="Times New Roman" w:cs="Times New Roman"/>
          <w:sz w:val="24"/>
          <w:szCs w:val="24"/>
        </w:rPr>
        <w:t>PERM</w:t>
      </w:r>
      <w:r w:rsidR="00547C02" w:rsidRPr="00E30A4E">
        <w:rPr>
          <w:rFonts w:ascii="Times New Roman" w:hAnsi="Times New Roman" w:cs="Times New Roman"/>
          <w:sz w:val="24"/>
          <w:szCs w:val="24"/>
        </w:rPr>
        <w:t xml:space="preserve"> conductivity </w:t>
      </w:r>
      <w:r w:rsidR="00547C02" w:rsidRPr="00E30A4E">
        <w:rPr>
          <w:rFonts w:ascii="Cambria Math" w:hAnsi="Cambria Math" w:cs="Cambria Math"/>
          <w:sz w:val="24"/>
          <w:szCs w:val="24"/>
        </w:rPr>
        <w:t>𝜎</w:t>
      </w:r>
      <w:r w:rsidR="00547C02" w:rsidRPr="00E30A4E">
        <w:rPr>
          <w:rFonts w:ascii="Cambria Math" w:hAnsi="Cambria Math" w:cs="Cambria Math"/>
          <w:sz w:val="24"/>
          <w:szCs w:val="24"/>
          <w:vertAlign w:val="subscript"/>
        </w:rPr>
        <w:t>2</w:t>
      </w:r>
      <w:r w:rsidR="00547C02" w:rsidRPr="00E30A4E">
        <w:rPr>
          <w:rFonts w:ascii="Times New Roman" w:hAnsi="Times New Roman" w:cs="Times New Roman"/>
          <w:sz w:val="24"/>
          <w:szCs w:val="24"/>
        </w:rPr>
        <w:t>=0.7 S/m, i.e.</w:t>
      </w:r>
      <w:r w:rsidR="00547C02">
        <w:rPr>
          <w:rFonts w:ascii="Times New Roman" w:hAnsi="Times New Roman" w:cs="Times New Roman"/>
          <w:sz w:val="24"/>
          <w:szCs w:val="24"/>
        </w:rPr>
        <w:t>,</w:t>
      </w:r>
      <w:r w:rsidR="00547C02" w:rsidRPr="00E30A4E">
        <w:rPr>
          <w:rFonts w:ascii="Times New Roman" w:hAnsi="Times New Roman" w:cs="Times New Roman"/>
          <w:sz w:val="24"/>
          <w:szCs w:val="24"/>
        </w:rPr>
        <w:t xml:space="preserve"> it is</w:t>
      </w:r>
      <w:r w:rsidR="00547C02">
        <w:rPr>
          <w:rFonts w:ascii="Times New Roman" w:hAnsi="Times New Roman" w:cs="Times New Roman"/>
          <w:sz w:val="24"/>
          <w:szCs w:val="24"/>
        </w:rPr>
        <w:t xml:space="preserve"> </w:t>
      </w:r>
      <w:r w:rsidR="00547C02" w:rsidRPr="00E30A4E">
        <w:rPr>
          <w:rFonts w:ascii="Times New Roman" w:hAnsi="Times New Roman" w:cs="Times New Roman"/>
          <w:sz w:val="24"/>
          <w:szCs w:val="24"/>
        </w:rPr>
        <w:t xml:space="preserve">equal to that of the SED/BASE background layers. </w:t>
      </w:r>
    </w:p>
    <w:p w14:paraId="1419C458" w14:textId="77777777" w:rsidR="00547C02" w:rsidRDefault="00547C02" w:rsidP="00547C02">
      <w:pPr>
        <w:spacing w:line="480" w:lineRule="auto"/>
        <w:jc w:val="both"/>
        <w:rPr>
          <w:rFonts w:ascii="Times New Roman" w:hAnsi="Times New Roman" w:cs="Times New Roman"/>
          <w:sz w:val="24"/>
          <w:szCs w:val="24"/>
        </w:rPr>
      </w:pPr>
      <w:r>
        <w:rPr>
          <w:rFonts w:ascii="Times New Roman" w:hAnsi="Times New Roman" w:cs="Times New Roman"/>
          <w:sz w:val="24"/>
          <w:szCs w:val="24"/>
        </w:rPr>
        <w:t>Observe detailly Figure 5 we can note that:</w:t>
      </w:r>
    </w:p>
    <w:p w14:paraId="55C847CE" w14:textId="7982500E" w:rsidR="00CE4CA7" w:rsidRPr="00CE4CA7" w:rsidRDefault="00CE4CA7" w:rsidP="00CE4CA7">
      <w:pPr>
        <w:spacing w:line="480" w:lineRule="auto"/>
        <w:jc w:val="both"/>
        <w:rPr>
          <w:rFonts w:ascii="Times New Roman" w:hAnsi="Times New Roman" w:cs="Times New Roman"/>
          <w:sz w:val="24"/>
          <w:szCs w:val="24"/>
        </w:rPr>
      </w:pPr>
      <w:r w:rsidRPr="00CE4CA7">
        <w:rPr>
          <w:rFonts w:ascii="Times New Roman" w:hAnsi="Times New Roman" w:cs="Times New Roman"/>
          <w:sz w:val="24"/>
          <w:szCs w:val="24"/>
        </w:rPr>
        <w:lastRenderedPageBreak/>
        <w:t xml:space="preserve">1. The </w:t>
      </w:r>
      <w:proofErr w:type="spellStart"/>
      <w:r w:rsidRPr="00CE4CA7">
        <w:rPr>
          <w:rFonts w:ascii="Times New Roman" w:hAnsi="Times New Roman" w:cs="Times New Roman"/>
          <w:sz w:val="24"/>
          <w:szCs w:val="24"/>
        </w:rPr>
        <w:t>Ez</w:t>
      </w:r>
      <w:proofErr w:type="spellEnd"/>
      <w:r w:rsidRPr="00CE4CA7">
        <w:rPr>
          <w:rFonts w:ascii="Times New Roman" w:hAnsi="Times New Roman" w:cs="Times New Roman"/>
          <w:sz w:val="24"/>
          <w:szCs w:val="24"/>
        </w:rPr>
        <w:t xml:space="preserve"> component shows a higher magnitude than Ex for almost all </w:t>
      </w:r>
      <w:r w:rsidRPr="00CE4CA7">
        <w:rPr>
          <w:rFonts w:ascii="Times New Roman" w:hAnsi="Times New Roman" w:cs="Times New Roman"/>
          <w:sz w:val="24"/>
          <w:szCs w:val="24"/>
        </w:rPr>
        <w:t>analysed</w:t>
      </w:r>
      <w:r w:rsidRPr="00CE4CA7">
        <w:rPr>
          <w:rFonts w:ascii="Times New Roman" w:hAnsi="Times New Roman" w:cs="Times New Roman"/>
          <w:sz w:val="24"/>
          <w:szCs w:val="24"/>
        </w:rPr>
        <w:t xml:space="preserve"> frequency sources, both for the model with permafrost and the model without permafrost, except for a frequency of 10 Hz.</w:t>
      </w:r>
    </w:p>
    <w:p w14:paraId="26F2164C" w14:textId="77777777" w:rsidR="00CE4CA7" w:rsidRPr="00CE4CA7" w:rsidRDefault="00CE4CA7" w:rsidP="00CE4CA7">
      <w:pPr>
        <w:spacing w:line="480" w:lineRule="auto"/>
        <w:jc w:val="both"/>
        <w:rPr>
          <w:rFonts w:ascii="Times New Roman" w:hAnsi="Times New Roman" w:cs="Times New Roman"/>
          <w:sz w:val="24"/>
          <w:szCs w:val="24"/>
        </w:rPr>
      </w:pPr>
      <w:r w:rsidRPr="00CE4CA7">
        <w:rPr>
          <w:rFonts w:ascii="Times New Roman" w:hAnsi="Times New Roman" w:cs="Times New Roman"/>
          <w:sz w:val="24"/>
          <w:szCs w:val="24"/>
        </w:rPr>
        <w:t xml:space="preserve">2. For both the model with permafrost and the model without permafrost, the higher values of Ex are recorded for a frequency source of 10 Hz, while the higher magnitudes of the </w:t>
      </w:r>
      <w:proofErr w:type="spellStart"/>
      <w:r w:rsidRPr="00CE4CA7">
        <w:rPr>
          <w:rFonts w:ascii="Times New Roman" w:hAnsi="Times New Roman" w:cs="Times New Roman"/>
          <w:sz w:val="24"/>
          <w:szCs w:val="24"/>
        </w:rPr>
        <w:t>Ez</w:t>
      </w:r>
      <w:proofErr w:type="spellEnd"/>
      <w:r w:rsidRPr="00CE4CA7">
        <w:rPr>
          <w:rFonts w:ascii="Times New Roman" w:hAnsi="Times New Roman" w:cs="Times New Roman"/>
          <w:sz w:val="24"/>
          <w:szCs w:val="24"/>
        </w:rPr>
        <w:t xml:space="preserve"> component are exhibited for 0.1 Hz.</w:t>
      </w:r>
    </w:p>
    <w:p w14:paraId="422F14C3" w14:textId="77777777" w:rsidR="00CE4CA7" w:rsidRPr="00CE4CA7" w:rsidRDefault="00CE4CA7" w:rsidP="00CE4CA7">
      <w:pPr>
        <w:spacing w:line="480" w:lineRule="auto"/>
        <w:jc w:val="both"/>
        <w:rPr>
          <w:rFonts w:ascii="Times New Roman" w:hAnsi="Times New Roman" w:cs="Times New Roman"/>
          <w:sz w:val="24"/>
          <w:szCs w:val="24"/>
        </w:rPr>
      </w:pPr>
      <w:r w:rsidRPr="00CE4CA7">
        <w:rPr>
          <w:rFonts w:ascii="Times New Roman" w:hAnsi="Times New Roman" w:cs="Times New Roman"/>
          <w:sz w:val="24"/>
          <w:szCs w:val="24"/>
        </w:rPr>
        <w:t>3. The Ex responses show the most significant differences between the model with permafrost and the model without permafrost for a frequency source of 0.1 Hz when small offsets are considered (up to 500 m). On the other side, the maximum differences between the two models, observed at large offsets for Ex components, are recorded using a frequency source of 10 Hz (starting from 400 Hz). In both cases, the model without permafrost shows a higher magnitude than the model with permafrost.</w:t>
      </w:r>
    </w:p>
    <w:p w14:paraId="4AF0B93F" w14:textId="46D63458" w:rsidR="00547C02" w:rsidRDefault="00CE4CA7" w:rsidP="00CE4CA7">
      <w:pPr>
        <w:spacing w:line="480" w:lineRule="auto"/>
        <w:jc w:val="both"/>
        <w:rPr>
          <w:rFonts w:ascii="Times New Roman" w:hAnsi="Times New Roman" w:cs="Times New Roman"/>
          <w:sz w:val="24"/>
          <w:szCs w:val="24"/>
        </w:rPr>
      </w:pPr>
      <w:r w:rsidRPr="00CE4CA7">
        <w:rPr>
          <w:rFonts w:ascii="Times New Roman" w:hAnsi="Times New Roman" w:cs="Times New Roman"/>
          <w:sz w:val="24"/>
          <w:szCs w:val="24"/>
        </w:rPr>
        <w:t xml:space="preserve">4. The </w:t>
      </w:r>
      <w:proofErr w:type="spellStart"/>
      <w:r w:rsidRPr="00CE4CA7">
        <w:rPr>
          <w:rFonts w:ascii="Times New Roman" w:hAnsi="Times New Roman" w:cs="Times New Roman"/>
          <w:sz w:val="24"/>
          <w:szCs w:val="24"/>
        </w:rPr>
        <w:t>Ez</w:t>
      </w:r>
      <w:proofErr w:type="spellEnd"/>
      <w:r w:rsidRPr="00CE4CA7">
        <w:rPr>
          <w:rFonts w:ascii="Times New Roman" w:hAnsi="Times New Roman" w:cs="Times New Roman"/>
          <w:sz w:val="24"/>
          <w:szCs w:val="24"/>
        </w:rPr>
        <w:t xml:space="preserve"> responses show the most significant differences between the model with permafrost and the model without permafrost for a frequency source of 10 Hz. In detail, for small offsets (up to about 500 m), the model without permafrost has higher magnitudes than the model with permafrost. When the offsets are increased, however, the model without permafrost presents lower values of </w:t>
      </w:r>
      <w:proofErr w:type="spellStart"/>
      <w:r w:rsidRPr="00CE4CA7">
        <w:rPr>
          <w:rFonts w:ascii="Times New Roman" w:hAnsi="Times New Roman" w:cs="Times New Roman"/>
          <w:sz w:val="24"/>
          <w:szCs w:val="24"/>
        </w:rPr>
        <w:t>Ez</w:t>
      </w:r>
      <w:proofErr w:type="spellEnd"/>
      <w:r w:rsidRPr="00CE4CA7">
        <w:rPr>
          <w:rFonts w:ascii="Times New Roman" w:hAnsi="Times New Roman" w:cs="Times New Roman"/>
          <w:sz w:val="24"/>
          <w:szCs w:val="24"/>
        </w:rPr>
        <w:t xml:space="preserve"> response than the model with permafrost.</w:t>
      </w:r>
      <w:r w:rsidR="00547C02" w:rsidRPr="00547C02">
        <w:rPr>
          <w:rFonts w:ascii="Times New Roman" w:hAnsi="Times New Roman" w:cs="Times New Roman"/>
          <w:sz w:val="24"/>
          <w:szCs w:val="24"/>
        </w:rPr>
        <w:t xml:space="preserve"> </w:t>
      </w:r>
      <w:r w:rsidR="003B5DF1">
        <w:rPr>
          <w:rFonts w:ascii="Times New Roman" w:hAnsi="Times New Roman" w:cs="Times New Roman"/>
          <w:sz w:val="24"/>
          <w:szCs w:val="24"/>
        </w:rPr>
        <w:t>In detail, while model 1 characterized by a permafrost layer with a low resistivity value show a Ex response lower than the model without permafrost layer for</w:t>
      </w:r>
    </w:p>
    <w:p w14:paraId="79A38079" w14:textId="4BA6ECB5" w:rsidR="0006615B" w:rsidRDefault="0006615B" w:rsidP="00CE4CA7">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DD3B66A" wp14:editId="155D4CA0">
            <wp:extent cx="5915891" cy="3221854"/>
            <wp:effectExtent l="0" t="0" r="0" b="0"/>
            <wp:docPr id="153429733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297335" name="Immagine 1534297335"/>
                    <pic:cNvPicPr/>
                  </pic:nvPicPr>
                  <pic:blipFill rotWithShape="1">
                    <a:blip r:embed="rId11" cstate="print">
                      <a:extLst>
                        <a:ext uri="{28A0092B-C50C-407E-A947-70E740481C1C}">
                          <a14:useLocalDpi xmlns:a14="http://schemas.microsoft.com/office/drawing/2010/main" val="0"/>
                        </a:ext>
                      </a:extLst>
                    </a:blip>
                    <a:srcRect l="7132" r="7638" b="3750"/>
                    <a:stretch/>
                  </pic:blipFill>
                  <pic:spPr bwMode="auto">
                    <a:xfrm>
                      <a:off x="0" y="0"/>
                      <a:ext cx="5923634" cy="3226071"/>
                    </a:xfrm>
                    <a:prstGeom prst="rect">
                      <a:avLst/>
                    </a:prstGeom>
                    <a:ln>
                      <a:noFill/>
                    </a:ln>
                    <a:extLst>
                      <a:ext uri="{53640926-AAD7-44D8-BBD7-CCE9431645EC}">
                        <a14:shadowObscured xmlns:a14="http://schemas.microsoft.com/office/drawing/2010/main"/>
                      </a:ext>
                    </a:extLst>
                  </pic:spPr>
                </pic:pic>
              </a:graphicData>
            </a:graphic>
          </wp:inline>
        </w:drawing>
      </w:r>
    </w:p>
    <w:p w14:paraId="475E0FA2" w14:textId="78B3399A" w:rsidR="0006615B" w:rsidRDefault="0006615B" w:rsidP="0006615B">
      <w:pPr>
        <w:spacing w:line="480" w:lineRule="auto"/>
        <w:jc w:val="center"/>
        <w:rPr>
          <w:rFonts w:ascii="Times New Roman" w:hAnsi="Times New Roman" w:cs="Times New Roman"/>
          <w:sz w:val="24"/>
          <w:szCs w:val="24"/>
        </w:rPr>
      </w:pPr>
      <w:r w:rsidRPr="00CD6C0A">
        <w:rPr>
          <w:rFonts w:ascii="Times New Roman" w:hAnsi="Times New Roman" w:cs="Times New Roman"/>
          <w:b/>
          <w:bCs/>
          <w:sz w:val="24"/>
          <w:szCs w:val="24"/>
        </w:rPr>
        <w:t xml:space="preserve">Figure </w:t>
      </w:r>
      <w:r>
        <w:rPr>
          <w:rFonts w:ascii="Times New Roman" w:hAnsi="Times New Roman" w:cs="Times New Roman"/>
          <w:b/>
          <w:bCs/>
          <w:sz w:val="24"/>
          <w:szCs w:val="24"/>
        </w:rPr>
        <w:t>6</w:t>
      </w:r>
      <w:r w:rsidRPr="00CD6C0A">
        <w:rPr>
          <w:rFonts w:ascii="Times New Roman" w:hAnsi="Times New Roman" w:cs="Times New Roman"/>
          <w:b/>
          <w:bCs/>
          <w:sz w:val="24"/>
          <w:szCs w:val="24"/>
        </w:rPr>
        <w:t>.</w:t>
      </w:r>
      <w:r w:rsidRPr="00CD6C0A">
        <w:rPr>
          <w:rFonts w:ascii="Times New Roman" w:hAnsi="Times New Roman" w:cs="Times New Roman"/>
          <w:sz w:val="24"/>
          <w:szCs w:val="24"/>
        </w:rPr>
        <w:t xml:space="preserve"> </w:t>
      </w:r>
      <w:r>
        <w:rPr>
          <w:rFonts w:ascii="Times New Roman" w:hAnsi="Times New Roman" w:cs="Times New Roman"/>
          <w:sz w:val="24"/>
          <w:szCs w:val="24"/>
        </w:rPr>
        <w:t>a) Ex</w:t>
      </w:r>
      <w:r w:rsidRPr="00CD6C0A">
        <w:rPr>
          <w:rFonts w:ascii="Times New Roman" w:hAnsi="Times New Roman" w:cs="Times New Roman"/>
          <w:sz w:val="24"/>
          <w:szCs w:val="24"/>
        </w:rPr>
        <w:t xml:space="preserve"> and </w:t>
      </w:r>
      <w:r>
        <w:rPr>
          <w:rFonts w:ascii="Times New Roman" w:hAnsi="Times New Roman" w:cs="Times New Roman"/>
          <w:sz w:val="24"/>
          <w:szCs w:val="24"/>
        </w:rPr>
        <w:t xml:space="preserve">b) </w:t>
      </w:r>
      <w:proofErr w:type="spellStart"/>
      <w:r>
        <w:rPr>
          <w:rFonts w:ascii="Times New Roman" w:hAnsi="Times New Roman" w:cs="Times New Roman"/>
          <w:sz w:val="24"/>
          <w:szCs w:val="24"/>
        </w:rPr>
        <w:t>Ez</w:t>
      </w:r>
      <w:proofErr w:type="spellEnd"/>
      <w:r w:rsidRPr="00CD6C0A">
        <w:rPr>
          <w:rFonts w:ascii="Times New Roman" w:hAnsi="Times New Roman" w:cs="Times New Roman"/>
          <w:sz w:val="24"/>
          <w:szCs w:val="24"/>
        </w:rPr>
        <w:t xml:space="preserve"> responses of </w:t>
      </w:r>
      <w:r>
        <w:rPr>
          <w:rFonts w:ascii="Times New Roman" w:hAnsi="Times New Roman" w:cs="Times New Roman"/>
          <w:sz w:val="24"/>
          <w:szCs w:val="24"/>
        </w:rPr>
        <w:t xml:space="preserve">the Model </w:t>
      </w:r>
      <w:r>
        <w:rPr>
          <w:rFonts w:ascii="Times New Roman" w:hAnsi="Times New Roman" w:cs="Times New Roman"/>
          <w:sz w:val="24"/>
          <w:szCs w:val="24"/>
        </w:rPr>
        <w:t>1</w:t>
      </w:r>
      <w:r>
        <w:rPr>
          <w:rFonts w:ascii="Times New Roman" w:hAnsi="Times New Roman" w:cs="Times New Roman"/>
          <w:sz w:val="24"/>
          <w:szCs w:val="24"/>
        </w:rPr>
        <w:t xml:space="preserve"> computed </w:t>
      </w:r>
      <w:r>
        <w:rPr>
          <w:rFonts w:ascii="Times New Roman" w:hAnsi="Times New Roman" w:cs="Times New Roman"/>
          <w:sz w:val="24"/>
          <w:szCs w:val="24"/>
        </w:rPr>
        <w:t>considering</w:t>
      </w:r>
      <w:r>
        <w:rPr>
          <w:rFonts w:ascii="Times New Roman" w:hAnsi="Times New Roman" w:cs="Times New Roman"/>
          <w:sz w:val="24"/>
          <w:szCs w:val="24"/>
        </w:rPr>
        <w:t xml:space="preserve"> different </w:t>
      </w:r>
      <w:r>
        <w:rPr>
          <w:rFonts w:ascii="Times New Roman" w:hAnsi="Times New Roman" w:cs="Times New Roman"/>
          <w:sz w:val="24"/>
          <w:szCs w:val="24"/>
        </w:rPr>
        <w:t>receivers</w:t>
      </w:r>
      <w:r w:rsidR="00BC6346">
        <w:rPr>
          <w:rFonts w:ascii="Times New Roman" w:hAnsi="Times New Roman" w:cs="Times New Roman"/>
          <w:sz w:val="24"/>
          <w:szCs w:val="24"/>
        </w:rPr>
        <w:t>’</w:t>
      </w:r>
      <w:r>
        <w:rPr>
          <w:rFonts w:ascii="Times New Roman" w:hAnsi="Times New Roman" w:cs="Times New Roman"/>
          <w:sz w:val="24"/>
          <w:szCs w:val="24"/>
        </w:rPr>
        <w:t xml:space="preserve"> depths.</w:t>
      </w:r>
    </w:p>
    <w:p w14:paraId="65AB6592" w14:textId="50F9514C" w:rsidR="00BC6346" w:rsidRDefault="00BC6346" w:rsidP="00BC6346">
      <w:pPr>
        <w:spacing w:line="480" w:lineRule="auto"/>
        <w:jc w:val="both"/>
        <w:rPr>
          <w:rFonts w:ascii="Times New Roman" w:hAnsi="Times New Roman" w:cs="Times New Roman"/>
          <w:sz w:val="24"/>
          <w:szCs w:val="24"/>
        </w:rPr>
      </w:pPr>
      <w:r w:rsidRPr="00E30A4E">
        <w:rPr>
          <w:rFonts w:ascii="Times New Roman" w:hAnsi="Times New Roman" w:cs="Times New Roman"/>
          <w:sz w:val="24"/>
          <w:szCs w:val="24"/>
        </w:rPr>
        <w:t xml:space="preserve">The effect of </w:t>
      </w:r>
      <w:r>
        <w:rPr>
          <w:rFonts w:ascii="Times New Roman" w:hAnsi="Times New Roman" w:cs="Times New Roman"/>
          <w:sz w:val="24"/>
          <w:szCs w:val="24"/>
        </w:rPr>
        <w:t>different receivers’ depths</w:t>
      </w:r>
      <w:r w:rsidRPr="00E30A4E">
        <w:rPr>
          <w:rFonts w:ascii="Times New Roman" w:hAnsi="Times New Roman" w:cs="Times New Roman"/>
          <w:sz w:val="24"/>
          <w:szCs w:val="24"/>
        </w:rPr>
        <w:t xml:space="preserve"> on the </w:t>
      </w:r>
      <w:r>
        <w:rPr>
          <w:rFonts w:ascii="Times New Roman" w:hAnsi="Times New Roman" w:cs="Times New Roman"/>
          <w:sz w:val="24"/>
          <w:szCs w:val="24"/>
        </w:rPr>
        <w:t>Ex</w:t>
      </w:r>
      <w:r w:rsidRPr="00E30A4E">
        <w:rPr>
          <w:rFonts w:ascii="Times New Roman" w:hAnsi="Times New Roman" w:cs="Times New Roman"/>
          <w:sz w:val="24"/>
          <w:szCs w:val="24"/>
        </w:rPr>
        <w:t xml:space="preserve"> and </w:t>
      </w:r>
      <w:proofErr w:type="spellStart"/>
      <w:r>
        <w:rPr>
          <w:rFonts w:ascii="Times New Roman" w:hAnsi="Times New Roman" w:cs="Times New Roman"/>
          <w:sz w:val="24"/>
          <w:szCs w:val="24"/>
        </w:rPr>
        <w:t>Ez</w:t>
      </w:r>
      <w:proofErr w:type="spellEnd"/>
      <w:r w:rsidRPr="00E30A4E">
        <w:rPr>
          <w:rFonts w:ascii="Times New Roman" w:hAnsi="Times New Roman" w:cs="Times New Roman"/>
          <w:sz w:val="24"/>
          <w:szCs w:val="24"/>
        </w:rPr>
        <w:t xml:space="preserve"> responses </w:t>
      </w:r>
      <w:r>
        <w:rPr>
          <w:rFonts w:ascii="Times New Roman" w:hAnsi="Times New Roman" w:cs="Times New Roman"/>
          <w:sz w:val="24"/>
          <w:szCs w:val="24"/>
        </w:rPr>
        <w:t xml:space="preserve">for Model 1 </w:t>
      </w:r>
      <w:r w:rsidRPr="00E30A4E">
        <w:rPr>
          <w:rFonts w:ascii="Times New Roman" w:hAnsi="Times New Roman" w:cs="Times New Roman"/>
          <w:sz w:val="24"/>
          <w:szCs w:val="24"/>
        </w:rPr>
        <w:t>is isolated in Figure</w:t>
      </w:r>
      <w:r>
        <w:rPr>
          <w:rFonts w:ascii="Times New Roman" w:hAnsi="Times New Roman" w:cs="Times New Roman"/>
          <w:sz w:val="24"/>
          <w:szCs w:val="24"/>
        </w:rPr>
        <w:t xml:space="preserve"> </w:t>
      </w:r>
      <w:r>
        <w:rPr>
          <w:rFonts w:ascii="Times New Roman" w:hAnsi="Times New Roman" w:cs="Times New Roman"/>
          <w:sz w:val="24"/>
          <w:szCs w:val="24"/>
        </w:rPr>
        <w:t>6</w:t>
      </w:r>
      <w:r>
        <w:rPr>
          <w:rFonts w:ascii="Times New Roman" w:hAnsi="Times New Roman" w:cs="Times New Roman"/>
          <w:sz w:val="24"/>
          <w:szCs w:val="24"/>
        </w:rPr>
        <w:t xml:space="preserve"> a-b</w:t>
      </w:r>
      <w:r w:rsidRPr="00E30A4E">
        <w:rPr>
          <w:rFonts w:ascii="Times New Roman" w:hAnsi="Times New Roman" w:cs="Times New Roman"/>
          <w:sz w:val="24"/>
          <w:szCs w:val="24"/>
        </w:rPr>
        <w:t xml:space="preserve">. The responses are computed for the </w:t>
      </w:r>
      <w:r>
        <w:rPr>
          <w:rFonts w:ascii="Times New Roman" w:hAnsi="Times New Roman" w:cs="Times New Roman"/>
          <w:sz w:val="24"/>
          <w:szCs w:val="24"/>
        </w:rPr>
        <w:t>Model 1</w:t>
      </w:r>
      <w:r w:rsidRPr="00E30A4E">
        <w:rPr>
          <w:rFonts w:ascii="Times New Roman" w:hAnsi="Times New Roman" w:cs="Times New Roman"/>
          <w:sz w:val="24"/>
          <w:szCs w:val="24"/>
        </w:rPr>
        <w:t xml:space="preserve"> at the RX depth</w:t>
      </w:r>
      <w:r>
        <w:rPr>
          <w:rFonts w:ascii="Times New Roman" w:hAnsi="Times New Roman" w:cs="Times New Roman"/>
          <w:sz w:val="24"/>
          <w:szCs w:val="24"/>
        </w:rPr>
        <w:t>s</w:t>
      </w:r>
      <w:r w:rsidRPr="00E30A4E">
        <w:rPr>
          <w:rFonts w:ascii="Times New Roman" w:hAnsi="Times New Roman" w:cs="Times New Roman"/>
          <w:sz w:val="24"/>
          <w:szCs w:val="24"/>
        </w:rPr>
        <w:t xml:space="preserve"> of 2</w:t>
      </w:r>
      <w:r>
        <w:rPr>
          <w:rFonts w:ascii="Times New Roman" w:hAnsi="Times New Roman" w:cs="Times New Roman"/>
          <w:sz w:val="24"/>
          <w:szCs w:val="24"/>
        </w:rPr>
        <w:t>-3-4-5-6-7</w:t>
      </w:r>
      <w:r w:rsidRPr="00E30A4E">
        <w:rPr>
          <w:rFonts w:ascii="Times New Roman" w:hAnsi="Times New Roman" w:cs="Times New Roman"/>
          <w:sz w:val="24"/>
          <w:szCs w:val="24"/>
        </w:rPr>
        <w:t xml:space="preserve"> m below the sea</w:t>
      </w:r>
      <w:r>
        <w:rPr>
          <w:rFonts w:ascii="Times New Roman" w:hAnsi="Times New Roman" w:cs="Times New Roman"/>
          <w:sz w:val="24"/>
          <w:szCs w:val="24"/>
        </w:rPr>
        <w:t xml:space="preserve"> </w:t>
      </w:r>
      <w:r w:rsidRPr="00E30A4E">
        <w:rPr>
          <w:rFonts w:ascii="Times New Roman" w:hAnsi="Times New Roman" w:cs="Times New Roman"/>
          <w:sz w:val="24"/>
          <w:szCs w:val="24"/>
        </w:rPr>
        <w:t>surface</w:t>
      </w:r>
      <w:r>
        <w:rPr>
          <w:rFonts w:ascii="Times New Roman" w:hAnsi="Times New Roman" w:cs="Times New Roman"/>
          <w:sz w:val="24"/>
          <w:szCs w:val="24"/>
        </w:rPr>
        <w:t xml:space="preserve"> considering </w:t>
      </w:r>
      <w:r>
        <w:rPr>
          <w:rFonts w:ascii="Times New Roman" w:hAnsi="Times New Roman" w:cs="Times New Roman"/>
          <w:sz w:val="24"/>
          <w:szCs w:val="24"/>
        </w:rPr>
        <w:t>a</w:t>
      </w:r>
      <w:r>
        <w:rPr>
          <w:rFonts w:ascii="Times New Roman" w:hAnsi="Times New Roman" w:cs="Times New Roman"/>
          <w:sz w:val="24"/>
          <w:szCs w:val="24"/>
        </w:rPr>
        <w:t xml:space="preserve"> source frequenc</w:t>
      </w:r>
      <w:r>
        <w:rPr>
          <w:rFonts w:ascii="Times New Roman" w:hAnsi="Times New Roman" w:cs="Times New Roman"/>
          <w:sz w:val="24"/>
          <w:szCs w:val="24"/>
        </w:rPr>
        <w:t>y</w:t>
      </w:r>
      <w:r>
        <w:rPr>
          <w:rFonts w:ascii="Times New Roman" w:hAnsi="Times New Roman" w:cs="Times New Roman"/>
          <w:sz w:val="24"/>
          <w:szCs w:val="24"/>
        </w:rPr>
        <w:t xml:space="preserve"> </w:t>
      </w:r>
      <w:r>
        <w:rPr>
          <w:rFonts w:ascii="Times New Roman" w:hAnsi="Times New Roman" w:cs="Times New Roman"/>
          <w:sz w:val="24"/>
          <w:szCs w:val="24"/>
        </w:rPr>
        <w:t>of 10</w:t>
      </w:r>
      <w:r>
        <w:rPr>
          <w:rFonts w:ascii="Times New Roman" w:hAnsi="Times New Roman" w:cs="Times New Roman"/>
          <w:sz w:val="24"/>
          <w:szCs w:val="24"/>
        </w:rPr>
        <w:t xml:space="preserve"> Hz</w:t>
      </w:r>
      <w:r w:rsidRPr="00E30A4E">
        <w:rPr>
          <w:rFonts w:ascii="Times New Roman" w:hAnsi="Times New Roman" w:cs="Times New Roman"/>
          <w:sz w:val="24"/>
          <w:szCs w:val="24"/>
        </w:rPr>
        <w:t xml:space="preserve">. </w:t>
      </w:r>
    </w:p>
    <w:p w14:paraId="495B9097" w14:textId="25AD0C90" w:rsidR="00BC6346" w:rsidRDefault="00BC6346" w:rsidP="00BC6346">
      <w:pPr>
        <w:spacing w:line="480" w:lineRule="auto"/>
        <w:jc w:val="both"/>
        <w:rPr>
          <w:rFonts w:ascii="Times New Roman" w:hAnsi="Times New Roman" w:cs="Times New Roman"/>
          <w:sz w:val="24"/>
          <w:szCs w:val="24"/>
        </w:rPr>
      </w:pPr>
      <w:r>
        <w:rPr>
          <w:rFonts w:ascii="Times New Roman" w:hAnsi="Times New Roman" w:cs="Times New Roman"/>
          <w:sz w:val="24"/>
          <w:szCs w:val="24"/>
        </w:rPr>
        <w:t>Observing Figure 6 we can note that:</w:t>
      </w:r>
    </w:p>
    <w:p w14:paraId="3761354A" w14:textId="4F3F5B81" w:rsidR="00BC6346" w:rsidRPr="00BC6346" w:rsidRDefault="00BC6346" w:rsidP="00BC6346">
      <w:pPr>
        <w:spacing w:line="480" w:lineRule="auto"/>
        <w:jc w:val="both"/>
        <w:rPr>
          <w:rFonts w:ascii="Times New Roman" w:hAnsi="Times New Roman" w:cs="Times New Roman"/>
          <w:sz w:val="24"/>
          <w:szCs w:val="24"/>
        </w:rPr>
      </w:pPr>
      <w:r w:rsidRPr="00BC6346">
        <w:rPr>
          <w:rFonts w:ascii="Times New Roman" w:hAnsi="Times New Roman" w:cs="Times New Roman"/>
          <w:sz w:val="24"/>
          <w:szCs w:val="24"/>
        </w:rPr>
        <w:t>1. The Ex response</w:t>
      </w:r>
      <w:r w:rsidR="000E566C">
        <w:rPr>
          <w:rFonts w:ascii="Times New Roman" w:hAnsi="Times New Roman" w:cs="Times New Roman"/>
          <w:sz w:val="24"/>
          <w:szCs w:val="24"/>
        </w:rPr>
        <w:t>s</w:t>
      </w:r>
      <w:r w:rsidRPr="00BC6346">
        <w:rPr>
          <w:rFonts w:ascii="Times New Roman" w:hAnsi="Times New Roman" w:cs="Times New Roman"/>
          <w:sz w:val="24"/>
          <w:szCs w:val="24"/>
        </w:rPr>
        <w:t xml:space="preserve"> present very close values in terms of magnitude for different RX depths. However, a different behavio</w:t>
      </w:r>
      <w:r>
        <w:rPr>
          <w:rFonts w:ascii="Times New Roman" w:hAnsi="Times New Roman" w:cs="Times New Roman"/>
          <w:sz w:val="24"/>
          <w:szCs w:val="24"/>
        </w:rPr>
        <w:t>u</w:t>
      </w:r>
      <w:r w:rsidRPr="00BC6346">
        <w:rPr>
          <w:rFonts w:ascii="Times New Roman" w:hAnsi="Times New Roman" w:cs="Times New Roman"/>
          <w:sz w:val="24"/>
          <w:szCs w:val="24"/>
        </w:rPr>
        <w:t xml:space="preserve">r is observed for RX depths of 7 and 2 m </w:t>
      </w:r>
      <w:proofErr w:type="spellStart"/>
      <w:r w:rsidRPr="00BC6346">
        <w:rPr>
          <w:rFonts w:ascii="Times New Roman" w:hAnsi="Times New Roman" w:cs="Times New Roman"/>
          <w:sz w:val="24"/>
          <w:szCs w:val="24"/>
        </w:rPr>
        <w:t>b.s.s.</w:t>
      </w:r>
      <w:proofErr w:type="spellEnd"/>
      <w:r w:rsidRPr="00BC6346">
        <w:rPr>
          <w:rFonts w:ascii="Times New Roman" w:hAnsi="Times New Roman" w:cs="Times New Roman"/>
          <w:sz w:val="24"/>
          <w:szCs w:val="24"/>
        </w:rPr>
        <w:t>, which lead to a strong decrease in Ex magnitude.</w:t>
      </w:r>
    </w:p>
    <w:p w14:paraId="23ADA135" w14:textId="3DB93243" w:rsidR="000E566C" w:rsidRDefault="00BC6346" w:rsidP="00BC6346">
      <w:pPr>
        <w:spacing w:line="480" w:lineRule="auto"/>
        <w:jc w:val="both"/>
        <w:rPr>
          <w:rFonts w:ascii="Times New Roman" w:hAnsi="Times New Roman" w:cs="Times New Roman"/>
          <w:sz w:val="24"/>
          <w:szCs w:val="24"/>
        </w:rPr>
      </w:pPr>
      <w:r w:rsidRPr="00BC6346">
        <w:rPr>
          <w:rFonts w:ascii="Times New Roman" w:hAnsi="Times New Roman" w:cs="Times New Roman"/>
          <w:sz w:val="24"/>
          <w:szCs w:val="24"/>
        </w:rPr>
        <w:t xml:space="preserve">2. For </w:t>
      </w:r>
      <w:proofErr w:type="spellStart"/>
      <w:r w:rsidRPr="00BC6346">
        <w:rPr>
          <w:rFonts w:ascii="Times New Roman" w:hAnsi="Times New Roman" w:cs="Times New Roman"/>
          <w:sz w:val="24"/>
          <w:szCs w:val="24"/>
        </w:rPr>
        <w:t>Ez</w:t>
      </w:r>
      <w:proofErr w:type="spellEnd"/>
      <w:r w:rsidRPr="00BC6346">
        <w:rPr>
          <w:rFonts w:ascii="Times New Roman" w:hAnsi="Times New Roman" w:cs="Times New Roman"/>
          <w:sz w:val="24"/>
          <w:szCs w:val="24"/>
        </w:rPr>
        <w:t xml:space="preserve"> component, the increase in RX depth </w:t>
      </w:r>
      <w:r w:rsidR="003E5E4E" w:rsidRPr="00BC6346">
        <w:rPr>
          <w:rFonts w:ascii="Times New Roman" w:hAnsi="Times New Roman" w:cs="Times New Roman"/>
          <w:sz w:val="24"/>
          <w:szCs w:val="24"/>
        </w:rPr>
        <w:t>le</w:t>
      </w:r>
      <w:r w:rsidR="003E5E4E">
        <w:rPr>
          <w:rFonts w:ascii="Times New Roman" w:hAnsi="Times New Roman" w:cs="Times New Roman"/>
          <w:sz w:val="24"/>
          <w:szCs w:val="24"/>
        </w:rPr>
        <w:t>d</w:t>
      </w:r>
      <w:r w:rsidRPr="00BC6346">
        <w:rPr>
          <w:rFonts w:ascii="Times New Roman" w:hAnsi="Times New Roman" w:cs="Times New Roman"/>
          <w:sz w:val="24"/>
          <w:szCs w:val="24"/>
        </w:rPr>
        <w:t xml:space="preserve"> to an increase in </w:t>
      </w:r>
      <w:proofErr w:type="spellStart"/>
      <w:r w:rsidRPr="00BC6346">
        <w:rPr>
          <w:rFonts w:ascii="Times New Roman" w:hAnsi="Times New Roman" w:cs="Times New Roman"/>
          <w:sz w:val="24"/>
          <w:szCs w:val="24"/>
        </w:rPr>
        <w:t>Ez</w:t>
      </w:r>
      <w:proofErr w:type="spellEnd"/>
      <w:r w:rsidRPr="00BC6346">
        <w:rPr>
          <w:rFonts w:ascii="Times New Roman" w:hAnsi="Times New Roman" w:cs="Times New Roman"/>
          <w:sz w:val="24"/>
          <w:szCs w:val="24"/>
        </w:rPr>
        <w:t xml:space="preserve"> magnitude, except for RX depths of 2 and 7 m, which resulted in the highest magnitudes of the </w:t>
      </w:r>
      <w:proofErr w:type="spellStart"/>
      <w:r w:rsidRPr="00BC6346">
        <w:rPr>
          <w:rFonts w:ascii="Times New Roman" w:hAnsi="Times New Roman" w:cs="Times New Roman"/>
          <w:sz w:val="24"/>
          <w:szCs w:val="24"/>
        </w:rPr>
        <w:t>Ez</w:t>
      </w:r>
      <w:proofErr w:type="spellEnd"/>
      <w:r w:rsidRPr="00BC6346">
        <w:rPr>
          <w:rFonts w:ascii="Times New Roman" w:hAnsi="Times New Roman" w:cs="Times New Roman"/>
          <w:sz w:val="24"/>
          <w:szCs w:val="24"/>
        </w:rPr>
        <w:t xml:space="preserve"> response.</w:t>
      </w:r>
    </w:p>
    <w:p w14:paraId="23A67469" w14:textId="072EE8CA" w:rsidR="00237E80" w:rsidRDefault="00237E80" w:rsidP="00237E80">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AC9174C" wp14:editId="3C6E374B">
            <wp:extent cx="6366164" cy="3404757"/>
            <wp:effectExtent l="0" t="0" r="0" b="5715"/>
            <wp:docPr id="103083298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832987" name="Immagine 1030832987"/>
                    <pic:cNvPicPr/>
                  </pic:nvPicPr>
                  <pic:blipFill rotWithShape="1">
                    <a:blip r:embed="rId12" cstate="print">
                      <a:extLst>
                        <a:ext uri="{28A0092B-C50C-407E-A947-70E740481C1C}">
                          <a14:useLocalDpi xmlns:a14="http://schemas.microsoft.com/office/drawing/2010/main" val="0"/>
                        </a:ext>
                      </a:extLst>
                    </a:blip>
                    <a:srcRect l="4867" r="7072" b="2342"/>
                    <a:stretch/>
                  </pic:blipFill>
                  <pic:spPr bwMode="auto">
                    <a:xfrm>
                      <a:off x="0" y="0"/>
                      <a:ext cx="6380767" cy="3412567"/>
                    </a:xfrm>
                    <a:prstGeom prst="rect">
                      <a:avLst/>
                    </a:prstGeom>
                    <a:ln>
                      <a:noFill/>
                    </a:ln>
                    <a:extLst>
                      <a:ext uri="{53640926-AAD7-44D8-BBD7-CCE9431645EC}">
                        <a14:shadowObscured xmlns:a14="http://schemas.microsoft.com/office/drawing/2010/main"/>
                      </a:ext>
                    </a:extLst>
                  </pic:spPr>
                </pic:pic>
              </a:graphicData>
            </a:graphic>
          </wp:inline>
        </w:drawing>
      </w:r>
      <w:r w:rsidRPr="00237E80">
        <w:rPr>
          <w:rFonts w:ascii="Times New Roman" w:hAnsi="Times New Roman" w:cs="Times New Roman"/>
          <w:b/>
          <w:bCs/>
          <w:sz w:val="24"/>
          <w:szCs w:val="24"/>
        </w:rPr>
        <w:t xml:space="preserve"> </w:t>
      </w:r>
      <w:r w:rsidRPr="00CD6C0A">
        <w:rPr>
          <w:rFonts w:ascii="Times New Roman" w:hAnsi="Times New Roman" w:cs="Times New Roman"/>
          <w:b/>
          <w:bCs/>
          <w:sz w:val="24"/>
          <w:szCs w:val="24"/>
        </w:rPr>
        <w:t xml:space="preserve">Figure </w:t>
      </w:r>
      <w:r>
        <w:rPr>
          <w:rFonts w:ascii="Times New Roman" w:hAnsi="Times New Roman" w:cs="Times New Roman"/>
          <w:b/>
          <w:bCs/>
          <w:sz w:val="24"/>
          <w:szCs w:val="24"/>
        </w:rPr>
        <w:t>7</w:t>
      </w:r>
      <w:r w:rsidRPr="00CD6C0A">
        <w:rPr>
          <w:rFonts w:ascii="Times New Roman" w:hAnsi="Times New Roman" w:cs="Times New Roman"/>
          <w:b/>
          <w:bCs/>
          <w:sz w:val="24"/>
          <w:szCs w:val="24"/>
        </w:rPr>
        <w:t>.</w:t>
      </w:r>
      <w:r w:rsidRPr="00CD6C0A">
        <w:rPr>
          <w:rFonts w:ascii="Times New Roman" w:hAnsi="Times New Roman" w:cs="Times New Roman"/>
          <w:sz w:val="24"/>
          <w:szCs w:val="24"/>
        </w:rPr>
        <w:t xml:space="preserve"> </w:t>
      </w:r>
      <w:r>
        <w:rPr>
          <w:rFonts w:ascii="Times New Roman" w:hAnsi="Times New Roman" w:cs="Times New Roman"/>
          <w:sz w:val="24"/>
          <w:szCs w:val="24"/>
        </w:rPr>
        <w:t>a) Ex</w:t>
      </w:r>
      <w:r w:rsidRPr="00CD6C0A">
        <w:rPr>
          <w:rFonts w:ascii="Times New Roman" w:hAnsi="Times New Roman" w:cs="Times New Roman"/>
          <w:sz w:val="24"/>
          <w:szCs w:val="24"/>
        </w:rPr>
        <w:t xml:space="preserve"> and </w:t>
      </w:r>
      <w:r>
        <w:rPr>
          <w:rFonts w:ascii="Times New Roman" w:hAnsi="Times New Roman" w:cs="Times New Roman"/>
          <w:sz w:val="24"/>
          <w:szCs w:val="24"/>
        </w:rPr>
        <w:t xml:space="preserve">b) </w:t>
      </w:r>
      <w:proofErr w:type="spellStart"/>
      <w:r>
        <w:rPr>
          <w:rFonts w:ascii="Times New Roman" w:hAnsi="Times New Roman" w:cs="Times New Roman"/>
          <w:sz w:val="24"/>
          <w:szCs w:val="24"/>
        </w:rPr>
        <w:t>Ez</w:t>
      </w:r>
      <w:proofErr w:type="spellEnd"/>
      <w:r w:rsidRPr="00CD6C0A">
        <w:rPr>
          <w:rFonts w:ascii="Times New Roman" w:hAnsi="Times New Roman" w:cs="Times New Roman"/>
          <w:sz w:val="24"/>
          <w:szCs w:val="24"/>
        </w:rPr>
        <w:t xml:space="preserve"> responses of </w:t>
      </w:r>
      <w:r>
        <w:rPr>
          <w:rFonts w:ascii="Times New Roman" w:hAnsi="Times New Roman" w:cs="Times New Roman"/>
          <w:sz w:val="24"/>
          <w:szCs w:val="24"/>
        </w:rPr>
        <w:t xml:space="preserve">the Model </w:t>
      </w:r>
      <w:r>
        <w:rPr>
          <w:rFonts w:ascii="Times New Roman" w:hAnsi="Times New Roman" w:cs="Times New Roman"/>
          <w:sz w:val="24"/>
          <w:szCs w:val="24"/>
        </w:rPr>
        <w:t>2</w:t>
      </w:r>
      <w:r>
        <w:rPr>
          <w:rFonts w:ascii="Times New Roman" w:hAnsi="Times New Roman" w:cs="Times New Roman"/>
          <w:sz w:val="24"/>
          <w:szCs w:val="24"/>
        </w:rPr>
        <w:t xml:space="preserve"> computed considering different receivers’ depths.</w:t>
      </w:r>
    </w:p>
    <w:p w14:paraId="6D381A52" w14:textId="13D45CC9" w:rsidR="005845E9" w:rsidRDefault="005845E9" w:rsidP="005845E9">
      <w:pPr>
        <w:spacing w:line="480" w:lineRule="auto"/>
        <w:jc w:val="both"/>
        <w:rPr>
          <w:rFonts w:ascii="Times New Roman" w:hAnsi="Times New Roman" w:cs="Times New Roman"/>
          <w:sz w:val="24"/>
          <w:szCs w:val="24"/>
        </w:rPr>
      </w:pPr>
      <w:r w:rsidRPr="00E30A4E">
        <w:rPr>
          <w:rFonts w:ascii="Times New Roman" w:hAnsi="Times New Roman" w:cs="Times New Roman"/>
          <w:sz w:val="24"/>
          <w:szCs w:val="24"/>
        </w:rPr>
        <w:t xml:space="preserve">The effect of </w:t>
      </w:r>
      <w:r>
        <w:rPr>
          <w:rFonts w:ascii="Times New Roman" w:hAnsi="Times New Roman" w:cs="Times New Roman"/>
          <w:sz w:val="24"/>
          <w:szCs w:val="24"/>
        </w:rPr>
        <w:t>different receivers’ depths</w:t>
      </w:r>
      <w:r w:rsidRPr="00E30A4E">
        <w:rPr>
          <w:rFonts w:ascii="Times New Roman" w:hAnsi="Times New Roman" w:cs="Times New Roman"/>
          <w:sz w:val="24"/>
          <w:szCs w:val="24"/>
        </w:rPr>
        <w:t xml:space="preserve"> on the </w:t>
      </w:r>
      <w:r>
        <w:rPr>
          <w:rFonts w:ascii="Times New Roman" w:hAnsi="Times New Roman" w:cs="Times New Roman"/>
          <w:sz w:val="24"/>
          <w:szCs w:val="24"/>
        </w:rPr>
        <w:t>Ex</w:t>
      </w:r>
      <w:r w:rsidRPr="00E30A4E">
        <w:rPr>
          <w:rFonts w:ascii="Times New Roman" w:hAnsi="Times New Roman" w:cs="Times New Roman"/>
          <w:sz w:val="24"/>
          <w:szCs w:val="24"/>
        </w:rPr>
        <w:t xml:space="preserve"> and </w:t>
      </w:r>
      <w:proofErr w:type="spellStart"/>
      <w:r>
        <w:rPr>
          <w:rFonts w:ascii="Times New Roman" w:hAnsi="Times New Roman" w:cs="Times New Roman"/>
          <w:sz w:val="24"/>
          <w:szCs w:val="24"/>
        </w:rPr>
        <w:t>Ez</w:t>
      </w:r>
      <w:proofErr w:type="spellEnd"/>
      <w:r w:rsidRPr="00E30A4E">
        <w:rPr>
          <w:rFonts w:ascii="Times New Roman" w:hAnsi="Times New Roman" w:cs="Times New Roman"/>
          <w:sz w:val="24"/>
          <w:szCs w:val="24"/>
        </w:rPr>
        <w:t xml:space="preserve"> responses </w:t>
      </w:r>
      <w:r>
        <w:rPr>
          <w:rFonts w:ascii="Times New Roman" w:hAnsi="Times New Roman" w:cs="Times New Roman"/>
          <w:sz w:val="24"/>
          <w:szCs w:val="24"/>
        </w:rPr>
        <w:t xml:space="preserve">for Model </w:t>
      </w:r>
      <w:r>
        <w:rPr>
          <w:rFonts w:ascii="Times New Roman" w:hAnsi="Times New Roman" w:cs="Times New Roman"/>
          <w:sz w:val="24"/>
          <w:szCs w:val="24"/>
        </w:rPr>
        <w:t>2</w:t>
      </w:r>
      <w:r>
        <w:rPr>
          <w:rFonts w:ascii="Times New Roman" w:hAnsi="Times New Roman" w:cs="Times New Roman"/>
          <w:sz w:val="24"/>
          <w:szCs w:val="24"/>
        </w:rPr>
        <w:t xml:space="preserve"> </w:t>
      </w:r>
      <w:r w:rsidRPr="00E30A4E">
        <w:rPr>
          <w:rFonts w:ascii="Times New Roman" w:hAnsi="Times New Roman" w:cs="Times New Roman"/>
          <w:sz w:val="24"/>
          <w:szCs w:val="24"/>
        </w:rPr>
        <w:t>is isolated in Figure</w:t>
      </w:r>
      <w:r>
        <w:rPr>
          <w:rFonts w:ascii="Times New Roman" w:hAnsi="Times New Roman" w:cs="Times New Roman"/>
          <w:sz w:val="24"/>
          <w:szCs w:val="24"/>
        </w:rPr>
        <w:t xml:space="preserve"> </w:t>
      </w:r>
      <w:r>
        <w:rPr>
          <w:rFonts w:ascii="Times New Roman" w:hAnsi="Times New Roman" w:cs="Times New Roman"/>
          <w:sz w:val="24"/>
          <w:szCs w:val="24"/>
        </w:rPr>
        <w:t>7</w:t>
      </w:r>
      <w:r>
        <w:rPr>
          <w:rFonts w:ascii="Times New Roman" w:hAnsi="Times New Roman" w:cs="Times New Roman"/>
          <w:sz w:val="24"/>
          <w:szCs w:val="24"/>
        </w:rPr>
        <w:t xml:space="preserve"> a-b</w:t>
      </w:r>
      <w:r w:rsidRPr="00E30A4E">
        <w:rPr>
          <w:rFonts w:ascii="Times New Roman" w:hAnsi="Times New Roman" w:cs="Times New Roman"/>
          <w:sz w:val="24"/>
          <w:szCs w:val="24"/>
        </w:rPr>
        <w:t xml:space="preserve">. The responses are computed for the </w:t>
      </w:r>
      <w:r>
        <w:rPr>
          <w:rFonts w:ascii="Times New Roman" w:hAnsi="Times New Roman" w:cs="Times New Roman"/>
          <w:sz w:val="24"/>
          <w:szCs w:val="24"/>
        </w:rPr>
        <w:t xml:space="preserve">Model </w:t>
      </w:r>
      <w:r>
        <w:rPr>
          <w:rFonts w:ascii="Times New Roman" w:hAnsi="Times New Roman" w:cs="Times New Roman"/>
          <w:sz w:val="24"/>
          <w:szCs w:val="24"/>
        </w:rPr>
        <w:t>2</w:t>
      </w:r>
      <w:r w:rsidRPr="00E30A4E">
        <w:rPr>
          <w:rFonts w:ascii="Times New Roman" w:hAnsi="Times New Roman" w:cs="Times New Roman"/>
          <w:sz w:val="24"/>
          <w:szCs w:val="24"/>
        </w:rPr>
        <w:t xml:space="preserve"> at the RX depth</w:t>
      </w:r>
      <w:r>
        <w:rPr>
          <w:rFonts w:ascii="Times New Roman" w:hAnsi="Times New Roman" w:cs="Times New Roman"/>
          <w:sz w:val="24"/>
          <w:szCs w:val="24"/>
        </w:rPr>
        <w:t>s</w:t>
      </w:r>
      <w:r w:rsidRPr="00E30A4E">
        <w:rPr>
          <w:rFonts w:ascii="Times New Roman" w:hAnsi="Times New Roman" w:cs="Times New Roman"/>
          <w:sz w:val="24"/>
          <w:szCs w:val="24"/>
        </w:rPr>
        <w:t xml:space="preserve"> of 2</w:t>
      </w:r>
      <w:r>
        <w:rPr>
          <w:rFonts w:ascii="Times New Roman" w:hAnsi="Times New Roman" w:cs="Times New Roman"/>
          <w:sz w:val="24"/>
          <w:szCs w:val="24"/>
        </w:rPr>
        <w:t>-3-4-5-6-7</w:t>
      </w:r>
      <w:r w:rsidRPr="00E30A4E">
        <w:rPr>
          <w:rFonts w:ascii="Times New Roman" w:hAnsi="Times New Roman" w:cs="Times New Roman"/>
          <w:sz w:val="24"/>
          <w:szCs w:val="24"/>
        </w:rPr>
        <w:t xml:space="preserve"> m below the sea</w:t>
      </w:r>
      <w:r>
        <w:rPr>
          <w:rFonts w:ascii="Times New Roman" w:hAnsi="Times New Roman" w:cs="Times New Roman"/>
          <w:sz w:val="24"/>
          <w:szCs w:val="24"/>
        </w:rPr>
        <w:t xml:space="preserve"> </w:t>
      </w:r>
      <w:r w:rsidRPr="00E30A4E">
        <w:rPr>
          <w:rFonts w:ascii="Times New Roman" w:hAnsi="Times New Roman" w:cs="Times New Roman"/>
          <w:sz w:val="24"/>
          <w:szCs w:val="24"/>
        </w:rPr>
        <w:t>surface</w:t>
      </w:r>
      <w:r>
        <w:rPr>
          <w:rFonts w:ascii="Times New Roman" w:hAnsi="Times New Roman" w:cs="Times New Roman"/>
          <w:sz w:val="24"/>
          <w:szCs w:val="24"/>
        </w:rPr>
        <w:t xml:space="preserve"> considering a source frequency of 10 Hz</w:t>
      </w:r>
      <w:r w:rsidRPr="00E30A4E">
        <w:rPr>
          <w:rFonts w:ascii="Times New Roman" w:hAnsi="Times New Roman" w:cs="Times New Roman"/>
          <w:sz w:val="24"/>
          <w:szCs w:val="24"/>
        </w:rPr>
        <w:t xml:space="preserve">. </w:t>
      </w:r>
    </w:p>
    <w:p w14:paraId="32ACE7D5" w14:textId="23545004" w:rsidR="005845E9" w:rsidRPr="005845E9" w:rsidRDefault="005845E9" w:rsidP="005845E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Observing Figure </w:t>
      </w:r>
      <w:r>
        <w:rPr>
          <w:rFonts w:ascii="Times New Roman" w:hAnsi="Times New Roman" w:cs="Times New Roman"/>
          <w:sz w:val="24"/>
          <w:szCs w:val="24"/>
        </w:rPr>
        <w:t>7</w:t>
      </w:r>
      <w:r>
        <w:rPr>
          <w:rFonts w:ascii="Times New Roman" w:hAnsi="Times New Roman" w:cs="Times New Roman"/>
          <w:sz w:val="24"/>
          <w:szCs w:val="24"/>
        </w:rPr>
        <w:t xml:space="preserve"> we can note that:</w:t>
      </w:r>
    </w:p>
    <w:p w14:paraId="2E469B9D" w14:textId="5F379EF0" w:rsidR="005845E9" w:rsidRPr="005845E9" w:rsidRDefault="005845E9" w:rsidP="005845E9">
      <w:pPr>
        <w:spacing w:line="480" w:lineRule="auto"/>
        <w:jc w:val="both"/>
        <w:rPr>
          <w:rFonts w:ascii="Times New Roman" w:hAnsi="Times New Roman" w:cs="Times New Roman"/>
          <w:sz w:val="24"/>
          <w:szCs w:val="24"/>
        </w:rPr>
      </w:pPr>
      <w:r w:rsidRPr="005845E9">
        <w:rPr>
          <w:rFonts w:ascii="Times New Roman" w:hAnsi="Times New Roman" w:cs="Times New Roman"/>
          <w:sz w:val="24"/>
          <w:szCs w:val="24"/>
        </w:rPr>
        <w:t>1. The Ex component of the electric field doesn't appear to be particularly influenced by RX depth</w:t>
      </w:r>
      <w:r>
        <w:rPr>
          <w:rFonts w:ascii="Times New Roman" w:hAnsi="Times New Roman" w:cs="Times New Roman"/>
          <w:sz w:val="24"/>
          <w:szCs w:val="24"/>
        </w:rPr>
        <w:t>;</w:t>
      </w:r>
    </w:p>
    <w:p w14:paraId="520D127C" w14:textId="10BEB0A2" w:rsidR="00237E80" w:rsidRDefault="005845E9" w:rsidP="005845E9">
      <w:pPr>
        <w:spacing w:line="480" w:lineRule="auto"/>
        <w:jc w:val="both"/>
        <w:rPr>
          <w:rFonts w:ascii="Times New Roman" w:hAnsi="Times New Roman" w:cs="Times New Roman"/>
          <w:sz w:val="24"/>
          <w:szCs w:val="24"/>
        </w:rPr>
      </w:pPr>
      <w:r w:rsidRPr="005845E9">
        <w:rPr>
          <w:rFonts w:ascii="Times New Roman" w:hAnsi="Times New Roman" w:cs="Times New Roman"/>
          <w:sz w:val="24"/>
          <w:szCs w:val="24"/>
        </w:rPr>
        <w:t xml:space="preserve">2. The </w:t>
      </w:r>
      <w:proofErr w:type="spellStart"/>
      <w:r w:rsidRPr="005845E9">
        <w:rPr>
          <w:rFonts w:ascii="Times New Roman" w:hAnsi="Times New Roman" w:cs="Times New Roman"/>
          <w:sz w:val="24"/>
          <w:szCs w:val="24"/>
        </w:rPr>
        <w:t>Ez</w:t>
      </w:r>
      <w:proofErr w:type="spellEnd"/>
      <w:r w:rsidRPr="005845E9">
        <w:rPr>
          <w:rFonts w:ascii="Times New Roman" w:hAnsi="Times New Roman" w:cs="Times New Roman"/>
          <w:sz w:val="24"/>
          <w:szCs w:val="24"/>
        </w:rPr>
        <w:t xml:space="preserve"> response</w:t>
      </w:r>
      <w:r>
        <w:rPr>
          <w:rFonts w:ascii="Times New Roman" w:hAnsi="Times New Roman" w:cs="Times New Roman"/>
          <w:sz w:val="24"/>
          <w:szCs w:val="24"/>
        </w:rPr>
        <w:t>s</w:t>
      </w:r>
      <w:r w:rsidRPr="005845E9">
        <w:rPr>
          <w:rFonts w:ascii="Times New Roman" w:hAnsi="Times New Roman" w:cs="Times New Roman"/>
          <w:sz w:val="24"/>
          <w:szCs w:val="24"/>
        </w:rPr>
        <w:t xml:space="preserve"> </w:t>
      </w:r>
      <w:r>
        <w:rPr>
          <w:rFonts w:ascii="Times New Roman" w:hAnsi="Times New Roman" w:cs="Times New Roman"/>
          <w:sz w:val="24"/>
          <w:szCs w:val="24"/>
        </w:rPr>
        <w:t>are</w:t>
      </w:r>
      <w:r w:rsidRPr="005845E9">
        <w:rPr>
          <w:rFonts w:ascii="Times New Roman" w:hAnsi="Times New Roman" w:cs="Times New Roman"/>
          <w:sz w:val="24"/>
          <w:szCs w:val="24"/>
        </w:rPr>
        <w:t xml:space="preserve"> affected by RX depth, showing an increase in amplitude with an increase in water depth.</w:t>
      </w:r>
      <w:r>
        <w:rPr>
          <w:rFonts w:ascii="Times New Roman" w:hAnsi="Times New Roman" w:cs="Times New Roman"/>
          <w:sz w:val="24"/>
          <w:szCs w:val="24"/>
        </w:rPr>
        <w:t xml:space="preserve"> This behaviour seems more evident for large offsets.</w:t>
      </w:r>
    </w:p>
    <w:p w14:paraId="542E0FBA" w14:textId="137FAA1C" w:rsidR="008D60CB" w:rsidRDefault="008D60CB" w:rsidP="00BC6346">
      <w:pPr>
        <w:spacing w:line="480" w:lineRule="auto"/>
        <w:jc w:val="both"/>
        <w:rPr>
          <w:rFonts w:ascii="Times New Roman" w:hAnsi="Times New Roman" w:cs="Times New Roman"/>
          <w:b/>
          <w:bCs/>
          <w:sz w:val="24"/>
          <w:szCs w:val="24"/>
        </w:rPr>
      </w:pPr>
      <w:r w:rsidRPr="008D60CB">
        <w:rPr>
          <w:rFonts w:ascii="Times New Roman" w:hAnsi="Times New Roman" w:cs="Times New Roman"/>
          <w:b/>
          <w:bCs/>
          <w:sz w:val="24"/>
          <w:szCs w:val="24"/>
        </w:rPr>
        <w:t>Conclusions</w:t>
      </w:r>
    </w:p>
    <w:p w14:paraId="4C0B73BC" w14:textId="77777777" w:rsidR="005C538A" w:rsidRPr="005C538A" w:rsidRDefault="005C538A" w:rsidP="005C538A">
      <w:pPr>
        <w:spacing w:line="480" w:lineRule="auto"/>
        <w:jc w:val="both"/>
        <w:rPr>
          <w:rFonts w:ascii="Times New Roman" w:hAnsi="Times New Roman" w:cs="Times New Roman"/>
          <w:sz w:val="24"/>
          <w:szCs w:val="24"/>
        </w:rPr>
      </w:pPr>
      <w:r w:rsidRPr="005C538A">
        <w:rPr>
          <w:rFonts w:ascii="Times New Roman" w:hAnsi="Times New Roman" w:cs="Times New Roman"/>
          <w:sz w:val="24"/>
          <w:szCs w:val="24"/>
        </w:rPr>
        <w:t xml:space="preserve">The first important evidence that emerges from the analysis of the two different models (Model1 and Model2) is the close similarity in Ex and </w:t>
      </w:r>
      <w:proofErr w:type="spellStart"/>
      <w:r w:rsidRPr="005C538A">
        <w:rPr>
          <w:rFonts w:ascii="Times New Roman" w:hAnsi="Times New Roman" w:cs="Times New Roman"/>
          <w:sz w:val="24"/>
          <w:szCs w:val="24"/>
        </w:rPr>
        <w:t>Ez</w:t>
      </w:r>
      <w:proofErr w:type="spellEnd"/>
      <w:r w:rsidRPr="005C538A">
        <w:rPr>
          <w:rFonts w:ascii="Times New Roman" w:hAnsi="Times New Roman" w:cs="Times New Roman"/>
          <w:sz w:val="24"/>
          <w:szCs w:val="24"/>
        </w:rPr>
        <w:t xml:space="preserve"> responses. Both models also exhibit the most significant differences, in terms of Ex and </w:t>
      </w:r>
      <w:proofErr w:type="spellStart"/>
      <w:r w:rsidRPr="005C538A">
        <w:rPr>
          <w:rFonts w:ascii="Times New Roman" w:hAnsi="Times New Roman" w:cs="Times New Roman"/>
          <w:sz w:val="24"/>
          <w:szCs w:val="24"/>
        </w:rPr>
        <w:t>Ez</w:t>
      </w:r>
      <w:proofErr w:type="spellEnd"/>
      <w:r w:rsidRPr="005C538A">
        <w:rPr>
          <w:rFonts w:ascii="Times New Roman" w:hAnsi="Times New Roman" w:cs="Times New Roman"/>
          <w:sz w:val="24"/>
          <w:szCs w:val="24"/>
        </w:rPr>
        <w:t xml:space="preserve"> responses, when compared to their respective models without a permafrost layer, particularly at a frequency source of 10 Hz. Therefore, this frequency appears to be </w:t>
      </w:r>
      <w:r w:rsidRPr="005C538A">
        <w:rPr>
          <w:rFonts w:ascii="Times New Roman" w:hAnsi="Times New Roman" w:cs="Times New Roman"/>
          <w:sz w:val="24"/>
          <w:szCs w:val="24"/>
        </w:rPr>
        <w:lastRenderedPageBreak/>
        <w:t>the most suitable for detecting the presence of a permafrost layer. At this frequency, both models show lower magnitudes of Ex responses compared to the model without a permafrost layer, especially for large offsets.</w:t>
      </w:r>
    </w:p>
    <w:p w14:paraId="6D14635A" w14:textId="06E5C988" w:rsidR="00442EF2" w:rsidRPr="00442EF2" w:rsidRDefault="005C538A" w:rsidP="005C538A">
      <w:pPr>
        <w:spacing w:line="480" w:lineRule="auto"/>
        <w:jc w:val="both"/>
        <w:rPr>
          <w:rFonts w:ascii="Times New Roman" w:hAnsi="Times New Roman" w:cs="Times New Roman"/>
          <w:sz w:val="24"/>
          <w:szCs w:val="24"/>
        </w:rPr>
      </w:pPr>
      <w:r w:rsidRPr="005C538A">
        <w:rPr>
          <w:rFonts w:ascii="Times New Roman" w:hAnsi="Times New Roman" w:cs="Times New Roman"/>
          <w:sz w:val="24"/>
          <w:szCs w:val="24"/>
        </w:rPr>
        <w:t xml:space="preserve">Furthermore, upon </w:t>
      </w:r>
      <w:r w:rsidRPr="005C538A">
        <w:rPr>
          <w:rFonts w:ascii="Times New Roman" w:hAnsi="Times New Roman" w:cs="Times New Roman"/>
          <w:sz w:val="24"/>
          <w:szCs w:val="24"/>
        </w:rPr>
        <w:t>analysing</w:t>
      </w:r>
      <w:r w:rsidRPr="005C538A">
        <w:rPr>
          <w:rFonts w:ascii="Times New Roman" w:hAnsi="Times New Roman" w:cs="Times New Roman"/>
          <w:sz w:val="24"/>
          <w:szCs w:val="24"/>
        </w:rPr>
        <w:t xml:space="preserve"> the behavio</w:t>
      </w:r>
      <w:r>
        <w:rPr>
          <w:rFonts w:ascii="Times New Roman" w:hAnsi="Times New Roman" w:cs="Times New Roman"/>
          <w:sz w:val="24"/>
          <w:szCs w:val="24"/>
        </w:rPr>
        <w:t>u</w:t>
      </w:r>
      <w:r w:rsidRPr="005C538A">
        <w:rPr>
          <w:rFonts w:ascii="Times New Roman" w:hAnsi="Times New Roman" w:cs="Times New Roman"/>
          <w:sz w:val="24"/>
          <w:szCs w:val="24"/>
        </w:rPr>
        <w:t xml:space="preserve">r of both models with varying RX depth, we observed that a permafrost layer characterized by a lower resistivity value (Model1) is more affected in the Ex component compared to a permafrost layer with higher resistivity (Model2). This effect of RX depth on the Ex response of Model1 led us to consider an RX depth ranging between 4-5 m </w:t>
      </w:r>
      <w:proofErr w:type="spellStart"/>
      <w:r w:rsidRPr="005C538A">
        <w:rPr>
          <w:rFonts w:ascii="Times New Roman" w:hAnsi="Times New Roman" w:cs="Times New Roman"/>
          <w:sz w:val="24"/>
          <w:szCs w:val="24"/>
        </w:rPr>
        <w:t>b.s.s.</w:t>
      </w:r>
      <w:proofErr w:type="spellEnd"/>
      <w:r w:rsidRPr="005C538A">
        <w:rPr>
          <w:rFonts w:ascii="Times New Roman" w:hAnsi="Times New Roman" w:cs="Times New Roman"/>
          <w:sz w:val="24"/>
          <w:szCs w:val="24"/>
        </w:rPr>
        <w:t xml:space="preserve"> as the optimal depth for the receivers, as it increases the magnitude of Ex and helps minimize errors related to depth uncertainty.</w:t>
      </w:r>
    </w:p>
    <w:sectPr w:rsidR="00442EF2" w:rsidRPr="00442EF2" w:rsidSect="00085D9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E4704"/>
    <w:multiLevelType w:val="hybridMultilevel"/>
    <w:tmpl w:val="4DB477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240C3E"/>
    <w:multiLevelType w:val="hybridMultilevel"/>
    <w:tmpl w:val="7AE2C7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6979DA"/>
    <w:multiLevelType w:val="hybridMultilevel"/>
    <w:tmpl w:val="5E681D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2A56C9C"/>
    <w:multiLevelType w:val="hybridMultilevel"/>
    <w:tmpl w:val="4D1477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2048928">
    <w:abstractNumId w:val="1"/>
  </w:num>
  <w:num w:numId="2" w16cid:durableId="1027877777">
    <w:abstractNumId w:val="3"/>
  </w:num>
  <w:num w:numId="3" w16cid:durableId="688263089">
    <w:abstractNumId w:val="2"/>
  </w:num>
  <w:num w:numId="4" w16cid:durableId="1768429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2B2"/>
    <w:rsid w:val="00005B6A"/>
    <w:rsid w:val="000152BE"/>
    <w:rsid w:val="0003214D"/>
    <w:rsid w:val="000379A8"/>
    <w:rsid w:val="000549D3"/>
    <w:rsid w:val="00060F27"/>
    <w:rsid w:val="0006615B"/>
    <w:rsid w:val="000777A5"/>
    <w:rsid w:val="00085D9B"/>
    <w:rsid w:val="00087B0B"/>
    <w:rsid w:val="000A024C"/>
    <w:rsid w:val="000D7853"/>
    <w:rsid w:val="000E566C"/>
    <w:rsid w:val="000F6FEA"/>
    <w:rsid w:val="00130B53"/>
    <w:rsid w:val="00131176"/>
    <w:rsid w:val="001B4D25"/>
    <w:rsid w:val="002204D8"/>
    <w:rsid w:val="00237E80"/>
    <w:rsid w:val="002D3E74"/>
    <w:rsid w:val="0032510B"/>
    <w:rsid w:val="00325344"/>
    <w:rsid w:val="00326771"/>
    <w:rsid w:val="00365CEE"/>
    <w:rsid w:val="00387A5A"/>
    <w:rsid w:val="003B5DF1"/>
    <w:rsid w:val="003E5E4E"/>
    <w:rsid w:val="00442EF2"/>
    <w:rsid w:val="004464E9"/>
    <w:rsid w:val="004476AE"/>
    <w:rsid w:val="00454DF0"/>
    <w:rsid w:val="00454F83"/>
    <w:rsid w:val="0047082A"/>
    <w:rsid w:val="004C4153"/>
    <w:rsid w:val="004D1668"/>
    <w:rsid w:val="00532C66"/>
    <w:rsid w:val="00547C02"/>
    <w:rsid w:val="00560F83"/>
    <w:rsid w:val="005625CE"/>
    <w:rsid w:val="005845E9"/>
    <w:rsid w:val="005B03DF"/>
    <w:rsid w:val="005C538A"/>
    <w:rsid w:val="005C6EFE"/>
    <w:rsid w:val="005D4C62"/>
    <w:rsid w:val="005D5711"/>
    <w:rsid w:val="00660395"/>
    <w:rsid w:val="00692CA4"/>
    <w:rsid w:val="006B70F9"/>
    <w:rsid w:val="006D7ACF"/>
    <w:rsid w:val="006F4502"/>
    <w:rsid w:val="00702F2F"/>
    <w:rsid w:val="00721F66"/>
    <w:rsid w:val="007351C7"/>
    <w:rsid w:val="0076355B"/>
    <w:rsid w:val="007835F2"/>
    <w:rsid w:val="007A4300"/>
    <w:rsid w:val="007A5BF9"/>
    <w:rsid w:val="007D1C52"/>
    <w:rsid w:val="007E554B"/>
    <w:rsid w:val="008042B2"/>
    <w:rsid w:val="00835183"/>
    <w:rsid w:val="008A5E37"/>
    <w:rsid w:val="008D60CB"/>
    <w:rsid w:val="008E4115"/>
    <w:rsid w:val="009948FA"/>
    <w:rsid w:val="009B76FF"/>
    <w:rsid w:val="009C31C5"/>
    <w:rsid w:val="00A269FA"/>
    <w:rsid w:val="00A521D0"/>
    <w:rsid w:val="00AA199C"/>
    <w:rsid w:val="00AB17E1"/>
    <w:rsid w:val="00AE3B8A"/>
    <w:rsid w:val="00B21381"/>
    <w:rsid w:val="00B41F66"/>
    <w:rsid w:val="00B936C9"/>
    <w:rsid w:val="00BC6346"/>
    <w:rsid w:val="00C02BA5"/>
    <w:rsid w:val="00C46C06"/>
    <w:rsid w:val="00C55005"/>
    <w:rsid w:val="00C720AC"/>
    <w:rsid w:val="00C936C5"/>
    <w:rsid w:val="00C93EB5"/>
    <w:rsid w:val="00CB5504"/>
    <w:rsid w:val="00CD6C0A"/>
    <w:rsid w:val="00CE4CA7"/>
    <w:rsid w:val="00CF0A05"/>
    <w:rsid w:val="00CF4D8C"/>
    <w:rsid w:val="00D0131B"/>
    <w:rsid w:val="00D0641E"/>
    <w:rsid w:val="00D07877"/>
    <w:rsid w:val="00D17931"/>
    <w:rsid w:val="00D2105A"/>
    <w:rsid w:val="00D24105"/>
    <w:rsid w:val="00D3637B"/>
    <w:rsid w:val="00D81A76"/>
    <w:rsid w:val="00D86BCB"/>
    <w:rsid w:val="00DA6182"/>
    <w:rsid w:val="00E02C81"/>
    <w:rsid w:val="00E10D35"/>
    <w:rsid w:val="00E2424C"/>
    <w:rsid w:val="00E30A4E"/>
    <w:rsid w:val="00E40525"/>
    <w:rsid w:val="00E530B3"/>
    <w:rsid w:val="00E5733E"/>
    <w:rsid w:val="00E63020"/>
    <w:rsid w:val="00E77700"/>
    <w:rsid w:val="00EA1366"/>
    <w:rsid w:val="00EB1C9F"/>
    <w:rsid w:val="00EC69D4"/>
    <w:rsid w:val="00EF1817"/>
    <w:rsid w:val="00F17EE1"/>
    <w:rsid w:val="00F363C8"/>
    <w:rsid w:val="00F5359A"/>
    <w:rsid w:val="00F647CC"/>
    <w:rsid w:val="00F717AA"/>
    <w:rsid w:val="00F955AD"/>
    <w:rsid w:val="00FB5C77"/>
    <w:rsid w:val="00FD005B"/>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659FC"/>
  <w15:chartTrackingRefBased/>
  <w15:docId w15:val="{B0E4B320-43E7-41D3-9332-7B2D0392A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47C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63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1037</TotalTime>
  <Pages>10</Pages>
  <Words>1350</Words>
  <Characters>7699</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43</cp:revision>
  <dcterms:created xsi:type="dcterms:W3CDTF">2023-07-03T14:02:00Z</dcterms:created>
  <dcterms:modified xsi:type="dcterms:W3CDTF">2023-07-24T16:04:00Z</dcterms:modified>
</cp:coreProperties>
</file>