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06A" w:rsidRDefault="006A306A">
      <w:pPr>
        <w:pStyle w:val="BodyText"/>
        <w:rPr>
          <w:sz w:val="20"/>
        </w:rPr>
      </w:pPr>
    </w:p>
    <w:p w:rsidR="006A306A" w:rsidRDefault="006A306A">
      <w:pPr>
        <w:pStyle w:val="BodyText"/>
        <w:spacing w:before="10"/>
        <w:rPr>
          <w:sz w:val="20"/>
        </w:rPr>
      </w:pPr>
    </w:p>
    <w:p w:rsidR="006A306A" w:rsidRDefault="006A306A">
      <w:pPr>
        <w:rPr>
          <w:sz w:val="20"/>
        </w:rPr>
        <w:sectPr w:rsidR="006A306A">
          <w:headerReference w:type="default" r:id="rId7"/>
          <w:footerReference w:type="default" r:id="rId8"/>
          <w:type w:val="continuous"/>
          <w:pgSz w:w="13540" w:h="15840"/>
          <w:pgMar w:top="620" w:right="1500" w:bottom="1200" w:left="320" w:header="182" w:footer="1011" w:gutter="0"/>
          <w:pgNumType w:start="1"/>
          <w:cols w:space="720"/>
        </w:sectPr>
      </w:pPr>
    </w:p>
    <w:p w:rsidR="006A306A" w:rsidRDefault="006A306A">
      <w:pPr>
        <w:pStyle w:val="BodyText"/>
        <w:spacing w:before="182"/>
        <w:rPr>
          <w:sz w:val="22"/>
        </w:rPr>
      </w:pPr>
    </w:p>
    <w:p w:rsidR="006A306A" w:rsidRDefault="00000000">
      <w:pPr>
        <w:pStyle w:val="Title"/>
      </w:pPr>
      <w:r>
        <w:rPr>
          <w:noProof/>
        </w:rPr>
        <w:drawing>
          <wp:anchor distT="0" distB="0" distL="0" distR="0" simplePos="0" relativeHeight="15729152" behindDoc="0" locked="0" layoutInCell="1" allowOverlap="1">
            <wp:simplePos x="0" y="0"/>
            <wp:positionH relativeFrom="page">
              <wp:posOffset>411480</wp:posOffset>
            </wp:positionH>
            <wp:positionV relativeFrom="paragraph">
              <wp:posOffset>-188279</wp:posOffset>
            </wp:positionV>
            <wp:extent cx="1618488" cy="4572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618488" cy="457200"/>
                    </a:xfrm>
                    <a:prstGeom prst="rect">
                      <a:avLst/>
                    </a:prstGeom>
                  </pic:spPr>
                </pic:pic>
              </a:graphicData>
            </a:graphic>
          </wp:anchor>
        </w:drawing>
      </w:r>
      <w:r>
        <w:t>Quote</w:t>
      </w:r>
      <w:r>
        <w:rPr>
          <w:spacing w:val="24"/>
        </w:rPr>
        <w:t xml:space="preserve"> </w:t>
      </w:r>
      <w:r>
        <w:t>3459-</w:t>
      </w:r>
      <w:r>
        <w:rPr>
          <w:spacing w:val="-4"/>
        </w:rPr>
        <w:t>2569</w:t>
      </w:r>
    </w:p>
    <w:p w:rsidR="006A306A" w:rsidRDefault="00000000">
      <w:pPr>
        <w:spacing w:before="101"/>
        <w:ind w:right="149"/>
        <w:jc w:val="right"/>
        <w:rPr>
          <w:rFonts w:ascii="Microsoft Sans Serif"/>
          <w:sz w:val="18"/>
        </w:rPr>
      </w:pPr>
      <w:r>
        <w:br w:type="column"/>
      </w:r>
      <w:r>
        <w:rPr>
          <w:rFonts w:ascii="Microsoft Sans Serif"/>
          <w:sz w:val="18"/>
        </w:rPr>
        <w:t>Monterey</w:t>
      </w:r>
      <w:r>
        <w:rPr>
          <w:rFonts w:ascii="Microsoft Sans Serif"/>
          <w:spacing w:val="-6"/>
          <w:sz w:val="18"/>
        </w:rPr>
        <w:t xml:space="preserve"> </w:t>
      </w:r>
      <w:r>
        <w:rPr>
          <w:rFonts w:ascii="Microsoft Sans Serif"/>
          <w:sz w:val="18"/>
        </w:rPr>
        <w:t>Conference</w:t>
      </w:r>
      <w:r>
        <w:rPr>
          <w:rFonts w:ascii="Microsoft Sans Serif"/>
          <w:spacing w:val="-5"/>
          <w:sz w:val="18"/>
        </w:rPr>
        <w:t xml:space="preserve"> </w:t>
      </w:r>
      <w:r>
        <w:rPr>
          <w:rFonts w:ascii="Microsoft Sans Serif"/>
          <w:spacing w:val="-2"/>
          <w:sz w:val="18"/>
        </w:rPr>
        <w:t>Center</w:t>
      </w:r>
    </w:p>
    <w:p w:rsidR="006A306A" w:rsidRDefault="00000000">
      <w:pPr>
        <w:spacing w:before="78"/>
        <w:ind w:left="1258"/>
        <w:rPr>
          <w:rFonts w:ascii="Microsoft Sans Serif"/>
          <w:sz w:val="18"/>
        </w:rPr>
      </w:pPr>
      <w:r>
        <w:rPr>
          <w:rFonts w:ascii="Microsoft Sans Serif"/>
          <w:sz w:val="18"/>
        </w:rPr>
        <w:t>1</w:t>
      </w:r>
      <w:r>
        <w:rPr>
          <w:rFonts w:ascii="Microsoft Sans Serif"/>
          <w:spacing w:val="-4"/>
          <w:sz w:val="18"/>
        </w:rPr>
        <w:t xml:space="preserve"> </w:t>
      </w:r>
      <w:r>
        <w:rPr>
          <w:rFonts w:ascii="Microsoft Sans Serif"/>
          <w:sz w:val="18"/>
        </w:rPr>
        <w:t>PORTOLA</w:t>
      </w:r>
      <w:r>
        <w:rPr>
          <w:rFonts w:ascii="Microsoft Sans Serif"/>
          <w:spacing w:val="-4"/>
          <w:sz w:val="18"/>
        </w:rPr>
        <w:t xml:space="preserve"> </w:t>
      </w:r>
      <w:r>
        <w:rPr>
          <w:rFonts w:ascii="Microsoft Sans Serif"/>
          <w:spacing w:val="-5"/>
          <w:sz w:val="18"/>
        </w:rPr>
        <w:t>PLZ</w:t>
      </w:r>
    </w:p>
    <w:p w:rsidR="006A306A" w:rsidRDefault="00000000">
      <w:pPr>
        <w:ind w:right="151"/>
        <w:jc w:val="right"/>
        <w:rPr>
          <w:rFonts w:ascii="Microsoft Sans Serif"/>
          <w:sz w:val="18"/>
        </w:rPr>
      </w:pPr>
      <w:r>
        <w:rPr>
          <w:rFonts w:ascii="Microsoft Sans Serif"/>
          <w:sz w:val="18"/>
        </w:rPr>
        <w:t>Monterey,</w:t>
      </w:r>
      <w:r>
        <w:rPr>
          <w:rFonts w:ascii="Microsoft Sans Serif"/>
          <w:spacing w:val="-6"/>
          <w:sz w:val="18"/>
        </w:rPr>
        <w:t xml:space="preserve"> </w:t>
      </w:r>
      <w:r>
        <w:rPr>
          <w:rFonts w:ascii="Microsoft Sans Serif"/>
          <w:sz w:val="18"/>
        </w:rPr>
        <w:t>CA</w:t>
      </w:r>
      <w:r>
        <w:rPr>
          <w:rFonts w:ascii="Microsoft Sans Serif"/>
          <w:spacing w:val="-5"/>
          <w:sz w:val="18"/>
        </w:rPr>
        <w:t xml:space="preserve"> </w:t>
      </w:r>
      <w:r>
        <w:rPr>
          <w:rFonts w:ascii="Microsoft Sans Serif"/>
          <w:spacing w:val="-2"/>
          <w:sz w:val="18"/>
        </w:rPr>
        <w:t>93940</w:t>
      </w:r>
    </w:p>
    <w:p w:rsidR="006A306A" w:rsidRDefault="00000000">
      <w:pPr>
        <w:ind w:right="150"/>
        <w:jc w:val="right"/>
        <w:rPr>
          <w:rFonts w:ascii="Microsoft Sans Serif"/>
          <w:sz w:val="18"/>
        </w:rPr>
      </w:pPr>
      <w:r>
        <w:rPr>
          <w:rFonts w:ascii="Microsoft Sans Serif"/>
          <w:spacing w:val="-2"/>
          <w:sz w:val="18"/>
        </w:rPr>
        <w:t>Tel:</w:t>
      </w:r>
      <w:r>
        <w:rPr>
          <w:rFonts w:ascii="Microsoft Sans Serif"/>
          <w:spacing w:val="12"/>
          <w:sz w:val="18"/>
        </w:rPr>
        <w:t xml:space="preserve"> </w:t>
      </w:r>
      <w:r>
        <w:rPr>
          <w:rFonts w:ascii="Microsoft Sans Serif"/>
          <w:spacing w:val="-2"/>
          <w:sz w:val="18"/>
        </w:rPr>
        <w:t>831-646-</w:t>
      </w:r>
      <w:r>
        <w:rPr>
          <w:rFonts w:ascii="Microsoft Sans Serif"/>
          <w:spacing w:val="-4"/>
          <w:sz w:val="18"/>
        </w:rPr>
        <w:t>3756</w:t>
      </w:r>
    </w:p>
    <w:p w:rsidR="006A306A" w:rsidRDefault="00000000">
      <w:pPr>
        <w:ind w:right="149"/>
        <w:jc w:val="right"/>
        <w:rPr>
          <w:rFonts w:ascii="Microsoft Sans Serif"/>
          <w:sz w:val="18"/>
        </w:rPr>
      </w:pPr>
      <w:r>
        <w:rPr>
          <w:rFonts w:ascii="Microsoft Sans Serif"/>
          <w:sz w:val="18"/>
        </w:rPr>
        <w:t>Dominic</w:t>
      </w:r>
      <w:r>
        <w:rPr>
          <w:rFonts w:ascii="Microsoft Sans Serif"/>
          <w:spacing w:val="-3"/>
          <w:sz w:val="18"/>
        </w:rPr>
        <w:t xml:space="preserve"> </w:t>
      </w:r>
      <w:r>
        <w:rPr>
          <w:rFonts w:ascii="Microsoft Sans Serif"/>
          <w:spacing w:val="-2"/>
          <w:sz w:val="18"/>
        </w:rPr>
        <w:t>Giuriato</w:t>
      </w:r>
    </w:p>
    <w:p w:rsidR="006A306A" w:rsidRDefault="006A306A">
      <w:pPr>
        <w:jc w:val="right"/>
        <w:rPr>
          <w:rFonts w:ascii="Microsoft Sans Serif"/>
          <w:sz w:val="18"/>
        </w:rPr>
        <w:sectPr w:rsidR="006A306A">
          <w:type w:val="continuous"/>
          <w:pgSz w:w="13540" w:h="15840"/>
          <w:pgMar w:top="620" w:right="1500" w:bottom="1200" w:left="320" w:header="182" w:footer="1011" w:gutter="0"/>
          <w:cols w:num="2" w:space="720" w:equalWidth="0">
            <w:col w:w="6844" w:space="2080"/>
            <w:col w:w="2796"/>
          </w:cols>
        </w:sectPr>
      </w:pPr>
    </w:p>
    <w:p w:rsidR="006A306A" w:rsidRDefault="006A306A">
      <w:pPr>
        <w:pStyle w:val="BodyText"/>
        <w:rPr>
          <w:rFonts w:ascii="Microsoft Sans Serif"/>
          <w:sz w:val="10"/>
        </w:rPr>
      </w:pPr>
    </w:p>
    <w:p w:rsidR="006A306A" w:rsidRDefault="00000000">
      <w:pPr>
        <w:pStyle w:val="BodyText"/>
        <w:spacing w:line="20" w:lineRule="exact"/>
        <w:ind w:left="112"/>
        <w:rPr>
          <w:rFonts w:ascii="Microsoft Sans Serif"/>
          <w:sz w:val="2"/>
        </w:rPr>
      </w:pPr>
      <w:r>
        <w:rPr>
          <w:rFonts w:ascii="Microsoft Sans Serif"/>
          <w:noProof/>
          <w:sz w:val="2"/>
        </w:rPr>
        <mc:AlternateContent>
          <mc:Choice Requires="wps">
            <w:drawing>
              <wp:inline distT="0" distB="0" distL="0" distR="0">
                <wp:extent cx="7296150" cy="12700"/>
                <wp:effectExtent l="9525" t="0" r="0" b="635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96150" cy="12700"/>
                          <a:chOff x="0" y="0"/>
                          <a:chExt cx="7296150" cy="12700"/>
                        </a:xfrm>
                      </wpg:grpSpPr>
                      <wps:wsp>
                        <wps:cNvPr id="6" name="Graphic 6"/>
                        <wps:cNvSpPr/>
                        <wps:spPr>
                          <a:xfrm>
                            <a:off x="0" y="6350"/>
                            <a:ext cx="7296150" cy="1270"/>
                          </a:xfrm>
                          <a:custGeom>
                            <a:avLst/>
                            <a:gdLst/>
                            <a:ahLst/>
                            <a:cxnLst/>
                            <a:rect l="l" t="t" r="r" b="b"/>
                            <a:pathLst>
                              <a:path w="7296150">
                                <a:moveTo>
                                  <a:pt x="0" y="0"/>
                                </a:moveTo>
                                <a:lnTo>
                                  <a:pt x="7296023"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74.5pt;height:1pt;mso-position-horizontal-relative:char;mso-position-vertical-relative:line" id="docshapegroup3" coordorigin="0,0" coordsize="11490,20">
                <v:line style="position:absolute" from="0,10" to="11490,10" stroked="true" strokeweight="1pt" strokecolor="#000000">
                  <v:stroke dashstyle="solid"/>
                </v:line>
              </v:group>
            </w:pict>
          </mc:Fallback>
        </mc:AlternateContent>
      </w:r>
    </w:p>
    <w:p w:rsidR="006A306A" w:rsidRDefault="00000000">
      <w:pPr>
        <w:tabs>
          <w:tab w:val="left" w:pos="6416"/>
        </w:tabs>
        <w:spacing w:before="103"/>
        <w:ind w:left="348"/>
        <w:rPr>
          <w:rFonts w:ascii="Arial"/>
          <w:b/>
          <w:i/>
          <w:sz w:val="18"/>
        </w:rPr>
      </w:pPr>
      <w:r>
        <w:rPr>
          <w:rFonts w:ascii="Arial"/>
          <w:b/>
          <w:sz w:val="18"/>
        </w:rPr>
        <w:t>Monterey</w:t>
      </w:r>
      <w:r>
        <w:rPr>
          <w:rFonts w:ascii="Arial"/>
          <w:b/>
          <w:spacing w:val="-1"/>
          <w:sz w:val="18"/>
        </w:rPr>
        <w:t xml:space="preserve"> </w:t>
      </w:r>
      <w:r>
        <w:rPr>
          <w:rFonts w:ascii="Arial"/>
          <w:b/>
          <w:sz w:val="18"/>
        </w:rPr>
        <w:t>Bay</w:t>
      </w:r>
      <w:r>
        <w:rPr>
          <w:rFonts w:ascii="Arial"/>
          <w:b/>
          <w:spacing w:val="-1"/>
          <w:sz w:val="18"/>
        </w:rPr>
        <w:t xml:space="preserve"> </w:t>
      </w:r>
      <w:r>
        <w:rPr>
          <w:rFonts w:ascii="Arial"/>
          <w:b/>
          <w:sz w:val="18"/>
        </w:rPr>
        <w:t>Aquarium</w:t>
      </w:r>
      <w:r>
        <w:rPr>
          <w:rFonts w:ascii="Arial"/>
          <w:b/>
          <w:spacing w:val="-1"/>
          <w:sz w:val="18"/>
        </w:rPr>
        <w:t xml:space="preserve"> </w:t>
      </w:r>
      <w:r>
        <w:rPr>
          <w:rFonts w:ascii="Arial"/>
          <w:b/>
          <w:sz w:val="18"/>
        </w:rPr>
        <w:t>Research</w:t>
      </w:r>
      <w:r>
        <w:rPr>
          <w:rFonts w:ascii="Arial"/>
          <w:b/>
          <w:spacing w:val="-1"/>
          <w:sz w:val="18"/>
        </w:rPr>
        <w:t xml:space="preserve"> </w:t>
      </w:r>
      <w:r>
        <w:rPr>
          <w:rFonts w:ascii="Arial"/>
          <w:b/>
          <w:spacing w:val="-2"/>
          <w:sz w:val="18"/>
        </w:rPr>
        <w:t>Institute</w:t>
      </w:r>
      <w:r>
        <w:rPr>
          <w:rFonts w:ascii="Arial"/>
          <w:b/>
          <w:sz w:val="18"/>
        </w:rPr>
        <w:tab/>
      </w:r>
      <w:r>
        <w:rPr>
          <w:rFonts w:ascii="Arial"/>
          <w:b/>
          <w:i/>
          <w:sz w:val="18"/>
        </w:rPr>
        <w:t>Marine</w:t>
      </w:r>
      <w:r>
        <w:rPr>
          <w:rFonts w:ascii="Arial"/>
          <w:b/>
          <w:i/>
          <w:spacing w:val="-3"/>
          <w:sz w:val="18"/>
        </w:rPr>
        <w:t xml:space="preserve"> </w:t>
      </w:r>
      <w:r>
        <w:rPr>
          <w:rFonts w:ascii="Arial"/>
          <w:b/>
          <w:i/>
          <w:sz w:val="18"/>
        </w:rPr>
        <w:t>Imaging</w:t>
      </w:r>
      <w:r>
        <w:rPr>
          <w:rFonts w:ascii="Arial"/>
          <w:b/>
          <w:i/>
          <w:spacing w:val="-1"/>
          <w:sz w:val="18"/>
        </w:rPr>
        <w:t xml:space="preserve"> </w:t>
      </w:r>
      <w:r>
        <w:rPr>
          <w:rFonts w:ascii="Arial"/>
          <w:b/>
          <w:i/>
          <w:sz w:val="18"/>
        </w:rPr>
        <w:t>Workshop</w:t>
      </w:r>
      <w:r>
        <w:rPr>
          <w:rFonts w:ascii="Arial"/>
          <w:b/>
          <w:i/>
          <w:spacing w:val="-1"/>
          <w:sz w:val="18"/>
        </w:rPr>
        <w:t xml:space="preserve"> </w:t>
      </w:r>
      <w:r>
        <w:rPr>
          <w:rFonts w:ascii="Arial"/>
          <w:b/>
          <w:i/>
          <w:spacing w:val="-4"/>
          <w:sz w:val="18"/>
        </w:rPr>
        <w:t>2024</w:t>
      </w:r>
    </w:p>
    <w:p w:rsidR="006A306A" w:rsidRDefault="006A306A">
      <w:pPr>
        <w:rPr>
          <w:rFonts w:ascii="Arial"/>
          <w:sz w:val="18"/>
        </w:rPr>
        <w:sectPr w:rsidR="006A306A">
          <w:type w:val="continuous"/>
          <w:pgSz w:w="13540" w:h="15840"/>
          <w:pgMar w:top="620" w:right="1500" w:bottom="1200" w:left="320" w:header="182" w:footer="1011" w:gutter="0"/>
          <w:cols w:space="720"/>
        </w:sectPr>
      </w:pPr>
    </w:p>
    <w:p w:rsidR="006A306A" w:rsidRDefault="006A306A">
      <w:pPr>
        <w:pStyle w:val="BodyText"/>
        <w:spacing w:before="151"/>
        <w:rPr>
          <w:rFonts w:ascii="Arial"/>
          <w:b/>
          <w:i/>
          <w:sz w:val="20"/>
        </w:rPr>
      </w:pPr>
    </w:p>
    <w:p w:rsidR="006A306A" w:rsidRDefault="00000000">
      <w:pPr>
        <w:ind w:left="348"/>
        <w:rPr>
          <w:rFonts w:ascii="Arial"/>
          <w:sz w:val="20"/>
        </w:rPr>
      </w:pPr>
      <w:r>
        <w:rPr>
          <w:rFonts w:ascii="Arial"/>
          <w:sz w:val="20"/>
        </w:rPr>
        <w:t>Kakani</w:t>
      </w:r>
      <w:r>
        <w:rPr>
          <w:rFonts w:ascii="Arial"/>
          <w:spacing w:val="-6"/>
          <w:sz w:val="20"/>
        </w:rPr>
        <w:t xml:space="preserve"> </w:t>
      </w:r>
      <w:r>
        <w:rPr>
          <w:rFonts w:ascii="Arial"/>
          <w:sz w:val="20"/>
        </w:rPr>
        <w:t>Katija</w:t>
      </w:r>
      <w:r>
        <w:rPr>
          <w:rFonts w:ascii="Arial"/>
          <w:spacing w:val="-6"/>
          <w:sz w:val="20"/>
        </w:rPr>
        <w:t xml:space="preserve"> </w:t>
      </w:r>
      <w:r>
        <w:rPr>
          <w:rFonts w:ascii="Arial"/>
          <w:spacing w:val="-2"/>
          <w:sz w:val="20"/>
        </w:rPr>
        <w:t>Young</w:t>
      </w:r>
    </w:p>
    <w:p w:rsidR="006A306A" w:rsidRDefault="00000000">
      <w:pPr>
        <w:spacing w:before="122" w:line="288" w:lineRule="auto"/>
        <w:ind w:left="348" w:right="38"/>
        <w:rPr>
          <w:rFonts w:ascii="Microsoft Sans Serif"/>
          <w:sz w:val="18"/>
        </w:rPr>
      </w:pPr>
      <w:r>
        <w:br w:type="column"/>
      </w:r>
      <w:r>
        <w:rPr>
          <w:rFonts w:ascii="Microsoft Sans Serif"/>
          <w:sz w:val="18"/>
        </w:rPr>
        <w:t>Show Date(s): Show</w:t>
      </w:r>
      <w:r>
        <w:rPr>
          <w:rFonts w:ascii="Microsoft Sans Serif"/>
          <w:spacing w:val="-12"/>
          <w:sz w:val="18"/>
        </w:rPr>
        <w:t xml:space="preserve"> </w:t>
      </w:r>
      <w:r>
        <w:rPr>
          <w:rFonts w:ascii="Microsoft Sans Serif"/>
          <w:sz w:val="18"/>
        </w:rPr>
        <w:t>Location:</w:t>
      </w:r>
    </w:p>
    <w:p w:rsidR="006A306A" w:rsidRDefault="00000000">
      <w:pPr>
        <w:spacing w:before="122"/>
        <w:ind w:left="348"/>
        <w:rPr>
          <w:rFonts w:ascii="Microsoft Sans Serif"/>
          <w:sz w:val="18"/>
        </w:rPr>
      </w:pPr>
      <w:r>
        <w:br w:type="column"/>
      </w:r>
      <w:r>
        <w:rPr>
          <w:rFonts w:ascii="Microsoft Sans Serif"/>
          <w:sz w:val="18"/>
        </w:rPr>
        <w:t>10/07/2024</w:t>
      </w:r>
      <w:r>
        <w:rPr>
          <w:rFonts w:ascii="Microsoft Sans Serif"/>
          <w:spacing w:val="-6"/>
          <w:sz w:val="18"/>
        </w:rPr>
        <w:t xml:space="preserve"> </w:t>
      </w:r>
      <w:r>
        <w:rPr>
          <w:rFonts w:ascii="Microsoft Sans Serif"/>
          <w:sz w:val="18"/>
        </w:rPr>
        <w:t>-</w:t>
      </w:r>
      <w:r>
        <w:rPr>
          <w:rFonts w:ascii="Microsoft Sans Serif"/>
          <w:spacing w:val="-5"/>
          <w:sz w:val="18"/>
        </w:rPr>
        <w:t xml:space="preserve"> </w:t>
      </w:r>
      <w:r>
        <w:rPr>
          <w:rFonts w:ascii="Microsoft Sans Serif"/>
          <w:spacing w:val="-2"/>
          <w:sz w:val="18"/>
        </w:rPr>
        <w:t>10/10/2024</w:t>
      </w:r>
    </w:p>
    <w:p w:rsidR="006A306A" w:rsidRDefault="00000000">
      <w:pPr>
        <w:spacing w:before="40"/>
        <w:ind w:left="348"/>
        <w:rPr>
          <w:rFonts w:ascii="Microsoft Sans Serif"/>
          <w:sz w:val="18"/>
        </w:rPr>
      </w:pPr>
      <w:r>
        <w:rPr>
          <w:rFonts w:ascii="Microsoft Sans Serif"/>
          <w:sz w:val="18"/>
        </w:rPr>
        <w:t>Monterey</w:t>
      </w:r>
      <w:r>
        <w:rPr>
          <w:rFonts w:ascii="Microsoft Sans Serif"/>
          <w:spacing w:val="-6"/>
          <w:sz w:val="18"/>
        </w:rPr>
        <w:t xml:space="preserve"> </w:t>
      </w:r>
      <w:r>
        <w:rPr>
          <w:rFonts w:ascii="Microsoft Sans Serif"/>
          <w:sz w:val="18"/>
        </w:rPr>
        <w:t>Conference</w:t>
      </w:r>
      <w:r>
        <w:rPr>
          <w:rFonts w:ascii="Microsoft Sans Serif"/>
          <w:spacing w:val="-5"/>
          <w:sz w:val="18"/>
        </w:rPr>
        <w:t xml:space="preserve"> </w:t>
      </w:r>
      <w:r>
        <w:rPr>
          <w:rFonts w:ascii="Microsoft Sans Serif"/>
          <w:spacing w:val="-2"/>
          <w:sz w:val="18"/>
        </w:rPr>
        <w:t>Center</w:t>
      </w:r>
    </w:p>
    <w:p w:rsidR="006A306A" w:rsidRDefault="006A306A">
      <w:pPr>
        <w:rPr>
          <w:rFonts w:ascii="Microsoft Sans Serif"/>
          <w:sz w:val="18"/>
        </w:rPr>
        <w:sectPr w:rsidR="006A306A">
          <w:type w:val="continuous"/>
          <w:pgSz w:w="13540" w:h="15840"/>
          <w:pgMar w:top="620" w:right="1500" w:bottom="1200" w:left="320" w:header="182" w:footer="1011" w:gutter="0"/>
          <w:cols w:num="3" w:space="720" w:equalWidth="0">
            <w:col w:w="2189" w:space="3879"/>
            <w:col w:w="1617" w:space="353"/>
            <w:col w:w="3682"/>
          </w:cols>
        </w:sectPr>
      </w:pPr>
    </w:p>
    <w:p w:rsidR="006A306A" w:rsidRDefault="008872D0" w:rsidP="008872D0">
      <w:pPr>
        <w:ind w:left="348" w:right="87"/>
        <w:rPr>
          <w:rFonts w:ascii="Arial"/>
          <w:sz w:val="20"/>
        </w:rPr>
      </w:pPr>
      <w:r>
        <w:rPr>
          <w:rFonts w:ascii="Arial"/>
          <w:sz w:val="20"/>
        </w:rPr>
        <w:t xml:space="preserve">Chair </w:t>
      </w:r>
      <w:r>
        <w:rPr>
          <w:rFonts w:ascii="Arial"/>
          <w:sz w:val="20"/>
        </w:rPr>
        <w:t>–</w:t>
      </w:r>
      <w:r>
        <w:rPr>
          <w:rFonts w:ascii="Arial"/>
          <w:sz w:val="20"/>
        </w:rPr>
        <w:t xml:space="preserve"> MIW 2024              </w:t>
      </w:r>
    </w:p>
    <w:p w:rsidR="008872D0" w:rsidRDefault="008872D0" w:rsidP="008872D0">
      <w:pPr>
        <w:ind w:left="348" w:right="87"/>
        <w:rPr>
          <w:rFonts w:ascii="Arial"/>
          <w:sz w:val="20"/>
        </w:rPr>
      </w:pPr>
    </w:p>
    <w:p w:rsidR="008872D0" w:rsidRPr="008872D0" w:rsidRDefault="008872D0" w:rsidP="008872D0">
      <w:pPr>
        <w:ind w:left="348" w:right="87"/>
        <w:rPr>
          <w:rFonts w:ascii="Arial"/>
          <w:sz w:val="20"/>
        </w:rPr>
      </w:pPr>
    </w:p>
    <w:p w:rsidR="008872D0" w:rsidRDefault="008872D0">
      <w:pPr>
        <w:tabs>
          <w:tab w:val="left" w:pos="2317"/>
        </w:tabs>
        <w:spacing w:before="13"/>
        <w:ind w:left="348"/>
        <w:rPr>
          <w:rFonts w:asciiTheme="minorBidi" w:hAnsiTheme="minorBidi" w:cstheme="minorBidi"/>
          <w:lang w:val="nl-NL"/>
        </w:rPr>
      </w:pPr>
      <w:r w:rsidRPr="008872D0">
        <w:rPr>
          <w:rFonts w:asciiTheme="minorBidi" w:hAnsiTheme="minorBidi" w:cstheme="minorBidi"/>
          <w:lang w:val="nl-NL"/>
        </w:rPr>
        <w:t>IEEE OES</w:t>
      </w:r>
    </w:p>
    <w:p w:rsidR="008872D0" w:rsidRDefault="008872D0">
      <w:pPr>
        <w:tabs>
          <w:tab w:val="left" w:pos="2317"/>
        </w:tabs>
        <w:spacing w:before="13"/>
        <w:ind w:left="348"/>
        <w:rPr>
          <w:rFonts w:asciiTheme="minorBidi" w:hAnsiTheme="minorBidi" w:cstheme="minorBidi"/>
          <w:lang w:val="nl-NL"/>
        </w:rPr>
      </w:pPr>
      <w:r>
        <w:rPr>
          <w:rFonts w:asciiTheme="minorBidi" w:hAnsiTheme="minorBidi" w:cstheme="minorBidi"/>
          <w:lang w:val="nl-NL"/>
        </w:rPr>
        <w:t>445 Hoes Lane</w:t>
      </w:r>
    </w:p>
    <w:p w:rsidR="006A306A" w:rsidRPr="008872D0" w:rsidRDefault="008872D0">
      <w:pPr>
        <w:tabs>
          <w:tab w:val="left" w:pos="2317"/>
        </w:tabs>
        <w:spacing w:before="13"/>
        <w:ind w:left="348"/>
        <w:rPr>
          <w:rFonts w:ascii="Microsoft Sans Serif"/>
          <w:sz w:val="18"/>
          <w:lang w:val="nl-NL"/>
        </w:rPr>
      </w:pPr>
      <w:proofErr w:type="spellStart"/>
      <w:r>
        <w:rPr>
          <w:rFonts w:asciiTheme="minorBidi" w:hAnsiTheme="minorBidi" w:cstheme="minorBidi"/>
          <w:lang w:val="nl-NL"/>
        </w:rPr>
        <w:t>Piscataway</w:t>
      </w:r>
      <w:proofErr w:type="spellEnd"/>
      <w:r>
        <w:rPr>
          <w:rFonts w:asciiTheme="minorBidi" w:hAnsiTheme="minorBidi" w:cstheme="minorBidi"/>
          <w:lang w:val="nl-NL"/>
        </w:rPr>
        <w:t>, NJ.  08854</w:t>
      </w:r>
      <w:r w:rsidR="00000000" w:rsidRPr="008872D0">
        <w:rPr>
          <w:lang w:val="nl-NL"/>
        </w:rPr>
        <w:br w:type="column"/>
      </w:r>
      <w:proofErr w:type="spellStart"/>
      <w:r w:rsidR="00000000" w:rsidRPr="008872D0">
        <w:rPr>
          <w:rFonts w:ascii="Microsoft Sans Serif"/>
          <w:sz w:val="18"/>
          <w:lang w:val="nl-NL"/>
        </w:rPr>
        <w:t>Billing</w:t>
      </w:r>
      <w:proofErr w:type="spellEnd"/>
      <w:r w:rsidR="00000000" w:rsidRPr="008872D0">
        <w:rPr>
          <w:rFonts w:ascii="Microsoft Sans Serif"/>
          <w:spacing w:val="-7"/>
          <w:sz w:val="18"/>
          <w:lang w:val="nl-NL"/>
        </w:rPr>
        <w:t xml:space="preserve"> </w:t>
      </w:r>
      <w:r w:rsidR="00000000" w:rsidRPr="008872D0">
        <w:rPr>
          <w:rFonts w:ascii="Microsoft Sans Serif"/>
          <w:spacing w:val="-2"/>
          <w:sz w:val="18"/>
          <w:lang w:val="nl-NL"/>
        </w:rPr>
        <w:t>Method:</w:t>
      </w:r>
      <w:r w:rsidR="00000000" w:rsidRPr="008872D0">
        <w:rPr>
          <w:rFonts w:ascii="Microsoft Sans Serif"/>
          <w:sz w:val="18"/>
          <w:lang w:val="nl-NL"/>
        </w:rPr>
        <w:tab/>
        <w:t>Net</w:t>
      </w:r>
      <w:r w:rsidR="00000000" w:rsidRPr="008872D0">
        <w:rPr>
          <w:rFonts w:ascii="Microsoft Sans Serif"/>
          <w:spacing w:val="-3"/>
          <w:sz w:val="18"/>
          <w:lang w:val="nl-NL"/>
        </w:rPr>
        <w:t xml:space="preserve"> </w:t>
      </w:r>
      <w:r w:rsidR="00000000" w:rsidRPr="008872D0">
        <w:rPr>
          <w:rFonts w:ascii="Microsoft Sans Serif"/>
          <w:spacing w:val="-5"/>
          <w:sz w:val="18"/>
          <w:lang w:val="nl-NL"/>
        </w:rPr>
        <w:t>30</w:t>
      </w:r>
    </w:p>
    <w:p w:rsidR="006A306A" w:rsidRDefault="00000000">
      <w:pPr>
        <w:tabs>
          <w:tab w:val="left" w:pos="2317"/>
        </w:tabs>
        <w:spacing w:before="54"/>
        <w:ind w:left="348"/>
        <w:rPr>
          <w:rFonts w:ascii="Microsoft Sans Serif"/>
          <w:sz w:val="18"/>
        </w:rPr>
      </w:pPr>
      <w:r>
        <w:rPr>
          <w:rFonts w:ascii="Microsoft Sans Serif"/>
          <w:spacing w:val="-2"/>
          <w:sz w:val="18"/>
        </w:rPr>
        <w:t>Currency:</w:t>
      </w:r>
      <w:r>
        <w:rPr>
          <w:rFonts w:ascii="Microsoft Sans Serif"/>
          <w:sz w:val="18"/>
        </w:rPr>
        <w:tab/>
      </w:r>
      <w:r>
        <w:rPr>
          <w:rFonts w:ascii="Microsoft Sans Serif"/>
          <w:spacing w:val="-5"/>
          <w:sz w:val="18"/>
        </w:rPr>
        <w:t>USD</w:t>
      </w:r>
    </w:p>
    <w:p w:rsidR="006A306A" w:rsidRDefault="00000000">
      <w:pPr>
        <w:tabs>
          <w:tab w:val="left" w:pos="2317"/>
        </w:tabs>
        <w:spacing w:before="59" w:line="307" w:lineRule="auto"/>
        <w:ind w:left="348" w:right="2063"/>
        <w:rPr>
          <w:rFonts w:ascii="Microsoft Sans Serif"/>
          <w:sz w:val="19"/>
        </w:rPr>
      </w:pPr>
      <w:r>
        <w:rPr>
          <w:rFonts w:ascii="Microsoft Sans Serif"/>
          <w:sz w:val="19"/>
        </w:rPr>
        <w:t>Venue CS Manager:</w:t>
      </w:r>
      <w:r>
        <w:rPr>
          <w:rFonts w:ascii="Microsoft Sans Serif"/>
          <w:sz w:val="19"/>
        </w:rPr>
        <w:tab/>
        <w:t>Valerie</w:t>
      </w:r>
      <w:r>
        <w:rPr>
          <w:rFonts w:ascii="Microsoft Sans Serif"/>
          <w:spacing w:val="-6"/>
          <w:sz w:val="19"/>
        </w:rPr>
        <w:t xml:space="preserve"> </w:t>
      </w:r>
      <w:r>
        <w:rPr>
          <w:rFonts w:ascii="Microsoft Sans Serif"/>
          <w:sz w:val="19"/>
        </w:rPr>
        <w:t xml:space="preserve">Poland Venue Sales </w:t>
      </w:r>
      <w:proofErr w:type="spellStart"/>
      <w:proofErr w:type="gramStart"/>
      <w:r>
        <w:rPr>
          <w:rFonts w:ascii="Microsoft Sans Serif"/>
          <w:sz w:val="19"/>
        </w:rPr>
        <w:t>Manager:Paige</w:t>
      </w:r>
      <w:proofErr w:type="spellEnd"/>
      <w:proofErr w:type="gramEnd"/>
      <w:r>
        <w:rPr>
          <w:rFonts w:ascii="Microsoft Sans Serif"/>
          <w:sz w:val="19"/>
        </w:rPr>
        <w:t xml:space="preserve"> Weaver</w:t>
      </w:r>
    </w:p>
    <w:p w:rsidR="006A306A" w:rsidRDefault="006A306A">
      <w:pPr>
        <w:spacing w:line="307" w:lineRule="auto"/>
        <w:rPr>
          <w:rFonts w:ascii="Microsoft Sans Serif"/>
          <w:sz w:val="19"/>
        </w:rPr>
        <w:sectPr w:rsidR="006A306A">
          <w:type w:val="continuous"/>
          <w:pgSz w:w="13540" w:h="15840"/>
          <w:pgMar w:top="620" w:right="1500" w:bottom="1200" w:left="320" w:header="182" w:footer="1011" w:gutter="0"/>
          <w:cols w:num="2" w:space="720" w:equalWidth="0">
            <w:col w:w="2681" w:space="3387"/>
            <w:col w:w="5652"/>
          </w:cols>
        </w:sectPr>
      </w:pPr>
    </w:p>
    <w:p w:rsidR="006A306A" w:rsidRDefault="006A306A">
      <w:pPr>
        <w:pStyle w:val="BodyText"/>
        <w:rPr>
          <w:rFonts w:ascii="Microsoft Sans Serif"/>
          <w:sz w:val="20"/>
        </w:rPr>
      </w:pPr>
    </w:p>
    <w:p w:rsidR="006A306A" w:rsidRDefault="008872D0">
      <w:pPr>
        <w:pStyle w:val="BodyText"/>
        <w:rPr>
          <w:rFonts w:ascii="Microsoft Sans Serif"/>
          <w:sz w:val="20"/>
        </w:rPr>
      </w:pPr>
      <w:r>
        <w:rPr>
          <w:rFonts w:ascii="Microsoft Sans Serif"/>
          <w:sz w:val="20"/>
        </w:rPr>
        <w:t xml:space="preserve">       +1 (732) 981-0060</w:t>
      </w:r>
    </w:p>
    <w:p w:rsidR="006A306A" w:rsidRDefault="006A306A">
      <w:pPr>
        <w:pStyle w:val="BodyText"/>
        <w:spacing w:before="167"/>
        <w:rPr>
          <w:rFonts w:ascii="Microsoft Sans Serif"/>
          <w:sz w:val="20"/>
        </w:rPr>
      </w:pPr>
    </w:p>
    <w:tbl>
      <w:tblPr>
        <w:tblW w:w="0" w:type="auto"/>
        <w:tblInd w:w="119" w:type="dxa"/>
        <w:tblLayout w:type="fixed"/>
        <w:tblCellMar>
          <w:left w:w="0" w:type="dxa"/>
          <w:right w:w="0" w:type="dxa"/>
        </w:tblCellMar>
        <w:tblLook w:val="01E0" w:firstRow="1" w:lastRow="1" w:firstColumn="1" w:lastColumn="1" w:noHBand="0" w:noVBand="0"/>
      </w:tblPr>
      <w:tblGrid>
        <w:gridCol w:w="3749"/>
        <w:gridCol w:w="3094"/>
        <w:gridCol w:w="1653"/>
        <w:gridCol w:w="1643"/>
        <w:gridCol w:w="1351"/>
      </w:tblGrid>
      <w:tr w:rsidR="006A306A">
        <w:trPr>
          <w:trHeight w:val="368"/>
        </w:trPr>
        <w:tc>
          <w:tcPr>
            <w:tcW w:w="3749" w:type="dxa"/>
            <w:tcBorders>
              <w:top w:val="single" w:sz="8" w:space="0" w:color="000000"/>
            </w:tcBorders>
          </w:tcPr>
          <w:p w:rsidR="006A306A" w:rsidRDefault="00000000">
            <w:pPr>
              <w:pStyle w:val="TableParagraph"/>
              <w:spacing w:before="102"/>
              <w:ind w:left="192"/>
              <w:rPr>
                <w:b/>
                <w:sz w:val="19"/>
              </w:rPr>
            </w:pPr>
            <w:r>
              <w:rPr>
                <w:b/>
                <w:spacing w:val="-2"/>
                <w:sz w:val="19"/>
              </w:rPr>
              <w:t>Services</w:t>
            </w:r>
          </w:p>
        </w:tc>
        <w:tc>
          <w:tcPr>
            <w:tcW w:w="3094" w:type="dxa"/>
            <w:tcBorders>
              <w:top w:val="single" w:sz="8" w:space="0" w:color="000000"/>
            </w:tcBorders>
          </w:tcPr>
          <w:p w:rsidR="006A306A" w:rsidRDefault="00000000">
            <w:pPr>
              <w:pStyle w:val="TableParagraph"/>
              <w:spacing w:before="102"/>
              <w:ind w:right="454"/>
              <w:jc w:val="right"/>
              <w:rPr>
                <w:b/>
                <w:sz w:val="19"/>
              </w:rPr>
            </w:pPr>
            <w:r>
              <w:rPr>
                <w:b/>
                <w:spacing w:val="-2"/>
                <w:sz w:val="19"/>
              </w:rPr>
              <w:t>Gross</w:t>
            </w:r>
          </w:p>
        </w:tc>
        <w:tc>
          <w:tcPr>
            <w:tcW w:w="1653" w:type="dxa"/>
            <w:tcBorders>
              <w:top w:val="single" w:sz="8" w:space="0" w:color="000000"/>
            </w:tcBorders>
          </w:tcPr>
          <w:p w:rsidR="006A306A" w:rsidRDefault="00000000">
            <w:pPr>
              <w:pStyle w:val="TableParagraph"/>
              <w:spacing w:before="102"/>
              <w:ind w:right="306"/>
              <w:jc w:val="right"/>
              <w:rPr>
                <w:b/>
                <w:sz w:val="19"/>
              </w:rPr>
            </w:pPr>
            <w:r>
              <w:rPr>
                <w:b/>
                <w:spacing w:val="-2"/>
                <w:sz w:val="19"/>
              </w:rPr>
              <w:t>Discount</w:t>
            </w:r>
          </w:p>
        </w:tc>
        <w:tc>
          <w:tcPr>
            <w:tcW w:w="1643" w:type="dxa"/>
            <w:tcBorders>
              <w:top w:val="single" w:sz="8" w:space="0" w:color="000000"/>
            </w:tcBorders>
          </w:tcPr>
          <w:p w:rsidR="006A306A" w:rsidRDefault="00000000">
            <w:pPr>
              <w:pStyle w:val="TableParagraph"/>
              <w:spacing w:before="113"/>
              <w:ind w:right="271"/>
              <w:jc w:val="right"/>
              <w:rPr>
                <w:b/>
                <w:sz w:val="19"/>
              </w:rPr>
            </w:pPr>
            <w:r>
              <w:rPr>
                <w:b/>
                <w:sz w:val="19"/>
              </w:rPr>
              <w:t>Discount</w:t>
            </w:r>
            <w:r>
              <w:rPr>
                <w:b/>
                <w:spacing w:val="17"/>
                <w:sz w:val="19"/>
              </w:rPr>
              <w:t xml:space="preserve"> </w:t>
            </w:r>
            <w:r>
              <w:rPr>
                <w:b/>
                <w:spacing w:val="-10"/>
                <w:sz w:val="19"/>
              </w:rPr>
              <w:t>%</w:t>
            </w:r>
          </w:p>
        </w:tc>
        <w:tc>
          <w:tcPr>
            <w:tcW w:w="1351" w:type="dxa"/>
            <w:tcBorders>
              <w:top w:val="single" w:sz="8" w:space="0" w:color="000000"/>
            </w:tcBorders>
          </w:tcPr>
          <w:p w:rsidR="006A306A" w:rsidRDefault="00000000">
            <w:pPr>
              <w:pStyle w:val="TableParagraph"/>
              <w:spacing w:before="102"/>
              <w:ind w:right="74"/>
              <w:jc w:val="right"/>
              <w:rPr>
                <w:b/>
                <w:sz w:val="19"/>
              </w:rPr>
            </w:pPr>
            <w:r>
              <w:rPr>
                <w:b/>
                <w:sz w:val="19"/>
              </w:rPr>
              <w:t>Ext.</w:t>
            </w:r>
            <w:r>
              <w:rPr>
                <w:b/>
                <w:spacing w:val="7"/>
                <w:sz w:val="19"/>
              </w:rPr>
              <w:t xml:space="preserve"> </w:t>
            </w:r>
            <w:r>
              <w:rPr>
                <w:b/>
                <w:spacing w:val="-2"/>
                <w:sz w:val="19"/>
              </w:rPr>
              <w:t>Price</w:t>
            </w:r>
          </w:p>
        </w:tc>
      </w:tr>
      <w:tr w:rsidR="006A306A">
        <w:trPr>
          <w:trHeight w:val="281"/>
        </w:trPr>
        <w:tc>
          <w:tcPr>
            <w:tcW w:w="3749" w:type="dxa"/>
          </w:tcPr>
          <w:p w:rsidR="006A306A" w:rsidRDefault="00000000">
            <w:pPr>
              <w:pStyle w:val="TableParagraph"/>
              <w:spacing w:before="28"/>
              <w:ind w:left="200"/>
              <w:rPr>
                <w:sz w:val="20"/>
              </w:rPr>
            </w:pPr>
            <w:r>
              <w:rPr>
                <w:sz w:val="20"/>
              </w:rPr>
              <w:t>Equipment</w:t>
            </w:r>
            <w:r>
              <w:rPr>
                <w:spacing w:val="-9"/>
                <w:sz w:val="20"/>
              </w:rPr>
              <w:t xml:space="preserve"> </w:t>
            </w:r>
            <w:r>
              <w:rPr>
                <w:spacing w:val="-2"/>
                <w:sz w:val="20"/>
              </w:rPr>
              <w:t>Rental</w:t>
            </w:r>
          </w:p>
        </w:tc>
        <w:tc>
          <w:tcPr>
            <w:tcW w:w="3094" w:type="dxa"/>
          </w:tcPr>
          <w:p w:rsidR="006A306A" w:rsidRDefault="00000000">
            <w:pPr>
              <w:pStyle w:val="TableParagraph"/>
              <w:spacing w:before="28"/>
              <w:ind w:right="453"/>
              <w:jc w:val="right"/>
              <w:rPr>
                <w:sz w:val="20"/>
              </w:rPr>
            </w:pPr>
            <w:r>
              <w:rPr>
                <w:spacing w:val="-2"/>
                <w:sz w:val="20"/>
              </w:rPr>
              <w:t>$9,246.00</w:t>
            </w:r>
          </w:p>
        </w:tc>
        <w:tc>
          <w:tcPr>
            <w:tcW w:w="1653" w:type="dxa"/>
          </w:tcPr>
          <w:p w:rsidR="006A306A" w:rsidRDefault="00000000">
            <w:pPr>
              <w:pStyle w:val="TableParagraph"/>
              <w:spacing w:before="28"/>
              <w:ind w:right="306"/>
              <w:jc w:val="right"/>
              <w:rPr>
                <w:sz w:val="20"/>
              </w:rPr>
            </w:pPr>
            <w:r>
              <w:rPr>
                <w:spacing w:val="-2"/>
                <w:sz w:val="20"/>
              </w:rPr>
              <w:t>$2,496.42</w:t>
            </w:r>
          </w:p>
        </w:tc>
        <w:tc>
          <w:tcPr>
            <w:tcW w:w="1643" w:type="dxa"/>
          </w:tcPr>
          <w:p w:rsidR="006A306A" w:rsidRDefault="00000000">
            <w:pPr>
              <w:pStyle w:val="TableParagraph"/>
              <w:spacing w:before="28"/>
              <w:ind w:right="271"/>
              <w:jc w:val="right"/>
              <w:rPr>
                <w:sz w:val="20"/>
              </w:rPr>
            </w:pPr>
            <w:r>
              <w:rPr>
                <w:spacing w:val="-2"/>
                <w:sz w:val="20"/>
              </w:rPr>
              <w:t>27.00%</w:t>
            </w:r>
          </w:p>
        </w:tc>
        <w:tc>
          <w:tcPr>
            <w:tcW w:w="1351" w:type="dxa"/>
          </w:tcPr>
          <w:p w:rsidR="006A306A" w:rsidRDefault="00000000">
            <w:pPr>
              <w:pStyle w:val="TableParagraph"/>
              <w:spacing w:before="28"/>
              <w:ind w:right="74"/>
              <w:jc w:val="right"/>
              <w:rPr>
                <w:sz w:val="20"/>
              </w:rPr>
            </w:pPr>
            <w:r>
              <w:rPr>
                <w:spacing w:val="-2"/>
                <w:sz w:val="20"/>
              </w:rPr>
              <w:t>$6,749.58</w:t>
            </w:r>
          </w:p>
        </w:tc>
      </w:tr>
      <w:tr w:rsidR="006A306A">
        <w:trPr>
          <w:trHeight w:val="269"/>
        </w:trPr>
        <w:tc>
          <w:tcPr>
            <w:tcW w:w="3749" w:type="dxa"/>
          </w:tcPr>
          <w:p w:rsidR="006A306A" w:rsidRDefault="00000000">
            <w:pPr>
              <w:pStyle w:val="TableParagraph"/>
              <w:spacing w:before="16"/>
              <w:ind w:left="200"/>
              <w:rPr>
                <w:sz w:val="20"/>
              </w:rPr>
            </w:pPr>
            <w:r>
              <w:rPr>
                <w:sz w:val="20"/>
              </w:rPr>
              <w:t>Setup/Strike</w:t>
            </w:r>
            <w:r>
              <w:rPr>
                <w:spacing w:val="-12"/>
                <w:sz w:val="20"/>
              </w:rPr>
              <w:t xml:space="preserve"> </w:t>
            </w:r>
            <w:r>
              <w:rPr>
                <w:spacing w:val="-2"/>
                <w:sz w:val="20"/>
              </w:rPr>
              <w:t>Labor</w:t>
            </w:r>
          </w:p>
        </w:tc>
        <w:tc>
          <w:tcPr>
            <w:tcW w:w="3094" w:type="dxa"/>
          </w:tcPr>
          <w:p w:rsidR="006A306A" w:rsidRDefault="00000000">
            <w:pPr>
              <w:pStyle w:val="TableParagraph"/>
              <w:spacing w:before="16"/>
              <w:ind w:right="453"/>
              <w:jc w:val="right"/>
              <w:rPr>
                <w:sz w:val="20"/>
              </w:rPr>
            </w:pPr>
            <w:r>
              <w:rPr>
                <w:spacing w:val="-2"/>
                <w:sz w:val="20"/>
              </w:rPr>
              <w:t>$3,250.00</w:t>
            </w:r>
          </w:p>
        </w:tc>
        <w:tc>
          <w:tcPr>
            <w:tcW w:w="1653" w:type="dxa"/>
          </w:tcPr>
          <w:p w:rsidR="006A306A" w:rsidRDefault="006A306A">
            <w:pPr>
              <w:pStyle w:val="TableParagraph"/>
              <w:rPr>
                <w:rFonts w:ascii="Times New Roman"/>
                <w:sz w:val="18"/>
              </w:rPr>
            </w:pPr>
          </w:p>
        </w:tc>
        <w:tc>
          <w:tcPr>
            <w:tcW w:w="1643" w:type="dxa"/>
          </w:tcPr>
          <w:p w:rsidR="006A306A" w:rsidRDefault="006A306A">
            <w:pPr>
              <w:pStyle w:val="TableParagraph"/>
              <w:rPr>
                <w:rFonts w:ascii="Times New Roman"/>
                <w:sz w:val="18"/>
              </w:rPr>
            </w:pPr>
          </w:p>
        </w:tc>
        <w:tc>
          <w:tcPr>
            <w:tcW w:w="1351" w:type="dxa"/>
          </w:tcPr>
          <w:p w:rsidR="006A306A" w:rsidRDefault="00000000">
            <w:pPr>
              <w:pStyle w:val="TableParagraph"/>
              <w:spacing w:before="16"/>
              <w:ind w:right="74"/>
              <w:jc w:val="right"/>
              <w:rPr>
                <w:sz w:val="20"/>
              </w:rPr>
            </w:pPr>
            <w:r>
              <w:rPr>
                <w:spacing w:val="-2"/>
                <w:sz w:val="20"/>
              </w:rPr>
              <w:t>$3,250.00</w:t>
            </w:r>
          </w:p>
        </w:tc>
      </w:tr>
      <w:tr w:rsidR="006A306A">
        <w:trPr>
          <w:trHeight w:val="269"/>
        </w:trPr>
        <w:tc>
          <w:tcPr>
            <w:tcW w:w="3749" w:type="dxa"/>
          </w:tcPr>
          <w:p w:rsidR="006A306A" w:rsidRDefault="00000000">
            <w:pPr>
              <w:pStyle w:val="TableParagraph"/>
              <w:spacing w:before="16"/>
              <w:ind w:left="200"/>
              <w:rPr>
                <w:sz w:val="20"/>
              </w:rPr>
            </w:pPr>
            <w:r>
              <w:rPr>
                <w:sz w:val="20"/>
              </w:rPr>
              <w:t>HSIA</w:t>
            </w:r>
            <w:r>
              <w:rPr>
                <w:spacing w:val="-4"/>
                <w:sz w:val="20"/>
              </w:rPr>
              <w:t xml:space="preserve"> </w:t>
            </w:r>
            <w:r>
              <w:rPr>
                <w:spacing w:val="-2"/>
                <w:sz w:val="20"/>
              </w:rPr>
              <w:t>Services</w:t>
            </w:r>
          </w:p>
        </w:tc>
        <w:tc>
          <w:tcPr>
            <w:tcW w:w="3094" w:type="dxa"/>
          </w:tcPr>
          <w:p w:rsidR="006A306A" w:rsidRDefault="006A306A">
            <w:pPr>
              <w:pStyle w:val="TableParagraph"/>
              <w:rPr>
                <w:rFonts w:ascii="Times New Roman"/>
                <w:sz w:val="18"/>
              </w:rPr>
            </w:pPr>
          </w:p>
        </w:tc>
        <w:tc>
          <w:tcPr>
            <w:tcW w:w="1653" w:type="dxa"/>
          </w:tcPr>
          <w:p w:rsidR="006A306A" w:rsidRDefault="006A306A">
            <w:pPr>
              <w:pStyle w:val="TableParagraph"/>
              <w:rPr>
                <w:rFonts w:ascii="Times New Roman"/>
                <w:sz w:val="18"/>
              </w:rPr>
            </w:pPr>
          </w:p>
        </w:tc>
        <w:tc>
          <w:tcPr>
            <w:tcW w:w="1643" w:type="dxa"/>
          </w:tcPr>
          <w:p w:rsidR="006A306A" w:rsidRDefault="006A306A">
            <w:pPr>
              <w:pStyle w:val="TableParagraph"/>
              <w:rPr>
                <w:rFonts w:ascii="Times New Roman"/>
                <w:sz w:val="18"/>
              </w:rPr>
            </w:pPr>
          </w:p>
        </w:tc>
        <w:tc>
          <w:tcPr>
            <w:tcW w:w="1351" w:type="dxa"/>
          </w:tcPr>
          <w:p w:rsidR="006A306A" w:rsidRDefault="00000000">
            <w:pPr>
              <w:pStyle w:val="TableParagraph"/>
              <w:spacing w:before="16"/>
              <w:ind w:right="74"/>
              <w:jc w:val="right"/>
              <w:rPr>
                <w:sz w:val="20"/>
              </w:rPr>
            </w:pPr>
            <w:r>
              <w:rPr>
                <w:spacing w:val="-2"/>
                <w:sz w:val="20"/>
              </w:rPr>
              <w:t>$0.00</w:t>
            </w:r>
          </w:p>
        </w:tc>
      </w:tr>
      <w:tr w:rsidR="006A306A">
        <w:trPr>
          <w:trHeight w:val="405"/>
        </w:trPr>
        <w:tc>
          <w:tcPr>
            <w:tcW w:w="3749" w:type="dxa"/>
            <w:tcBorders>
              <w:bottom w:val="single" w:sz="12" w:space="0" w:color="000000"/>
            </w:tcBorders>
          </w:tcPr>
          <w:p w:rsidR="006A306A" w:rsidRDefault="00000000">
            <w:pPr>
              <w:pStyle w:val="TableParagraph"/>
              <w:spacing w:before="16"/>
              <w:ind w:left="200"/>
              <w:rPr>
                <w:sz w:val="20"/>
              </w:rPr>
            </w:pPr>
            <w:r>
              <w:rPr>
                <w:sz w:val="20"/>
              </w:rPr>
              <w:t>Loss</w:t>
            </w:r>
            <w:r>
              <w:rPr>
                <w:spacing w:val="-10"/>
                <w:sz w:val="20"/>
              </w:rPr>
              <w:t xml:space="preserve"> </w:t>
            </w:r>
            <w:r>
              <w:rPr>
                <w:sz w:val="20"/>
              </w:rPr>
              <w:t>Damage</w:t>
            </w:r>
            <w:r>
              <w:rPr>
                <w:spacing w:val="-10"/>
                <w:sz w:val="20"/>
              </w:rPr>
              <w:t xml:space="preserve"> </w:t>
            </w:r>
            <w:r>
              <w:rPr>
                <w:spacing w:val="-2"/>
                <w:sz w:val="20"/>
              </w:rPr>
              <w:t>Waiver</w:t>
            </w:r>
          </w:p>
        </w:tc>
        <w:tc>
          <w:tcPr>
            <w:tcW w:w="3094" w:type="dxa"/>
            <w:tcBorders>
              <w:bottom w:val="single" w:sz="12" w:space="0" w:color="000000"/>
            </w:tcBorders>
          </w:tcPr>
          <w:p w:rsidR="006A306A" w:rsidRDefault="00000000">
            <w:pPr>
              <w:pStyle w:val="TableParagraph"/>
              <w:spacing w:before="16"/>
              <w:ind w:right="453"/>
              <w:jc w:val="right"/>
              <w:rPr>
                <w:sz w:val="20"/>
              </w:rPr>
            </w:pPr>
            <w:r>
              <w:rPr>
                <w:spacing w:val="-2"/>
                <w:sz w:val="20"/>
              </w:rPr>
              <w:t>$369.84</w:t>
            </w:r>
          </w:p>
        </w:tc>
        <w:tc>
          <w:tcPr>
            <w:tcW w:w="1653" w:type="dxa"/>
            <w:tcBorders>
              <w:bottom w:val="single" w:sz="12" w:space="0" w:color="000000"/>
            </w:tcBorders>
          </w:tcPr>
          <w:p w:rsidR="006A306A" w:rsidRDefault="006A306A">
            <w:pPr>
              <w:pStyle w:val="TableParagraph"/>
              <w:rPr>
                <w:rFonts w:ascii="Times New Roman"/>
                <w:sz w:val="18"/>
              </w:rPr>
            </w:pPr>
          </w:p>
        </w:tc>
        <w:tc>
          <w:tcPr>
            <w:tcW w:w="1643" w:type="dxa"/>
            <w:tcBorders>
              <w:bottom w:val="single" w:sz="12" w:space="0" w:color="000000"/>
            </w:tcBorders>
          </w:tcPr>
          <w:p w:rsidR="006A306A" w:rsidRDefault="006A306A">
            <w:pPr>
              <w:pStyle w:val="TableParagraph"/>
              <w:rPr>
                <w:rFonts w:ascii="Times New Roman"/>
                <w:sz w:val="18"/>
              </w:rPr>
            </w:pPr>
          </w:p>
        </w:tc>
        <w:tc>
          <w:tcPr>
            <w:tcW w:w="1351" w:type="dxa"/>
            <w:tcBorders>
              <w:bottom w:val="single" w:sz="12" w:space="0" w:color="000000"/>
            </w:tcBorders>
          </w:tcPr>
          <w:p w:rsidR="006A306A" w:rsidRDefault="00000000">
            <w:pPr>
              <w:pStyle w:val="TableParagraph"/>
              <w:spacing w:before="16"/>
              <w:ind w:right="74"/>
              <w:jc w:val="right"/>
              <w:rPr>
                <w:sz w:val="20"/>
              </w:rPr>
            </w:pPr>
            <w:r>
              <w:rPr>
                <w:spacing w:val="-2"/>
                <w:sz w:val="20"/>
              </w:rPr>
              <w:t>$369.84</w:t>
            </w:r>
          </w:p>
        </w:tc>
      </w:tr>
      <w:tr w:rsidR="006A306A">
        <w:trPr>
          <w:trHeight w:val="368"/>
        </w:trPr>
        <w:tc>
          <w:tcPr>
            <w:tcW w:w="3749" w:type="dxa"/>
            <w:tcBorders>
              <w:top w:val="single" w:sz="12" w:space="0" w:color="000000"/>
            </w:tcBorders>
          </w:tcPr>
          <w:p w:rsidR="006A306A" w:rsidRDefault="00000000">
            <w:pPr>
              <w:pStyle w:val="TableParagraph"/>
              <w:spacing w:before="80"/>
              <w:ind w:left="200"/>
              <w:rPr>
                <w:b/>
                <w:sz w:val="20"/>
              </w:rPr>
            </w:pPr>
            <w:r>
              <w:rPr>
                <w:b/>
                <w:spacing w:val="-2"/>
                <w:sz w:val="20"/>
              </w:rPr>
              <w:t>Subtotal</w:t>
            </w:r>
          </w:p>
        </w:tc>
        <w:tc>
          <w:tcPr>
            <w:tcW w:w="3094" w:type="dxa"/>
            <w:tcBorders>
              <w:top w:val="single" w:sz="12" w:space="0" w:color="000000"/>
            </w:tcBorders>
          </w:tcPr>
          <w:p w:rsidR="006A306A" w:rsidRDefault="00000000">
            <w:pPr>
              <w:pStyle w:val="TableParagraph"/>
              <w:spacing w:before="80"/>
              <w:ind w:right="453"/>
              <w:jc w:val="right"/>
              <w:rPr>
                <w:sz w:val="20"/>
              </w:rPr>
            </w:pPr>
            <w:r>
              <w:rPr>
                <w:spacing w:val="-2"/>
                <w:sz w:val="20"/>
              </w:rPr>
              <w:t>$12,865.84</w:t>
            </w:r>
          </w:p>
        </w:tc>
        <w:tc>
          <w:tcPr>
            <w:tcW w:w="1653" w:type="dxa"/>
            <w:tcBorders>
              <w:top w:val="single" w:sz="12" w:space="0" w:color="000000"/>
            </w:tcBorders>
          </w:tcPr>
          <w:p w:rsidR="006A306A" w:rsidRDefault="00000000">
            <w:pPr>
              <w:pStyle w:val="TableParagraph"/>
              <w:spacing w:before="80"/>
              <w:ind w:right="306"/>
              <w:jc w:val="right"/>
              <w:rPr>
                <w:sz w:val="20"/>
              </w:rPr>
            </w:pPr>
            <w:r>
              <w:rPr>
                <w:spacing w:val="-2"/>
                <w:sz w:val="20"/>
              </w:rPr>
              <w:t>$2,496.42</w:t>
            </w:r>
          </w:p>
        </w:tc>
        <w:tc>
          <w:tcPr>
            <w:tcW w:w="1643" w:type="dxa"/>
            <w:tcBorders>
              <w:top w:val="single" w:sz="12" w:space="0" w:color="000000"/>
            </w:tcBorders>
          </w:tcPr>
          <w:p w:rsidR="006A306A" w:rsidRDefault="00000000">
            <w:pPr>
              <w:pStyle w:val="TableParagraph"/>
              <w:spacing w:before="80"/>
              <w:ind w:right="271"/>
              <w:jc w:val="right"/>
              <w:rPr>
                <w:sz w:val="20"/>
              </w:rPr>
            </w:pPr>
            <w:r>
              <w:rPr>
                <w:spacing w:val="-2"/>
                <w:sz w:val="20"/>
              </w:rPr>
              <w:t>19.40%</w:t>
            </w:r>
          </w:p>
        </w:tc>
        <w:tc>
          <w:tcPr>
            <w:tcW w:w="1351" w:type="dxa"/>
            <w:tcBorders>
              <w:top w:val="single" w:sz="12" w:space="0" w:color="000000"/>
            </w:tcBorders>
          </w:tcPr>
          <w:p w:rsidR="006A306A" w:rsidRDefault="00000000">
            <w:pPr>
              <w:pStyle w:val="TableParagraph"/>
              <w:spacing w:before="80"/>
              <w:ind w:right="74"/>
              <w:jc w:val="right"/>
              <w:rPr>
                <w:sz w:val="20"/>
              </w:rPr>
            </w:pPr>
            <w:r>
              <w:rPr>
                <w:spacing w:val="-2"/>
                <w:sz w:val="20"/>
              </w:rPr>
              <w:t>$10,369.42</w:t>
            </w:r>
          </w:p>
        </w:tc>
      </w:tr>
      <w:tr w:rsidR="006A306A">
        <w:trPr>
          <w:trHeight w:val="413"/>
        </w:trPr>
        <w:tc>
          <w:tcPr>
            <w:tcW w:w="3749" w:type="dxa"/>
          </w:tcPr>
          <w:p w:rsidR="006A306A" w:rsidRDefault="00000000">
            <w:pPr>
              <w:pStyle w:val="TableParagraph"/>
              <w:spacing w:before="64"/>
              <w:ind w:left="200"/>
              <w:rPr>
                <w:sz w:val="20"/>
              </w:rPr>
            </w:pPr>
            <w:r>
              <w:rPr>
                <w:sz w:val="20"/>
              </w:rPr>
              <w:t>Sales</w:t>
            </w:r>
            <w:r>
              <w:rPr>
                <w:spacing w:val="-1"/>
                <w:sz w:val="20"/>
              </w:rPr>
              <w:t xml:space="preserve"> </w:t>
            </w:r>
            <w:r>
              <w:rPr>
                <w:spacing w:val="-5"/>
                <w:sz w:val="20"/>
              </w:rPr>
              <w:t>Tax</w:t>
            </w:r>
          </w:p>
        </w:tc>
        <w:tc>
          <w:tcPr>
            <w:tcW w:w="3094" w:type="dxa"/>
          </w:tcPr>
          <w:p w:rsidR="006A306A" w:rsidRDefault="006A306A">
            <w:pPr>
              <w:pStyle w:val="TableParagraph"/>
              <w:rPr>
                <w:rFonts w:ascii="Times New Roman"/>
                <w:sz w:val="18"/>
              </w:rPr>
            </w:pPr>
          </w:p>
        </w:tc>
        <w:tc>
          <w:tcPr>
            <w:tcW w:w="1653" w:type="dxa"/>
          </w:tcPr>
          <w:p w:rsidR="006A306A" w:rsidRDefault="006A306A">
            <w:pPr>
              <w:pStyle w:val="TableParagraph"/>
              <w:rPr>
                <w:rFonts w:ascii="Times New Roman"/>
                <w:sz w:val="18"/>
              </w:rPr>
            </w:pPr>
          </w:p>
        </w:tc>
        <w:tc>
          <w:tcPr>
            <w:tcW w:w="1643" w:type="dxa"/>
          </w:tcPr>
          <w:p w:rsidR="006A306A" w:rsidRDefault="006A306A">
            <w:pPr>
              <w:pStyle w:val="TableParagraph"/>
              <w:rPr>
                <w:rFonts w:ascii="Times New Roman"/>
                <w:sz w:val="18"/>
              </w:rPr>
            </w:pPr>
          </w:p>
        </w:tc>
        <w:tc>
          <w:tcPr>
            <w:tcW w:w="1351" w:type="dxa"/>
          </w:tcPr>
          <w:p w:rsidR="006A306A" w:rsidRDefault="00000000">
            <w:pPr>
              <w:pStyle w:val="TableParagraph"/>
              <w:spacing w:before="51"/>
              <w:ind w:right="88"/>
              <w:jc w:val="right"/>
              <w:rPr>
                <w:sz w:val="20"/>
              </w:rPr>
            </w:pPr>
            <w:r>
              <w:rPr>
                <w:spacing w:val="-2"/>
                <w:sz w:val="20"/>
              </w:rPr>
              <w:t>$624.33</w:t>
            </w:r>
          </w:p>
        </w:tc>
      </w:tr>
      <w:tr w:rsidR="006A306A">
        <w:trPr>
          <w:trHeight w:val="342"/>
        </w:trPr>
        <w:tc>
          <w:tcPr>
            <w:tcW w:w="3749" w:type="dxa"/>
          </w:tcPr>
          <w:p w:rsidR="006A306A" w:rsidRDefault="00000000">
            <w:pPr>
              <w:pStyle w:val="TableParagraph"/>
              <w:spacing w:before="112" w:line="210" w:lineRule="exact"/>
              <w:ind w:left="200"/>
              <w:rPr>
                <w:b/>
                <w:sz w:val="20"/>
              </w:rPr>
            </w:pPr>
            <w:r>
              <w:rPr>
                <w:b/>
                <w:sz w:val="20"/>
              </w:rPr>
              <w:t>Total</w:t>
            </w:r>
            <w:r>
              <w:rPr>
                <w:b/>
                <w:spacing w:val="-1"/>
                <w:sz w:val="20"/>
              </w:rPr>
              <w:t xml:space="preserve"> </w:t>
            </w:r>
            <w:r>
              <w:rPr>
                <w:b/>
                <w:spacing w:val="-2"/>
                <w:sz w:val="20"/>
              </w:rPr>
              <w:t>Estimate</w:t>
            </w:r>
          </w:p>
        </w:tc>
        <w:tc>
          <w:tcPr>
            <w:tcW w:w="3094" w:type="dxa"/>
          </w:tcPr>
          <w:p w:rsidR="006A306A" w:rsidRDefault="006A306A">
            <w:pPr>
              <w:pStyle w:val="TableParagraph"/>
              <w:rPr>
                <w:rFonts w:ascii="Times New Roman"/>
                <w:sz w:val="18"/>
              </w:rPr>
            </w:pPr>
          </w:p>
        </w:tc>
        <w:tc>
          <w:tcPr>
            <w:tcW w:w="1653" w:type="dxa"/>
          </w:tcPr>
          <w:p w:rsidR="006A306A" w:rsidRDefault="006A306A">
            <w:pPr>
              <w:pStyle w:val="TableParagraph"/>
              <w:rPr>
                <w:rFonts w:ascii="Times New Roman"/>
                <w:sz w:val="18"/>
              </w:rPr>
            </w:pPr>
          </w:p>
        </w:tc>
        <w:tc>
          <w:tcPr>
            <w:tcW w:w="1643" w:type="dxa"/>
          </w:tcPr>
          <w:p w:rsidR="006A306A" w:rsidRDefault="006A306A">
            <w:pPr>
              <w:pStyle w:val="TableParagraph"/>
              <w:rPr>
                <w:rFonts w:ascii="Times New Roman"/>
                <w:sz w:val="18"/>
              </w:rPr>
            </w:pPr>
          </w:p>
        </w:tc>
        <w:tc>
          <w:tcPr>
            <w:tcW w:w="1351" w:type="dxa"/>
          </w:tcPr>
          <w:p w:rsidR="006A306A" w:rsidRDefault="00000000">
            <w:pPr>
              <w:pStyle w:val="TableParagraph"/>
              <w:spacing w:before="112" w:line="210" w:lineRule="exact"/>
              <w:ind w:right="71"/>
              <w:jc w:val="right"/>
              <w:rPr>
                <w:b/>
                <w:sz w:val="20"/>
              </w:rPr>
            </w:pPr>
            <w:r>
              <w:rPr>
                <w:b/>
                <w:spacing w:val="-2"/>
                <w:sz w:val="20"/>
              </w:rPr>
              <w:t>$10,993.75</w:t>
            </w:r>
          </w:p>
        </w:tc>
      </w:tr>
    </w:tbl>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rPr>
          <w:rFonts w:ascii="Microsoft Sans Serif"/>
        </w:rPr>
      </w:pPr>
    </w:p>
    <w:p w:rsidR="006A306A" w:rsidRDefault="006A306A">
      <w:pPr>
        <w:pStyle w:val="BodyText"/>
        <w:spacing w:before="63"/>
        <w:rPr>
          <w:rFonts w:ascii="Microsoft Sans Serif"/>
        </w:rPr>
      </w:pPr>
    </w:p>
    <w:p w:rsidR="006A306A" w:rsidRDefault="00000000">
      <w:pPr>
        <w:pStyle w:val="BodyText"/>
        <w:spacing w:before="1"/>
        <w:ind w:left="222" w:right="153"/>
        <w:jc w:val="both"/>
        <w:rPr>
          <w:rFonts w:ascii="Arial" w:hAnsi="Arial"/>
        </w:rPr>
      </w:pPr>
      <w:r>
        <w:rPr>
          <w:rFonts w:ascii="Arial" w:hAnsi="Arial"/>
        </w:rPr>
        <w:t>*NO</w:t>
      </w:r>
      <w:r>
        <w:rPr>
          <w:rFonts w:ascii="Arial" w:hAnsi="Arial"/>
          <w:spacing w:val="-4"/>
        </w:rPr>
        <w:t xml:space="preserve"> </w:t>
      </w:r>
      <w:r>
        <w:rPr>
          <w:rFonts w:ascii="Arial" w:hAnsi="Arial"/>
        </w:rPr>
        <w:t>CHARGES</w:t>
      </w:r>
      <w:r>
        <w:rPr>
          <w:rFonts w:ascii="Arial" w:hAnsi="Arial"/>
          <w:spacing w:val="-4"/>
        </w:rPr>
        <w:t xml:space="preserve"> </w:t>
      </w:r>
      <w:r>
        <w:rPr>
          <w:rFonts w:ascii="Arial" w:hAnsi="Arial"/>
        </w:rPr>
        <w:t>OR</w:t>
      </w:r>
      <w:r>
        <w:rPr>
          <w:rFonts w:ascii="Arial" w:hAnsi="Arial"/>
          <w:spacing w:val="-4"/>
        </w:rPr>
        <w:t xml:space="preserve"> </w:t>
      </w:r>
      <w:r>
        <w:rPr>
          <w:rFonts w:ascii="Arial" w:hAnsi="Arial"/>
        </w:rPr>
        <w:t>AMOUNTS</w:t>
      </w:r>
      <w:r>
        <w:rPr>
          <w:rFonts w:ascii="Arial" w:hAnsi="Arial"/>
          <w:spacing w:val="-4"/>
        </w:rPr>
        <w:t xml:space="preserve"> </w:t>
      </w:r>
      <w:r>
        <w:rPr>
          <w:rFonts w:ascii="Arial" w:hAnsi="Arial"/>
        </w:rPr>
        <w:t>WHATSOEVER</w:t>
      </w:r>
      <w:r>
        <w:rPr>
          <w:rFonts w:ascii="Arial" w:hAnsi="Arial"/>
          <w:spacing w:val="-3"/>
        </w:rPr>
        <w:t xml:space="preserve"> </w:t>
      </w:r>
      <w:r>
        <w:rPr>
          <w:rFonts w:ascii="Arial" w:hAnsi="Arial"/>
        </w:rPr>
        <w:t>UNDER</w:t>
      </w:r>
      <w:r>
        <w:rPr>
          <w:rFonts w:ascii="Arial" w:hAnsi="Arial"/>
          <w:spacing w:val="-3"/>
        </w:rPr>
        <w:t xml:space="preserve"> </w:t>
      </w:r>
      <w:r>
        <w:rPr>
          <w:rFonts w:ascii="Arial" w:hAnsi="Arial"/>
        </w:rPr>
        <w:t>THIS</w:t>
      </w:r>
      <w:r>
        <w:rPr>
          <w:rFonts w:ascii="Arial" w:hAnsi="Arial"/>
          <w:spacing w:val="-3"/>
        </w:rPr>
        <w:t xml:space="preserve"> </w:t>
      </w:r>
      <w:r>
        <w:rPr>
          <w:rFonts w:ascii="Arial" w:hAnsi="Arial"/>
        </w:rPr>
        <w:t>AGREEMENT/QUOTE</w:t>
      </w:r>
      <w:r>
        <w:rPr>
          <w:rFonts w:ascii="Arial" w:hAnsi="Arial"/>
          <w:spacing w:val="-3"/>
        </w:rPr>
        <w:t xml:space="preserve"> </w:t>
      </w:r>
      <w:r>
        <w:rPr>
          <w:rFonts w:ascii="Arial" w:hAnsi="Arial"/>
        </w:rPr>
        <w:t>ARE</w:t>
      </w:r>
      <w:r>
        <w:rPr>
          <w:rFonts w:ascii="Arial" w:hAnsi="Arial"/>
          <w:spacing w:val="-3"/>
        </w:rPr>
        <w:t xml:space="preserve"> </w:t>
      </w:r>
      <w:r>
        <w:rPr>
          <w:rFonts w:ascii="Arial" w:hAnsi="Arial"/>
        </w:rPr>
        <w:t>PURPORTED</w:t>
      </w:r>
      <w:r>
        <w:rPr>
          <w:rFonts w:ascii="Arial" w:hAnsi="Arial"/>
          <w:spacing w:val="-3"/>
        </w:rPr>
        <w:t xml:space="preserve"> </w:t>
      </w:r>
      <w:r>
        <w:rPr>
          <w:rFonts w:ascii="Arial" w:hAnsi="Arial"/>
        </w:rPr>
        <w:t>OR</w:t>
      </w:r>
      <w:r>
        <w:rPr>
          <w:rFonts w:ascii="Arial" w:hAnsi="Arial"/>
          <w:spacing w:val="-3"/>
        </w:rPr>
        <w:t xml:space="preserve"> </w:t>
      </w:r>
      <w:r>
        <w:rPr>
          <w:rFonts w:ascii="Arial" w:hAnsi="Arial"/>
        </w:rPr>
        <w:t>INTENDED</w:t>
      </w:r>
      <w:r>
        <w:rPr>
          <w:rFonts w:ascii="Arial" w:hAnsi="Arial"/>
          <w:spacing w:val="-3"/>
        </w:rPr>
        <w:t xml:space="preserve"> </w:t>
      </w:r>
      <w:r>
        <w:rPr>
          <w:rFonts w:ascii="Arial" w:hAnsi="Arial"/>
        </w:rPr>
        <w:t>TO</w:t>
      </w:r>
      <w:r>
        <w:rPr>
          <w:rFonts w:ascii="Arial" w:hAnsi="Arial"/>
          <w:spacing w:val="-3"/>
        </w:rPr>
        <w:t xml:space="preserve"> </w:t>
      </w:r>
      <w:r>
        <w:rPr>
          <w:rFonts w:ascii="Arial" w:hAnsi="Arial"/>
        </w:rPr>
        <w:t>BE</w:t>
      </w:r>
      <w:r>
        <w:rPr>
          <w:rFonts w:ascii="Arial" w:hAnsi="Arial"/>
          <w:spacing w:val="-3"/>
        </w:rPr>
        <w:t xml:space="preserve"> </w:t>
      </w:r>
      <w:r>
        <w:rPr>
          <w:rFonts w:ascii="Arial" w:hAnsi="Arial"/>
        </w:rPr>
        <w:t>A</w:t>
      </w:r>
      <w:r>
        <w:rPr>
          <w:rFonts w:ascii="Arial" w:hAnsi="Arial"/>
          <w:spacing w:val="-3"/>
        </w:rPr>
        <w:t xml:space="preserve"> </w:t>
      </w:r>
      <w:r>
        <w:rPr>
          <w:rFonts w:ascii="Arial" w:hAnsi="Arial"/>
        </w:rPr>
        <w:t>GRATUITY</w:t>
      </w:r>
      <w:r>
        <w:rPr>
          <w:rFonts w:ascii="Arial" w:hAnsi="Arial"/>
          <w:spacing w:val="-3"/>
        </w:rPr>
        <w:t xml:space="preserve"> </w:t>
      </w:r>
      <w:r>
        <w:rPr>
          <w:rFonts w:ascii="Arial" w:hAnsi="Arial"/>
        </w:rPr>
        <w:t>FOR</w:t>
      </w:r>
      <w:r>
        <w:rPr>
          <w:rFonts w:ascii="Arial" w:hAnsi="Arial"/>
          <w:spacing w:val="-3"/>
        </w:rPr>
        <w:t xml:space="preserve"> </w:t>
      </w:r>
      <w:r>
        <w:rPr>
          <w:rFonts w:ascii="Arial" w:hAnsi="Arial"/>
        </w:rPr>
        <w:t>ENCORE STAFF</w:t>
      </w:r>
      <w:r>
        <w:rPr>
          <w:rFonts w:ascii="Arial" w:hAnsi="Arial"/>
          <w:spacing w:val="-3"/>
        </w:rPr>
        <w:t xml:space="preserve"> </w:t>
      </w:r>
      <w:r>
        <w:rPr>
          <w:rFonts w:ascii="Arial" w:hAnsi="Arial"/>
        </w:rPr>
        <w:t>OR</w:t>
      </w:r>
      <w:r>
        <w:rPr>
          <w:rFonts w:ascii="Arial" w:hAnsi="Arial"/>
          <w:spacing w:val="-3"/>
        </w:rPr>
        <w:t xml:space="preserve"> </w:t>
      </w:r>
      <w:r>
        <w:rPr>
          <w:rFonts w:ascii="Arial" w:hAnsi="Arial"/>
        </w:rPr>
        <w:t>THE</w:t>
      </w:r>
      <w:r>
        <w:rPr>
          <w:rFonts w:ascii="Arial" w:hAnsi="Arial"/>
          <w:spacing w:val="-3"/>
        </w:rPr>
        <w:t xml:space="preserve"> </w:t>
      </w:r>
      <w:r>
        <w:rPr>
          <w:rFonts w:ascii="Arial" w:hAnsi="Arial"/>
        </w:rPr>
        <w:t>HOTEL’S</w:t>
      </w:r>
      <w:r>
        <w:rPr>
          <w:rFonts w:ascii="Arial" w:hAnsi="Arial"/>
          <w:spacing w:val="-3"/>
        </w:rPr>
        <w:t xml:space="preserve"> </w:t>
      </w:r>
      <w:r>
        <w:rPr>
          <w:rFonts w:ascii="Arial" w:hAnsi="Arial"/>
        </w:rPr>
        <w:t>SERVICE</w:t>
      </w:r>
      <w:r>
        <w:rPr>
          <w:rFonts w:ascii="Arial" w:hAnsi="Arial"/>
          <w:spacing w:val="-3"/>
        </w:rPr>
        <w:t xml:space="preserve"> </w:t>
      </w:r>
      <w:r>
        <w:rPr>
          <w:rFonts w:ascii="Arial" w:hAnsi="Arial"/>
        </w:rPr>
        <w:t>STAFF</w:t>
      </w:r>
      <w:r>
        <w:rPr>
          <w:rFonts w:ascii="Arial" w:hAnsi="Arial"/>
          <w:spacing w:val="-3"/>
        </w:rPr>
        <w:t xml:space="preserve"> </w:t>
      </w:r>
      <w:r>
        <w:rPr>
          <w:rFonts w:ascii="Arial" w:hAnsi="Arial"/>
        </w:rPr>
        <w:t>AND</w:t>
      </w:r>
      <w:r>
        <w:rPr>
          <w:rFonts w:ascii="Arial" w:hAnsi="Arial"/>
          <w:spacing w:val="-3"/>
        </w:rPr>
        <w:t xml:space="preserve"> </w:t>
      </w:r>
      <w:r>
        <w:rPr>
          <w:rFonts w:ascii="Arial" w:hAnsi="Arial"/>
        </w:rPr>
        <w:t>NO</w:t>
      </w:r>
      <w:r>
        <w:rPr>
          <w:rFonts w:ascii="Arial" w:hAnsi="Arial"/>
          <w:spacing w:val="-3"/>
        </w:rPr>
        <w:t xml:space="preserve"> </w:t>
      </w:r>
      <w:r>
        <w:rPr>
          <w:rFonts w:ascii="Arial" w:hAnsi="Arial"/>
        </w:rPr>
        <w:t>AMOUNTS</w:t>
      </w:r>
      <w:r>
        <w:rPr>
          <w:rFonts w:ascii="Arial" w:hAnsi="Arial"/>
          <w:spacing w:val="-3"/>
        </w:rPr>
        <w:t xml:space="preserve"> </w:t>
      </w:r>
      <w:r>
        <w:rPr>
          <w:rFonts w:ascii="Arial" w:hAnsi="Arial"/>
        </w:rPr>
        <w:t>CHARGED</w:t>
      </w:r>
      <w:r>
        <w:rPr>
          <w:rFonts w:ascii="Arial" w:hAnsi="Arial"/>
          <w:spacing w:val="-3"/>
        </w:rPr>
        <w:t xml:space="preserve"> </w:t>
      </w:r>
      <w:r>
        <w:rPr>
          <w:rFonts w:ascii="Arial" w:hAnsi="Arial"/>
        </w:rPr>
        <w:t>BY</w:t>
      </w:r>
      <w:r>
        <w:rPr>
          <w:rFonts w:ascii="Arial" w:hAnsi="Arial"/>
          <w:spacing w:val="-3"/>
        </w:rPr>
        <w:t xml:space="preserve"> </w:t>
      </w:r>
      <w:r>
        <w:rPr>
          <w:rFonts w:ascii="Arial" w:hAnsi="Arial"/>
        </w:rPr>
        <w:t>ENCORE</w:t>
      </w:r>
      <w:r>
        <w:rPr>
          <w:rFonts w:ascii="Arial" w:hAnsi="Arial"/>
          <w:spacing w:val="-3"/>
        </w:rPr>
        <w:t xml:space="preserve"> </w:t>
      </w:r>
      <w:r>
        <w:rPr>
          <w:rFonts w:ascii="Arial" w:hAnsi="Arial"/>
        </w:rPr>
        <w:t>WILL</w:t>
      </w:r>
      <w:r>
        <w:rPr>
          <w:rFonts w:ascii="Arial" w:hAnsi="Arial"/>
          <w:spacing w:val="-3"/>
        </w:rPr>
        <w:t xml:space="preserve"> </w:t>
      </w:r>
      <w:r>
        <w:rPr>
          <w:rFonts w:ascii="Arial" w:hAnsi="Arial"/>
        </w:rPr>
        <w:t>BE</w:t>
      </w:r>
      <w:r>
        <w:rPr>
          <w:rFonts w:ascii="Arial" w:hAnsi="Arial"/>
          <w:spacing w:val="-3"/>
        </w:rPr>
        <w:t xml:space="preserve"> </w:t>
      </w:r>
      <w:r>
        <w:rPr>
          <w:rFonts w:ascii="Arial" w:hAnsi="Arial"/>
        </w:rPr>
        <w:t>DISTRIBUTED</w:t>
      </w:r>
      <w:r>
        <w:rPr>
          <w:rFonts w:ascii="Arial" w:hAnsi="Arial"/>
          <w:spacing w:val="-3"/>
        </w:rPr>
        <w:t xml:space="preserve"> </w:t>
      </w:r>
      <w:r>
        <w:rPr>
          <w:rFonts w:ascii="Arial" w:hAnsi="Arial"/>
        </w:rPr>
        <w:t>TO</w:t>
      </w:r>
      <w:r>
        <w:rPr>
          <w:rFonts w:ascii="Arial" w:hAnsi="Arial"/>
          <w:spacing w:val="-3"/>
        </w:rPr>
        <w:t xml:space="preserve"> </w:t>
      </w:r>
      <w:r>
        <w:rPr>
          <w:rFonts w:ascii="Arial" w:hAnsi="Arial"/>
        </w:rPr>
        <w:t>ENCORE'S</w:t>
      </w:r>
      <w:r>
        <w:rPr>
          <w:rFonts w:ascii="Arial" w:hAnsi="Arial"/>
          <w:spacing w:val="-3"/>
        </w:rPr>
        <w:t xml:space="preserve"> </w:t>
      </w:r>
      <w:r>
        <w:rPr>
          <w:rFonts w:ascii="Arial" w:hAnsi="Arial"/>
        </w:rPr>
        <w:t>STAFF</w:t>
      </w:r>
      <w:r>
        <w:rPr>
          <w:rFonts w:ascii="Arial" w:hAnsi="Arial"/>
          <w:spacing w:val="-3"/>
        </w:rPr>
        <w:t xml:space="preserve"> </w:t>
      </w:r>
      <w:r>
        <w:rPr>
          <w:rFonts w:ascii="Arial" w:hAnsi="Arial"/>
        </w:rPr>
        <w:t>OR</w:t>
      </w:r>
      <w:r>
        <w:rPr>
          <w:rFonts w:ascii="Arial" w:hAnsi="Arial"/>
          <w:spacing w:val="-3"/>
        </w:rPr>
        <w:t xml:space="preserve"> </w:t>
      </w:r>
      <w:r>
        <w:rPr>
          <w:rFonts w:ascii="Arial" w:hAnsi="Arial"/>
        </w:rPr>
        <w:t>THE</w:t>
      </w:r>
      <w:r>
        <w:rPr>
          <w:rFonts w:ascii="Arial" w:hAnsi="Arial"/>
          <w:spacing w:val="-3"/>
        </w:rPr>
        <w:t xml:space="preserve"> </w:t>
      </w:r>
      <w:r>
        <w:rPr>
          <w:rFonts w:ascii="Arial" w:hAnsi="Arial"/>
        </w:rPr>
        <w:t>HOTEL’S SERVICE STAFF AS A GRATUITY.</w:t>
      </w:r>
    </w:p>
    <w:p w:rsidR="006A306A" w:rsidRDefault="006A306A">
      <w:pPr>
        <w:jc w:val="both"/>
        <w:rPr>
          <w:rFonts w:ascii="Arial" w:hAnsi="Arial"/>
        </w:rPr>
        <w:sectPr w:rsidR="006A306A">
          <w:type w:val="continuous"/>
          <w:pgSz w:w="13540" w:h="15840"/>
          <w:pgMar w:top="620" w:right="1500" w:bottom="1200" w:left="320" w:header="182" w:footer="1011" w:gutter="0"/>
          <w:cols w:space="720"/>
        </w:sectPr>
      </w:pPr>
    </w:p>
    <w:p w:rsidR="006A306A" w:rsidRDefault="006A306A">
      <w:pPr>
        <w:pStyle w:val="BodyText"/>
        <w:rPr>
          <w:rFonts w:ascii="Arial"/>
          <w:sz w:val="20"/>
        </w:rPr>
      </w:pPr>
    </w:p>
    <w:p w:rsidR="006A306A" w:rsidRDefault="006A306A">
      <w:pPr>
        <w:pStyle w:val="BodyText"/>
        <w:spacing w:before="62"/>
        <w:rPr>
          <w:rFonts w:ascii="Arial"/>
          <w:sz w:val="20"/>
        </w:rPr>
      </w:pPr>
    </w:p>
    <w:p w:rsidR="006A306A" w:rsidRDefault="00000000">
      <w:pPr>
        <w:pStyle w:val="BodyText"/>
        <w:spacing w:line="20" w:lineRule="exact"/>
        <w:ind w:left="127"/>
        <w:rPr>
          <w:rFonts w:ascii="Arial"/>
          <w:sz w:val="2"/>
        </w:rPr>
      </w:pPr>
      <w:r>
        <w:rPr>
          <w:rFonts w:ascii="Arial"/>
          <w:noProof/>
          <w:sz w:val="2"/>
        </w:rPr>
        <mc:AlternateContent>
          <mc:Choice Requires="wps">
            <w:drawing>
              <wp:inline distT="0" distB="0" distL="0" distR="0">
                <wp:extent cx="7296150" cy="12700"/>
                <wp:effectExtent l="9525" t="0" r="0" b="635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96150" cy="12700"/>
                          <a:chOff x="0" y="0"/>
                          <a:chExt cx="7296150" cy="12700"/>
                        </a:xfrm>
                      </wpg:grpSpPr>
                      <wps:wsp>
                        <wps:cNvPr id="12" name="Graphic 12"/>
                        <wps:cNvSpPr/>
                        <wps:spPr>
                          <a:xfrm>
                            <a:off x="0" y="6350"/>
                            <a:ext cx="7296150" cy="1270"/>
                          </a:xfrm>
                          <a:custGeom>
                            <a:avLst/>
                            <a:gdLst/>
                            <a:ahLst/>
                            <a:cxnLst/>
                            <a:rect l="l" t="t" r="r" b="b"/>
                            <a:pathLst>
                              <a:path w="7296150">
                                <a:moveTo>
                                  <a:pt x="0" y="0"/>
                                </a:moveTo>
                                <a:lnTo>
                                  <a:pt x="7296023"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74.5pt;height:1pt;mso-position-horizontal-relative:char;mso-position-vertical-relative:line" id="docshapegroup7" coordorigin="0,0" coordsize="11490,20">
                <v:line style="position:absolute" from="0,10" to="11490,10" stroked="true" strokeweight="1pt" strokecolor="#000000">
                  <v:stroke dashstyle="solid"/>
                </v:line>
              </v:group>
            </w:pict>
          </mc:Fallback>
        </mc:AlternateContent>
      </w:r>
    </w:p>
    <w:p w:rsidR="006A306A" w:rsidRDefault="006A306A">
      <w:pPr>
        <w:spacing w:line="20" w:lineRule="exact"/>
        <w:rPr>
          <w:rFonts w:ascii="Arial"/>
          <w:sz w:val="2"/>
        </w:rPr>
        <w:sectPr w:rsidR="006A306A">
          <w:headerReference w:type="default" r:id="rId10"/>
          <w:footerReference w:type="default" r:id="rId11"/>
          <w:pgSz w:w="13540" w:h="15840"/>
          <w:pgMar w:top="620" w:right="1500" w:bottom="1160" w:left="320" w:header="182" w:footer="978" w:gutter="0"/>
          <w:pgNumType w:start="2"/>
          <w:cols w:space="720"/>
        </w:sectPr>
      </w:pPr>
    </w:p>
    <w:p w:rsidR="006A306A" w:rsidRDefault="00000000">
      <w:pPr>
        <w:spacing w:before="66"/>
        <w:ind w:left="191"/>
        <w:rPr>
          <w:rFonts w:ascii="Arial"/>
          <w:b/>
          <w:sz w:val="18"/>
        </w:rPr>
      </w:pPr>
      <w:r>
        <w:rPr>
          <w:rFonts w:ascii="Arial"/>
          <w:b/>
          <w:spacing w:val="-4"/>
          <w:sz w:val="18"/>
        </w:rPr>
        <w:t>Job#</w:t>
      </w:r>
    </w:p>
    <w:p w:rsidR="006A306A" w:rsidRDefault="00000000">
      <w:pPr>
        <w:spacing w:before="64"/>
        <w:ind w:left="191"/>
        <w:rPr>
          <w:rFonts w:ascii="Arial"/>
          <w:sz w:val="18"/>
        </w:rPr>
      </w:pPr>
      <w:r>
        <w:rPr>
          <w:rFonts w:ascii="Arial"/>
          <w:spacing w:val="-4"/>
          <w:sz w:val="18"/>
        </w:rPr>
        <w:t>7619</w:t>
      </w:r>
    </w:p>
    <w:p w:rsidR="006A306A" w:rsidRDefault="00000000">
      <w:pPr>
        <w:tabs>
          <w:tab w:val="left" w:pos="6329"/>
        </w:tabs>
        <w:spacing w:before="66"/>
        <w:ind w:left="191"/>
        <w:rPr>
          <w:rFonts w:ascii="Arial"/>
          <w:b/>
          <w:sz w:val="18"/>
        </w:rPr>
      </w:pPr>
      <w:r>
        <w:br w:type="column"/>
      </w:r>
      <w:r>
        <w:rPr>
          <w:rFonts w:ascii="Arial"/>
          <w:b/>
          <w:sz w:val="18"/>
        </w:rPr>
        <w:t>Room</w:t>
      </w:r>
      <w:r>
        <w:rPr>
          <w:rFonts w:ascii="Arial"/>
          <w:b/>
          <w:spacing w:val="-1"/>
          <w:sz w:val="18"/>
        </w:rPr>
        <w:t xml:space="preserve"> </w:t>
      </w:r>
      <w:r>
        <w:rPr>
          <w:rFonts w:ascii="Arial"/>
          <w:b/>
          <w:spacing w:val="-4"/>
          <w:sz w:val="18"/>
        </w:rPr>
        <w:t>Name</w:t>
      </w:r>
      <w:r>
        <w:rPr>
          <w:rFonts w:ascii="Arial"/>
          <w:b/>
          <w:sz w:val="18"/>
        </w:rPr>
        <w:tab/>
        <w:t>Job</w:t>
      </w:r>
      <w:r>
        <w:rPr>
          <w:rFonts w:ascii="Arial"/>
          <w:b/>
          <w:spacing w:val="-3"/>
          <w:sz w:val="18"/>
        </w:rPr>
        <w:t xml:space="preserve"> </w:t>
      </w:r>
      <w:r>
        <w:rPr>
          <w:rFonts w:ascii="Arial"/>
          <w:b/>
          <w:spacing w:val="-2"/>
          <w:sz w:val="18"/>
        </w:rPr>
        <w:t>Dates</w:t>
      </w:r>
    </w:p>
    <w:p w:rsidR="006A306A" w:rsidRDefault="00000000">
      <w:pPr>
        <w:tabs>
          <w:tab w:val="left" w:pos="6346"/>
        </w:tabs>
        <w:spacing w:before="64"/>
        <w:ind w:left="191"/>
        <w:rPr>
          <w:rFonts w:ascii="Arial"/>
          <w:sz w:val="18"/>
        </w:rPr>
      </w:pPr>
      <w:r>
        <w:rPr>
          <w:rFonts w:ascii="Arial"/>
          <w:sz w:val="18"/>
        </w:rPr>
        <w:t>Steinbeck</w:t>
      </w:r>
      <w:r>
        <w:rPr>
          <w:rFonts w:ascii="Arial"/>
          <w:spacing w:val="-3"/>
          <w:sz w:val="18"/>
        </w:rPr>
        <w:t xml:space="preserve"> </w:t>
      </w:r>
      <w:r>
        <w:rPr>
          <w:rFonts w:ascii="Arial"/>
          <w:sz w:val="18"/>
        </w:rPr>
        <w:t>2-</w:t>
      </w:r>
      <w:r>
        <w:rPr>
          <w:rFonts w:ascii="Arial"/>
          <w:spacing w:val="-10"/>
          <w:sz w:val="18"/>
        </w:rPr>
        <w:t>3</w:t>
      </w:r>
      <w:r>
        <w:rPr>
          <w:rFonts w:ascii="Arial"/>
          <w:sz w:val="18"/>
        </w:rPr>
        <w:tab/>
        <w:t>10/08/2024</w:t>
      </w:r>
      <w:r>
        <w:rPr>
          <w:rFonts w:ascii="Arial"/>
          <w:spacing w:val="-8"/>
          <w:sz w:val="18"/>
        </w:rPr>
        <w:t xml:space="preserve"> </w:t>
      </w:r>
      <w:r>
        <w:rPr>
          <w:rFonts w:ascii="Arial"/>
          <w:sz w:val="18"/>
        </w:rPr>
        <w:t>12:00AM</w:t>
      </w:r>
      <w:r>
        <w:rPr>
          <w:rFonts w:ascii="Arial"/>
          <w:spacing w:val="-7"/>
          <w:sz w:val="18"/>
        </w:rPr>
        <w:t xml:space="preserve"> </w:t>
      </w:r>
      <w:r>
        <w:rPr>
          <w:rFonts w:ascii="Arial"/>
          <w:sz w:val="18"/>
        </w:rPr>
        <w:t>-</w:t>
      </w:r>
      <w:r>
        <w:rPr>
          <w:rFonts w:ascii="Arial"/>
          <w:spacing w:val="-7"/>
          <w:sz w:val="18"/>
        </w:rPr>
        <w:t xml:space="preserve"> </w:t>
      </w:r>
      <w:r>
        <w:rPr>
          <w:rFonts w:ascii="Arial"/>
          <w:sz w:val="18"/>
        </w:rPr>
        <w:t>10/10/2024</w:t>
      </w:r>
      <w:r>
        <w:rPr>
          <w:rFonts w:ascii="Arial"/>
          <w:spacing w:val="-8"/>
          <w:sz w:val="18"/>
        </w:rPr>
        <w:t xml:space="preserve"> </w:t>
      </w:r>
      <w:r>
        <w:rPr>
          <w:rFonts w:ascii="Arial"/>
          <w:spacing w:val="-2"/>
          <w:sz w:val="18"/>
        </w:rPr>
        <w:t>11:59PM</w:t>
      </w:r>
    </w:p>
    <w:p w:rsidR="006A306A" w:rsidRDefault="006A306A">
      <w:pPr>
        <w:rPr>
          <w:rFonts w:ascii="Arial"/>
          <w:sz w:val="18"/>
        </w:rPr>
        <w:sectPr w:rsidR="006A306A">
          <w:type w:val="continuous"/>
          <w:pgSz w:w="13540" w:h="15840"/>
          <w:pgMar w:top="620" w:right="1500" w:bottom="1200" w:left="320" w:header="182" w:footer="978" w:gutter="0"/>
          <w:cols w:num="2" w:space="720" w:equalWidth="0">
            <w:col w:w="652" w:space="116"/>
            <w:col w:w="10952"/>
          </w:cols>
        </w:sectPr>
      </w:pPr>
    </w:p>
    <w:p w:rsidR="006A306A" w:rsidRDefault="00000000">
      <w:pPr>
        <w:tabs>
          <w:tab w:val="left" w:pos="7133"/>
        </w:tabs>
        <w:spacing w:before="71"/>
        <w:ind w:left="191"/>
        <w:rPr>
          <w:rFonts w:ascii="Arial"/>
          <w:b/>
          <w:sz w:val="18"/>
        </w:rPr>
      </w:pPr>
      <w:r>
        <w:rPr>
          <w:rFonts w:ascii="Arial"/>
          <w:b/>
          <w:sz w:val="18"/>
        </w:rPr>
        <w:t>Post</w:t>
      </w:r>
      <w:r>
        <w:rPr>
          <w:rFonts w:ascii="Arial"/>
          <w:b/>
          <w:spacing w:val="-1"/>
          <w:sz w:val="18"/>
        </w:rPr>
        <w:t xml:space="preserve"> </w:t>
      </w:r>
      <w:r>
        <w:rPr>
          <w:rFonts w:ascii="Arial"/>
          <w:b/>
          <w:spacing w:val="-5"/>
          <w:sz w:val="18"/>
        </w:rPr>
        <w:t>As</w:t>
      </w:r>
      <w:r>
        <w:rPr>
          <w:rFonts w:ascii="Arial"/>
          <w:b/>
          <w:sz w:val="18"/>
        </w:rPr>
        <w:tab/>
        <w:t>Billing</w:t>
      </w:r>
      <w:r>
        <w:rPr>
          <w:rFonts w:ascii="Arial"/>
          <w:b/>
          <w:spacing w:val="-3"/>
          <w:sz w:val="18"/>
        </w:rPr>
        <w:t xml:space="preserve"> </w:t>
      </w:r>
      <w:r>
        <w:rPr>
          <w:rFonts w:ascii="Arial"/>
          <w:b/>
          <w:spacing w:val="-2"/>
          <w:sz w:val="18"/>
        </w:rPr>
        <w:t>Reference</w:t>
      </w:r>
    </w:p>
    <w:p w:rsidR="006A306A" w:rsidRDefault="006A306A">
      <w:pPr>
        <w:pStyle w:val="BodyText"/>
        <w:rPr>
          <w:rFonts w:ascii="Arial"/>
          <w:b/>
          <w:sz w:val="6"/>
        </w:rPr>
      </w:pPr>
    </w:p>
    <w:tbl>
      <w:tblPr>
        <w:tblW w:w="0" w:type="auto"/>
        <w:tblInd w:w="119" w:type="dxa"/>
        <w:tblLayout w:type="fixed"/>
        <w:tblCellMar>
          <w:left w:w="0" w:type="dxa"/>
          <w:right w:w="0" w:type="dxa"/>
        </w:tblCellMar>
        <w:tblLook w:val="01E0" w:firstRow="1" w:lastRow="1" w:firstColumn="1" w:lastColumn="1" w:noHBand="0" w:noVBand="0"/>
      </w:tblPr>
      <w:tblGrid>
        <w:gridCol w:w="4010"/>
        <w:gridCol w:w="2880"/>
        <w:gridCol w:w="1644"/>
        <w:gridCol w:w="1715"/>
        <w:gridCol w:w="1256"/>
      </w:tblGrid>
      <w:tr w:rsidR="006A306A">
        <w:trPr>
          <w:trHeight w:val="356"/>
        </w:trPr>
        <w:tc>
          <w:tcPr>
            <w:tcW w:w="4010" w:type="dxa"/>
            <w:tcBorders>
              <w:top w:val="single" w:sz="8" w:space="0" w:color="000000"/>
            </w:tcBorders>
          </w:tcPr>
          <w:p w:rsidR="006A306A" w:rsidRDefault="00000000">
            <w:pPr>
              <w:pStyle w:val="TableParagraph"/>
              <w:spacing w:before="79"/>
              <w:ind w:left="50"/>
              <w:rPr>
                <w:b/>
                <w:sz w:val="18"/>
              </w:rPr>
            </w:pPr>
            <w:r>
              <w:rPr>
                <w:b/>
                <w:spacing w:val="-5"/>
                <w:sz w:val="18"/>
              </w:rPr>
              <w:t>Qty</w:t>
            </w:r>
          </w:p>
        </w:tc>
        <w:tc>
          <w:tcPr>
            <w:tcW w:w="2880" w:type="dxa"/>
            <w:tcBorders>
              <w:top w:val="single" w:sz="8" w:space="0" w:color="000000"/>
            </w:tcBorders>
          </w:tcPr>
          <w:p w:rsidR="006A306A" w:rsidRDefault="00000000">
            <w:pPr>
              <w:pStyle w:val="TableParagraph"/>
              <w:spacing w:before="81"/>
              <w:ind w:right="518"/>
              <w:jc w:val="right"/>
              <w:rPr>
                <w:b/>
                <w:sz w:val="18"/>
              </w:rPr>
            </w:pPr>
            <w:r>
              <w:rPr>
                <w:b/>
                <w:spacing w:val="-2"/>
                <w:sz w:val="18"/>
              </w:rPr>
              <w:t>Gross</w:t>
            </w:r>
          </w:p>
        </w:tc>
        <w:tc>
          <w:tcPr>
            <w:tcW w:w="1644" w:type="dxa"/>
            <w:tcBorders>
              <w:top w:val="single" w:sz="8" w:space="0" w:color="000000"/>
            </w:tcBorders>
          </w:tcPr>
          <w:p w:rsidR="006A306A" w:rsidRDefault="00000000">
            <w:pPr>
              <w:pStyle w:val="TableParagraph"/>
              <w:spacing w:before="81"/>
              <w:ind w:right="349"/>
              <w:jc w:val="right"/>
              <w:rPr>
                <w:b/>
                <w:sz w:val="18"/>
              </w:rPr>
            </w:pPr>
            <w:r>
              <w:rPr>
                <w:b/>
                <w:spacing w:val="-2"/>
                <w:sz w:val="18"/>
              </w:rPr>
              <w:t>Discount</w:t>
            </w:r>
          </w:p>
        </w:tc>
        <w:tc>
          <w:tcPr>
            <w:tcW w:w="1715" w:type="dxa"/>
            <w:tcBorders>
              <w:top w:val="single" w:sz="8" w:space="0" w:color="000000"/>
            </w:tcBorders>
          </w:tcPr>
          <w:p w:rsidR="006A306A" w:rsidRDefault="00000000">
            <w:pPr>
              <w:pStyle w:val="TableParagraph"/>
              <w:spacing w:before="81"/>
              <w:ind w:right="381"/>
              <w:jc w:val="right"/>
              <w:rPr>
                <w:b/>
                <w:sz w:val="18"/>
              </w:rPr>
            </w:pPr>
            <w:r>
              <w:rPr>
                <w:b/>
                <w:sz w:val="18"/>
              </w:rPr>
              <w:t>Discount</w:t>
            </w:r>
            <w:r>
              <w:rPr>
                <w:b/>
                <w:spacing w:val="-1"/>
                <w:sz w:val="18"/>
              </w:rPr>
              <w:t xml:space="preserve"> </w:t>
            </w:r>
            <w:r>
              <w:rPr>
                <w:b/>
                <w:spacing w:val="-10"/>
                <w:sz w:val="18"/>
              </w:rPr>
              <w:t>%</w:t>
            </w:r>
          </w:p>
        </w:tc>
        <w:tc>
          <w:tcPr>
            <w:tcW w:w="1256" w:type="dxa"/>
            <w:tcBorders>
              <w:top w:val="single" w:sz="8" w:space="0" w:color="000000"/>
            </w:tcBorders>
          </w:tcPr>
          <w:p w:rsidR="006A306A" w:rsidRDefault="00000000">
            <w:pPr>
              <w:pStyle w:val="TableParagraph"/>
              <w:spacing w:before="79"/>
              <w:ind w:right="49"/>
              <w:jc w:val="right"/>
              <w:rPr>
                <w:b/>
                <w:sz w:val="18"/>
              </w:rPr>
            </w:pPr>
            <w:r>
              <w:rPr>
                <w:b/>
                <w:sz w:val="18"/>
              </w:rPr>
              <w:t>Ext.</w:t>
            </w:r>
            <w:r>
              <w:rPr>
                <w:b/>
                <w:spacing w:val="-1"/>
                <w:sz w:val="18"/>
              </w:rPr>
              <w:t xml:space="preserve"> </w:t>
            </w:r>
            <w:r>
              <w:rPr>
                <w:b/>
                <w:spacing w:val="-2"/>
                <w:sz w:val="18"/>
              </w:rPr>
              <w:t>Price</w:t>
            </w:r>
          </w:p>
        </w:tc>
      </w:tr>
      <w:tr w:rsidR="006A306A">
        <w:trPr>
          <w:trHeight w:val="327"/>
        </w:trPr>
        <w:tc>
          <w:tcPr>
            <w:tcW w:w="4010" w:type="dxa"/>
          </w:tcPr>
          <w:p w:rsidR="006A306A" w:rsidRDefault="00000000">
            <w:pPr>
              <w:pStyle w:val="TableParagraph"/>
              <w:spacing w:before="62"/>
              <w:ind w:left="79"/>
              <w:rPr>
                <w:b/>
                <w:sz w:val="18"/>
              </w:rPr>
            </w:pPr>
            <w:r>
              <w:rPr>
                <w:b/>
                <w:sz w:val="18"/>
              </w:rPr>
              <w:t>Equipment</w:t>
            </w:r>
            <w:r>
              <w:rPr>
                <w:b/>
                <w:spacing w:val="-1"/>
                <w:sz w:val="18"/>
              </w:rPr>
              <w:t xml:space="preserve"> </w:t>
            </w:r>
            <w:r>
              <w:rPr>
                <w:b/>
                <w:sz w:val="18"/>
              </w:rPr>
              <w:t>And</w:t>
            </w:r>
            <w:r>
              <w:rPr>
                <w:b/>
                <w:spacing w:val="-1"/>
                <w:sz w:val="18"/>
              </w:rPr>
              <w:t xml:space="preserve"> </w:t>
            </w:r>
            <w:r>
              <w:rPr>
                <w:b/>
                <w:spacing w:val="-2"/>
                <w:sz w:val="18"/>
              </w:rPr>
              <w:t>Sales</w:t>
            </w:r>
          </w:p>
        </w:tc>
        <w:tc>
          <w:tcPr>
            <w:tcW w:w="2880" w:type="dxa"/>
          </w:tcPr>
          <w:p w:rsidR="006A306A" w:rsidRDefault="00000000">
            <w:pPr>
              <w:pStyle w:val="TableParagraph"/>
              <w:spacing w:before="62"/>
              <w:ind w:right="518"/>
              <w:jc w:val="right"/>
              <w:rPr>
                <w:b/>
                <w:sz w:val="18"/>
              </w:rPr>
            </w:pPr>
            <w:r>
              <w:rPr>
                <w:b/>
                <w:spacing w:val="-2"/>
                <w:sz w:val="18"/>
              </w:rPr>
              <w:t>$8,811.00</w:t>
            </w:r>
          </w:p>
        </w:tc>
        <w:tc>
          <w:tcPr>
            <w:tcW w:w="1644" w:type="dxa"/>
          </w:tcPr>
          <w:p w:rsidR="006A306A" w:rsidRDefault="00000000">
            <w:pPr>
              <w:pStyle w:val="TableParagraph"/>
              <w:spacing w:before="62"/>
              <w:ind w:right="349"/>
              <w:jc w:val="right"/>
              <w:rPr>
                <w:b/>
                <w:sz w:val="18"/>
              </w:rPr>
            </w:pPr>
            <w:r>
              <w:rPr>
                <w:b/>
                <w:spacing w:val="-2"/>
                <w:sz w:val="18"/>
              </w:rPr>
              <w:t>$2,378.97</w:t>
            </w:r>
          </w:p>
        </w:tc>
        <w:tc>
          <w:tcPr>
            <w:tcW w:w="1715" w:type="dxa"/>
          </w:tcPr>
          <w:p w:rsidR="006A306A" w:rsidRDefault="00000000">
            <w:pPr>
              <w:pStyle w:val="TableParagraph"/>
              <w:spacing w:before="62"/>
              <w:ind w:right="381"/>
              <w:jc w:val="right"/>
              <w:rPr>
                <w:b/>
                <w:sz w:val="18"/>
              </w:rPr>
            </w:pPr>
            <w:r>
              <w:rPr>
                <w:b/>
                <w:sz w:val="18"/>
              </w:rPr>
              <w:t>27.00</w:t>
            </w:r>
            <w:r>
              <w:rPr>
                <w:b/>
                <w:spacing w:val="-1"/>
                <w:sz w:val="18"/>
              </w:rPr>
              <w:t xml:space="preserve"> </w:t>
            </w:r>
            <w:r>
              <w:rPr>
                <w:b/>
                <w:spacing w:val="-10"/>
                <w:sz w:val="18"/>
              </w:rPr>
              <w:t>%</w:t>
            </w:r>
          </w:p>
        </w:tc>
        <w:tc>
          <w:tcPr>
            <w:tcW w:w="1256" w:type="dxa"/>
          </w:tcPr>
          <w:p w:rsidR="006A306A" w:rsidRDefault="00000000">
            <w:pPr>
              <w:pStyle w:val="TableParagraph"/>
              <w:spacing w:before="62"/>
              <w:ind w:right="49"/>
              <w:jc w:val="right"/>
              <w:rPr>
                <w:b/>
                <w:sz w:val="18"/>
              </w:rPr>
            </w:pPr>
            <w:r>
              <w:rPr>
                <w:b/>
                <w:spacing w:val="-2"/>
                <w:sz w:val="18"/>
              </w:rPr>
              <w:t>$6,432.03</w:t>
            </w:r>
          </w:p>
        </w:tc>
      </w:tr>
      <w:tr w:rsidR="006A306A">
        <w:trPr>
          <w:trHeight w:val="311"/>
        </w:trPr>
        <w:tc>
          <w:tcPr>
            <w:tcW w:w="4010" w:type="dxa"/>
          </w:tcPr>
          <w:p w:rsidR="006A306A" w:rsidRDefault="00000000">
            <w:pPr>
              <w:pStyle w:val="TableParagraph"/>
              <w:spacing w:before="52"/>
              <w:ind w:left="200"/>
              <w:rPr>
                <w:b/>
                <w:i/>
                <w:sz w:val="18"/>
              </w:rPr>
            </w:pPr>
            <w:r>
              <w:rPr>
                <w:b/>
                <w:i/>
                <w:spacing w:val="-2"/>
                <w:sz w:val="18"/>
                <w:u w:val="single"/>
              </w:rPr>
              <w:t>Video</w:t>
            </w:r>
          </w:p>
        </w:tc>
        <w:tc>
          <w:tcPr>
            <w:tcW w:w="2880" w:type="dxa"/>
          </w:tcPr>
          <w:p w:rsidR="006A306A" w:rsidRDefault="006A306A">
            <w:pPr>
              <w:pStyle w:val="TableParagraph"/>
              <w:rPr>
                <w:rFonts w:ascii="Times New Roman"/>
                <w:sz w:val="16"/>
              </w:rPr>
            </w:pPr>
          </w:p>
        </w:tc>
        <w:tc>
          <w:tcPr>
            <w:tcW w:w="1644" w:type="dxa"/>
          </w:tcPr>
          <w:p w:rsidR="006A306A" w:rsidRDefault="006A306A">
            <w:pPr>
              <w:pStyle w:val="TableParagraph"/>
              <w:rPr>
                <w:rFonts w:ascii="Times New Roman"/>
                <w:sz w:val="16"/>
              </w:rPr>
            </w:pPr>
          </w:p>
        </w:tc>
        <w:tc>
          <w:tcPr>
            <w:tcW w:w="1715" w:type="dxa"/>
          </w:tcPr>
          <w:p w:rsidR="006A306A" w:rsidRDefault="006A306A">
            <w:pPr>
              <w:pStyle w:val="TableParagraph"/>
              <w:rPr>
                <w:rFonts w:ascii="Times New Roman"/>
                <w:sz w:val="16"/>
              </w:rPr>
            </w:pPr>
          </w:p>
        </w:tc>
        <w:tc>
          <w:tcPr>
            <w:tcW w:w="1256" w:type="dxa"/>
          </w:tcPr>
          <w:p w:rsidR="006A306A" w:rsidRDefault="00000000">
            <w:pPr>
              <w:pStyle w:val="TableParagraph"/>
              <w:spacing w:before="53"/>
              <w:ind w:right="49"/>
              <w:jc w:val="right"/>
              <w:rPr>
                <w:b/>
                <w:sz w:val="18"/>
              </w:rPr>
            </w:pPr>
            <w:r>
              <w:rPr>
                <w:b/>
                <w:spacing w:val="-2"/>
                <w:sz w:val="18"/>
              </w:rPr>
              <w:t>$4,577.10</w:t>
            </w:r>
          </w:p>
        </w:tc>
      </w:tr>
      <w:tr w:rsidR="006A306A">
        <w:trPr>
          <w:trHeight w:val="236"/>
        </w:trPr>
        <w:tc>
          <w:tcPr>
            <w:tcW w:w="4010" w:type="dxa"/>
          </w:tcPr>
          <w:p w:rsidR="006A306A" w:rsidRDefault="00000000">
            <w:pPr>
              <w:pStyle w:val="TableParagraph"/>
              <w:spacing w:before="51" w:line="165" w:lineRule="exact"/>
              <w:ind w:left="194"/>
              <w:rPr>
                <w:b/>
                <w:sz w:val="16"/>
              </w:rPr>
            </w:pPr>
            <w:r>
              <w:rPr>
                <w:b/>
                <w:w w:val="105"/>
                <w:sz w:val="16"/>
              </w:rPr>
              <w:t>1</w:t>
            </w:r>
            <w:r>
              <w:rPr>
                <w:b/>
                <w:spacing w:val="67"/>
                <w:w w:val="150"/>
                <w:sz w:val="16"/>
              </w:rPr>
              <w:t xml:space="preserve"> </w:t>
            </w:r>
            <w:r>
              <w:rPr>
                <w:b/>
                <w:w w:val="105"/>
                <w:sz w:val="16"/>
              </w:rPr>
              <w:t>9'x16'</w:t>
            </w:r>
            <w:r>
              <w:rPr>
                <w:b/>
                <w:spacing w:val="-6"/>
                <w:w w:val="105"/>
                <w:sz w:val="16"/>
              </w:rPr>
              <w:t xml:space="preserve"> </w:t>
            </w:r>
            <w:r>
              <w:rPr>
                <w:b/>
                <w:w w:val="105"/>
                <w:sz w:val="16"/>
              </w:rPr>
              <w:t>Projection</w:t>
            </w:r>
            <w:r>
              <w:rPr>
                <w:b/>
                <w:spacing w:val="-6"/>
                <w:w w:val="105"/>
                <w:sz w:val="16"/>
              </w:rPr>
              <w:t xml:space="preserve"> </w:t>
            </w:r>
            <w:r>
              <w:rPr>
                <w:b/>
                <w:spacing w:val="-2"/>
                <w:w w:val="105"/>
                <w:sz w:val="16"/>
              </w:rPr>
              <w:t>Package</w:t>
            </w:r>
          </w:p>
        </w:tc>
        <w:tc>
          <w:tcPr>
            <w:tcW w:w="2880" w:type="dxa"/>
          </w:tcPr>
          <w:p w:rsidR="006A306A" w:rsidRDefault="00000000">
            <w:pPr>
              <w:pStyle w:val="TableParagraph"/>
              <w:spacing w:before="51" w:line="166" w:lineRule="exact"/>
              <w:ind w:right="490"/>
              <w:jc w:val="right"/>
              <w:rPr>
                <w:sz w:val="16"/>
              </w:rPr>
            </w:pPr>
            <w:r>
              <w:rPr>
                <w:spacing w:val="-2"/>
                <w:w w:val="105"/>
                <w:sz w:val="16"/>
              </w:rPr>
              <w:t>$6,270.00</w:t>
            </w:r>
          </w:p>
        </w:tc>
        <w:tc>
          <w:tcPr>
            <w:tcW w:w="1644" w:type="dxa"/>
          </w:tcPr>
          <w:p w:rsidR="006A306A" w:rsidRDefault="00000000">
            <w:pPr>
              <w:pStyle w:val="TableParagraph"/>
              <w:spacing w:before="51" w:line="166" w:lineRule="exact"/>
              <w:ind w:right="349"/>
              <w:jc w:val="right"/>
              <w:rPr>
                <w:sz w:val="16"/>
              </w:rPr>
            </w:pPr>
            <w:r>
              <w:rPr>
                <w:spacing w:val="-2"/>
                <w:w w:val="105"/>
                <w:sz w:val="16"/>
              </w:rPr>
              <w:t>$1,692.90</w:t>
            </w:r>
          </w:p>
        </w:tc>
        <w:tc>
          <w:tcPr>
            <w:tcW w:w="1715" w:type="dxa"/>
          </w:tcPr>
          <w:p w:rsidR="006A306A" w:rsidRDefault="00000000">
            <w:pPr>
              <w:pStyle w:val="TableParagraph"/>
              <w:spacing w:before="51" w:line="165" w:lineRule="exact"/>
              <w:ind w:right="381"/>
              <w:jc w:val="right"/>
              <w:rPr>
                <w:sz w:val="16"/>
              </w:rPr>
            </w:pPr>
            <w:r>
              <w:rPr>
                <w:spacing w:val="-2"/>
                <w:w w:val="105"/>
                <w:sz w:val="16"/>
              </w:rPr>
              <w:t>27.00%</w:t>
            </w:r>
          </w:p>
        </w:tc>
        <w:tc>
          <w:tcPr>
            <w:tcW w:w="1256" w:type="dxa"/>
          </w:tcPr>
          <w:p w:rsidR="006A306A" w:rsidRDefault="00000000">
            <w:pPr>
              <w:pStyle w:val="TableParagraph"/>
              <w:spacing w:before="51" w:line="165" w:lineRule="exact"/>
              <w:ind w:right="46"/>
              <w:jc w:val="right"/>
              <w:rPr>
                <w:sz w:val="16"/>
              </w:rPr>
            </w:pPr>
            <w:r>
              <w:rPr>
                <w:spacing w:val="-2"/>
                <w:w w:val="105"/>
                <w:sz w:val="16"/>
              </w:rPr>
              <w:t>$4,577.10</w:t>
            </w:r>
          </w:p>
        </w:tc>
      </w:tr>
    </w:tbl>
    <w:p w:rsidR="006A306A" w:rsidRDefault="00000000">
      <w:pPr>
        <w:spacing w:before="81"/>
        <w:ind w:left="522"/>
        <w:rPr>
          <w:rFonts w:ascii="Arial"/>
          <w:i/>
          <w:sz w:val="16"/>
        </w:rPr>
      </w:pPr>
      <w:r>
        <w:rPr>
          <w:rFonts w:ascii="Arial"/>
          <w:i/>
          <w:w w:val="105"/>
          <w:sz w:val="16"/>
        </w:rPr>
        <w:t>1</w:t>
      </w:r>
      <w:r>
        <w:rPr>
          <w:rFonts w:ascii="Arial"/>
          <w:i/>
          <w:spacing w:val="72"/>
          <w:w w:val="150"/>
          <w:sz w:val="16"/>
        </w:rPr>
        <w:t xml:space="preserve"> </w:t>
      </w:r>
      <w:r>
        <w:rPr>
          <w:rFonts w:ascii="Arial"/>
          <w:i/>
          <w:w w:val="105"/>
          <w:sz w:val="16"/>
        </w:rPr>
        <w:t>9'x16'</w:t>
      </w:r>
      <w:r>
        <w:rPr>
          <w:rFonts w:ascii="Arial"/>
          <w:i/>
          <w:spacing w:val="-5"/>
          <w:w w:val="105"/>
          <w:sz w:val="16"/>
        </w:rPr>
        <w:t xml:space="preserve"> </w:t>
      </w:r>
      <w:r>
        <w:rPr>
          <w:rFonts w:ascii="Arial"/>
          <w:i/>
          <w:w w:val="105"/>
          <w:sz w:val="16"/>
        </w:rPr>
        <w:t>Dress</w:t>
      </w:r>
      <w:r>
        <w:rPr>
          <w:rFonts w:ascii="Arial"/>
          <w:i/>
          <w:spacing w:val="-5"/>
          <w:w w:val="105"/>
          <w:sz w:val="16"/>
        </w:rPr>
        <w:t xml:space="preserve"> </w:t>
      </w:r>
      <w:r>
        <w:rPr>
          <w:rFonts w:ascii="Arial"/>
          <w:i/>
          <w:w w:val="105"/>
          <w:sz w:val="16"/>
        </w:rPr>
        <w:t>Kit</w:t>
      </w:r>
      <w:r>
        <w:rPr>
          <w:rFonts w:ascii="Arial"/>
          <w:i/>
          <w:spacing w:val="-4"/>
          <w:w w:val="105"/>
          <w:sz w:val="16"/>
        </w:rPr>
        <w:t xml:space="preserve"> Black</w:t>
      </w:r>
    </w:p>
    <w:p w:rsidR="006A306A" w:rsidRDefault="00000000">
      <w:pPr>
        <w:spacing w:before="90"/>
        <w:ind w:left="522"/>
        <w:rPr>
          <w:rFonts w:ascii="Arial"/>
          <w:i/>
          <w:sz w:val="16"/>
        </w:rPr>
      </w:pPr>
      <w:r>
        <w:rPr>
          <w:rFonts w:ascii="Arial"/>
          <w:i/>
          <w:w w:val="105"/>
          <w:sz w:val="16"/>
        </w:rPr>
        <w:t>1</w:t>
      </w:r>
      <w:r>
        <w:rPr>
          <w:rFonts w:ascii="Arial"/>
          <w:i/>
          <w:spacing w:val="71"/>
          <w:w w:val="150"/>
          <w:sz w:val="16"/>
        </w:rPr>
        <w:t xml:space="preserve"> </w:t>
      </w:r>
      <w:r>
        <w:rPr>
          <w:rFonts w:ascii="Arial"/>
          <w:i/>
          <w:w w:val="105"/>
          <w:sz w:val="16"/>
        </w:rPr>
        <w:t>9'x16'</w:t>
      </w:r>
      <w:r>
        <w:rPr>
          <w:rFonts w:ascii="Arial"/>
          <w:i/>
          <w:spacing w:val="-5"/>
          <w:w w:val="105"/>
          <w:sz w:val="16"/>
        </w:rPr>
        <w:t xml:space="preserve"> </w:t>
      </w:r>
      <w:r>
        <w:rPr>
          <w:rFonts w:ascii="Arial"/>
          <w:i/>
          <w:w w:val="105"/>
          <w:sz w:val="16"/>
        </w:rPr>
        <w:t>Screen</w:t>
      </w:r>
      <w:r>
        <w:rPr>
          <w:rFonts w:ascii="Arial"/>
          <w:i/>
          <w:spacing w:val="-5"/>
          <w:w w:val="105"/>
          <w:sz w:val="16"/>
        </w:rPr>
        <w:t xml:space="preserve"> </w:t>
      </w:r>
      <w:r>
        <w:rPr>
          <w:rFonts w:ascii="Arial"/>
          <w:i/>
          <w:spacing w:val="-2"/>
          <w:w w:val="105"/>
          <w:sz w:val="16"/>
        </w:rPr>
        <w:t>Frame</w:t>
      </w:r>
    </w:p>
    <w:p w:rsidR="006A306A" w:rsidRDefault="00000000">
      <w:pPr>
        <w:spacing w:before="91"/>
        <w:ind w:left="522"/>
        <w:rPr>
          <w:rFonts w:ascii="Arial"/>
          <w:i/>
          <w:sz w:val="16"/>
        </w:rPr>
      </w:pPr>
      <w:r>
        <w:rPr>
          <w:rFonts w:ascii="Arial"/>
          <w:i/>
          <w:w w:val="105"/>
          <w:sz w:val="16"/>
        </w:rPr>
        <w:t>1</w:t>
      </w:r>
      <w:r>
        <w:rPr>
          <w:rFonts w:ascii="Arial"/>
          <w:i/>
          <w:spacing w:val="67"/>
          <w:w w:val="150"/>
          <w:sz w:val="16"/>
        </w:rPr>
        <w:t xml:space="preserve"> </w:t>
      </w:r>
      <w:r>
        <w:rPr>
          <w:rFonts w:ascii="Arial"/>
          <w:i/>
          <w:w w:val="105"/>
          <w:sz w:val="16"/>
        </w:rPr>
        <w:t>9'x16'</w:t>
      </w:r>
      <w:r>
        <w:rPr>
          <w:rFonts w:ascii="Arial"/>
          <w:i/>
          <w:spacing w:val="-7"/>
          <w:w w:val="105"/>
          <w:sz w:val="16"/>
        </w:rPr>
        <w:t xml:space="preserve"> </w:t>
      </w:r>
      <w:r>
        <w:rPr>
          <w:rFonts w:ascii="Arial"/>
          <w:i/>
          <w:w w:val="105"/>
          <w:sz w:val="16"/>
        </w:rPr>
        <w:t>Front</w:t>
      </w:r>
      <w:r>
        <w:rPr>
          <w:rFonts w:ascii="Arial"/>
          <w:i/>
          <w:spacing w:val="-6"/>
          <w:w w:val="105"/>
          <w:sz w:val="16"/>
        </w:rPr>
        <w:t xml:space="preserve"> </w:t>
      </w:r>
      <w:r>
        <w:rPr>
          <w:rFonts w:ascii="Arial"/>
          <w:i/>
          <w:w w:val="105"/>
          <w:sz w:val="16"/>
        </w:rPr>
        <w:t>Projection</w:t>
      </w:r>
      <w:r>
        <w:rPr>
          <w:rFonts w:ascii="Arial"/>
          <w:i/>
          <w:spacing w:val="-6"/>
          <w:w w:val="105"/>
          <w:sz w:val="16"/>
        </w:rPr>
        <w:t xml:space="preserve"> </w:t>
      </w:r>
      <w:r>
        <w:rPr>
          <w:rFonts w:ascii="Arial"/>
          <w:i/>
          <w:spacing w:val="-2"/>
          <w:w w:val="105"/>
          <w:sz w:val="16"/>
        </w:rPr>
        <w:t>Surface</w:t>
      </w:r>
    </w:p>
    <w:p w:rsidR="006A306A" w:rsidRDefault="00000000">
      <w:pPr>
        <w:spacing w:before="90"/>
        <w:ind w:left="522"/>
        <w:rPr>
          <w:rFonts w:ascii="Arial"/>
          <w:i/>
          <w:sz w:val="16"/>
        </w:rPr>
      </w:pPr>
      <w:r>
        <w:rPr>
          <w:rFonts w:ascii="Arial"/>
          <w:i/>
          <w:w w:val="105"/>
          <w:sz w:val="16"/>
        </w:rPr>
        <w:t>1</w:t>
      </w:r>
      <w:r>
        <w:rPr>
          <w:rFonts w:ascii="Arial"/>
          <w:i/>
          <w:spacing w:val="65"/>
          <w:w w:val="150"/>
          <w:sz w:val="16"/>
        </w:rPr>
        <w:t xml:space="preserve"> </w:t>
      </w:r>
      <w:r>
        <w:rPr>
          <w:rFonts w:ascii="Arial"/>
          <w:i/>
          <w:w w:val="105"/>
          <w:sz w:val="16"/>
        </w:rPr>
        <w:t>6500</w:t>
      </w:r>
      <w:r>
        <w:rPr>
          <w:rFonts w:ascii="Arial"/>
          <w:i/>
          <w:spacing w:val="-7"/>
          <w:w w:val="105"/>
          <w:sz w:val="16"/>
        </w:rPr>
        <w:t xml:space="preserve"> </w:t>
      </w:r>
      <w:r>
        <w:rPr>
          <w:rFonts w:ascii="Arial"/>
          <w:i/>
          <w:w w:val="105"/>
          <w:sz w:val="16"/>
        </w:rPr>
        <w:t>Lumen</w:t>
      </w:r>
      <w:r>
        <w:rPr>
          <w:rFonts w:ascii="Arial"/>
          <w:i/>
          <w:spacing w:val="-7"/>
          <w:w w:val="105"/>
          <w:sz w:val="16"/>
        </w:rPr>
        <w:t xml:space="preserve"> </w:t>
      </w:r>
      <w:r>
        <w:rPr>
          <w:rFonts w:ascii="Arial"/>
          <w:i/>
          <w:w w:val="105"/>
          <w:sz w:val="16"/>
        </w:rPr>
        <w:t>1920x1200</w:t>
      </w:r>
      <w:r>
        <w:rPr>
          <w:rFonts w:ascii="Arial"/>
          <w:i/>
          <w:spacing w:val="-7"/>
          <w:w w:val="105"/>
          <w:sz w:val="16"/>
        </w:rPr>
        <w:t xml:space="preserve"> </w:t>
      </w:r>
      <w:r>
        <w:rPr>
          <w:rFonts w:ascii="Arial"/>
          <w:i/>
          <w:w w:val="105"/>
          <w:sz w:val="16"/>
        </w:rPr>
        <w:t>LCD</w:t>
      </w:r>
      <w:r>
        <w:rPr>
          <w:rFonts w:ascii="Arial"/>
          <w:i/>
          <w:spacing w:val="-7"/>
          <w:w w:val="105"/>
          <w:sz w:val="16"/>
        </w:rPr>
        <w:t xml:space="preserve"> </w:t>
      </w:r>
      <w:r>
        <w:rPr>
          <w:rFonts w:ascii="Arial"/>
          <w:i/>
          <w:spacing w:val="-2"/>
          <w:w w:val="105"/>
          <w:sz w:val="16"/>
        </w:rPr>
        <w:t>Projector</w:t>
      </w:r>
    </w:p>
    <w:p w:rsidR="006A306A" w:rsidRDefault="00000000">
      <w:pPr>
        <w:spacing w:before="90"/>
        <w:ind w:left="522"/>
        <w:rPr>
          <w:rFonts w:ascii="Arial"/>
          <w:i/>
          <w:sz w:val="16"/>
        </w:rPr>
      </w:pPr>
      <w:r>
        <w:rPr>
          <w:rFonts w:ascii="Arial"/>
          <w:i/>
          <w:w w:val="105"/>
          <w:sz w:val="16"/>
        </w:rPr>
        <w:t>1</w:t>
      </w:r>
      <w:r>
        <w:rPr>
          <w:rFonts w:ascii="Arial"/>
          <w:i/>
          <w:spacing w:val="66"/>
          <w:w w:val="150"/>
          <w:sz w:val="16"/>
        </w:rPr>
        <w:t xml:space="preserve"> </w:t>
      </w:r>
      <w:r>
        <w:rPr>
          <w:rFonts w:ascii="Arial"/>
          <w:i/>
          <w:w w:val="105"/>
          <w:sz w:val="16"/>
        </w:rPr>
        <w:t>NEC</w:t>
      </w:r>
      <w:r>
        <w:rPr>
          <w:rFonts w:ascii="Arial"/>
          <w:i/>
          <w:spacing w:val="-6"/>
          <w:w w:val="105"/>
          <w:sz w:val="16"/>
        </w:rPr>
        <w:t xml:space="preserve"> </w:t>
      </w:r>
      <w:r>
        <w:rPr>
          <w:rFonts w:ascii="Arial"/>
          <w:i/>
          <w:w w:val="105"/>
          <w:sz w:val="16"/>
        </w:rPr>
        <w:t>.79-1.14:1</w:t>
      </w:r>
      <w:r>
        <w:rPr>
          <w:rFonts w:ascii="Arial"/>
          <w:i/>
          <w:spacing w:val="-6"/>
          <w:w w:val="105"/>
          <w:sz w:val="16"/>
        </w:rPr>
        <w:t xml:space="preserve"> </w:t>
      </w:r>
      <w:r>
        <w:rPr>
          <w:rFonts w:ascii="Arial"/>
          <w:i/>
          <w:w w:val="105"/>
          <w:sz w:val="16"/>
        </w:rPr>
        <w:t>LCD</w:t>
      </w:r>
      <w:r>
        <w:rPr>
          <w:rFonts w:ascii="Arial"/>
          <w:i/>
          <w:spacing w:val="-7"/>
          <w:w w:val="105"/>
          <w:sz w:val="16"/>
        </w:rPr>
        <w:t xml:space="preserve"> </w:t>
      </w:r>
      <w:r>
        <w:rPr>
          <w:rFonts w:ascii="Arial"/>
          <w:i/>
          <w:w w:val="105"/>
          <w:sz w:val="16"/>
        </w:rPr>
        <w:t>Zoom</w:t>
      </w:r>
      <w:r>
        <w:rPr>
          <w:rFonts w:ascii="Arial"/>
          <w:i/>
          <w:spacing w:val="-6"/>
          <w:w w:val="105"/>
          <w:sz w:val="16"/>
        </w:rPr>
        <w:t xml:space="preserve"> </w:t>
      </w:r>
      <w:r>
        <w:rPr>
          <w:rFonts w:ascii="Arial"/>
          <w:i/>
          <w:spacing w:val="-4"/>
          <w:w w:val="105"/>
          <w:sz w:val="16"/>
        </w:rPr>
        <w:t>Lens</w:t>
      </w:r>
    </w:p>
    <w:p w:rsidR="006A306A" w:rsidRDefault="006A306A">
      <w:pPr>
        <w:pStyle w:val="BodyText"/>
        <w:spacing w:before="10"/>
        <w:rPr>
          <w:rFonts w:ascii="Arial"/>
          <w:i/>
          <w:sz w:val="11"/>
        </w:rPr>
      </w:pPr>
    </w:p>
    <w:tbl>
      <w:tblPr>
        <w:tblW w:w="0" w:type="auto"/>
        <w:tblInd w:w="119" w:type="dxa"/>
        <w:tblLayout w:type="fixed"/>
        <w:tblCellMar>
          <w:left w:w="0" w:type="dxa"/>
          <w:right w:w="0" w:type="dxa"/>
        </w:tblCellMar>
        <w:tblLook w:val="01E0" w:firstRow="1" w:lastRow="1" w:firstColumn="1" w:lastColumn="1" w:noHBand="0" w:noVBand="0"/>
      </w:tblPr>
      <w:tblGrid>
        <w:gridCol w:w="348"/>
        <w:gridCol w:w="4320"/>
        <w:gridCol w:w="1950"/>
        <w:gridCol w:w="872"/>
        <w:gridCol w:w="1104"/>
        <w:gridCol w:w="605"/>
        <w:gridCol w:w="735"/>
        <w:gridCol w:w="534"/>
        <w:gridCol w:w="1037"/>
      </w:tblGrid>
      <w:tr w:rsidR="006A306A">
        <w:trPr>
          <w:trHeight w:val="201"/>
        </w:trPr>
        <w:tc>
          <w:tcPr>
            <w:tcW w:w="4668" w:type="dxa"/>
            <w:gridSpan w:val="2"/>
          </w:tcPr>
          <w:p w:rsidR="006A306A" w:rsidRDefault="00000000">
            <w:pPr>
              <w:pStyle w:val="TableParagraph"/>
              <w:spacing w:line="182" w:lineRule="exact"/>
              <w:ind w:left="199"/>
              <w:rPr>
                <w:b/>
                <w:i/>
                <w:sz w:val="18"/>
              </w:rPr>
            </w:pPr>
            <w:r>
              <w:rPr>
                <w:b/>
                <w:i/>
                <w:spacing w:val="-2"/>
                <w:sz w:val="18"/>
                <w:u w:val="single"/>
              </w:rPr>
              <w:t>Audio</w:t>
            </w:r>
          </w:p>
        </w:tc>
        <w:tc>
          <w:tcPr>
            <w:tcW w:w="6837" w:type="dxa"/>
            <w:gridSpan w:val="7"/>
          </w:tcPr>
          <w:p w:rsidR="006A306A" w:rsidRDefault="00000000">
            <w:pPr>
              <w:pStyle w:val="TableParagraph"/>
              <w:spacing w:line="182" w:lineRule="exact"/>
              <w:ind w:right="49"/>
              <w:jc w:val="right"/>
              <w:rPr>
                <w:b/>
                <w:sz w:val="18"/>
              </w:rPr>
            </w:pPr>
            <w:r>
              <w:rPr>
                <w:b/>
                <w:spacing w:val="-2"/>
                <w:sz w:val="18"/>
              </w:rPr>
              <w:t>$1,434.45</w:t>
            </w:r>
          </w:p>
        </w:tc>
      </w:tr>
      <w:tr w:rsidR="006A306A">
        <w:trPr>
          <w:trHeight w:val="333"/>
        </w:trPr>
        <w:tc>
          <w:tcPr>
            <w:tcW w:w="348" w:type="dxa"/>
          </w:tcPr>
          <w:p w:rsidR="006A306A" w:rsidRDefault="00000000">
            <w:pPr>
              <w:pStyle w:val="TableParagraph"/>
              <w:spacing w:before="103"/>
              <w:ind w:right="60"/>
              <w:jc w:val="right"/>
              <w:rPr>
                <w:b/>
                <w:sz w:val="16"/>
              </w:rPr>
            </w:pPr>
            <w:r>
              <w:rPr>
                <w:b/>
                <w:spacing w:val="-10"/>
                <w:w w:val="105"/>
                <w:sz w:val="16"/>
              </w:rPr>
              <w:t>1</w:t>
            </w:r>
          </w:p>
        </w:tc>
        <w:tc>
          <w:tcPr>
            <w:tcW w:w="4320" w:type="dxa"/>
          </w:tcPr>
          <w:p w:rsidR="006A306A" w:rsidRDefault="00000000">
            <w:pPr>
              <w:pStyle w:val="TableParagraph"/>
              <w:spacing w:before="103"/>
              <w:ind w:left="89"/>
              <w:rPr>
                <w:b/>
                <w:sz w:val="16"/>
              </w:rPr>
            </w:pPr>
            <w:r>
              <w:rPr>
                <w:b/>
                <w:sz w:val="16"/>
              </w:rPr>
              <w:t>Powered</w:t>
            </w:r>
            <w:r>
              <w:rPr>
                <w:b/>
                <w:spacing w:val="21"/>
                <w:sz w:val="16"/>
              </w:rPr>
              <w:t xml:space="preserve"> </w:t>
            </w:r>
            <w:r>
              <w:rPr>
                <w:b/>
                <w:spacing w:val="-2"/>
                <w:sz w:val="16"/>
              </w:rPr>
              <w:t>Speakers</w:t>
            </w:r>
          </w:p>
        </w:tc>
        <w:tc>
          <w:tcPr>
            <w:tcW w:w="1950" w:type="dxa"/>
          </w:tcPr>
          <w:p w:rsidR="006A306A" w:rsidRDefault="00000000">
            <w:pPr>
              <w:pStyle w:val="TableParagraph"/>
              <w:spacing w:before="102"/>
              <w:ind w:left="995"/>
              <w:rPr>
                <w:sz w:val="16"/>
              </w:rPr>
            </w:pPr>
            <w:r>
              <w:rPr>
                <w:spacing w:val="-2"/>
                <w:w w:val="105"/>
                <w:sz w:val="16"/>
              </w:rPr>
              <w:t>$1,230.00</w:t>
            </w:r>
          </w:p>
        </w:tc>
        <w:tc>
          <w:tcPr>
            <w:tcW w:w="1976" w:type="dxa"/>
            <w:gridSpan w:val="2"/>
          </w:tcPr>
          <w:p w:rsidR="006A306A" w:rsidRDefault="00000000">
            <w:pPr>
              <w:pStyle w:val="TableParagraph"/>
              <w:spacing w:before="102"/>
              <w:ind w:left="967"/>
              <w:rPr>
                <w:sz w:val="16"/>
              </w:rPr>
            </w:pPr>
            <w:r>
              <w:rPr>
                <w:spacing w:val="-2"/>
                <w:w w:val="105"/>
                <w:sz w:val="16"/>
              </w:rPr>
              <w:t>$332.10</w:t>
            </w:r>
          </w:p>
        </w:tc>
        <w:tc>
          <w:tcPr>
            <w:tcW w:w="1340" w:type="dxa"/>
            <w:gridSpan w:val="2"/>
          </w:tcPr>
          <w:p w:rsidR="006A306A" w:rsidRDefault="00000000">
            <w:pPr>
              <w:pStyle w:val="TableParagraph"/>
              <w:spacing w:before="103"/>
              <w:ind w:left="711"/>
              <w:rPr>
                <w:sz w:val="16"/>
              </w:rPr>
            </w:pPr>
            <w:r>
              <w:rPr>
                <w:spacing w:val="-2"/>
                <w:w w:val="105"/>
                <w:sz w:val="16"/>
              </w:rPr>
              <w:t>27.00%</w:t>
            </w:r>
          </w:p>
        </w:tc>
        <w:tc>
          <w:tcPr>
            <w:tcW w:w="1571" w:type="dxa"/>
            <w:gridSpan w:val="2"/>
          </w:tcPr>
          <w:p w:rsidR="006A306A" w:rsidRDefault="00000000">
            <w:pPr>
              <w:pStyle w:val="TableParagraph"/>
              <w:spacing w:before="103"/>
              <w:ind w:left="926"/>
              <w:rPr>
                <w:sz w:val="16"/>
              </w:rPr>
            </w:pPr>
            <w:r>
              <w:rPr>
                <w:spacing w:val="-2"/>
                <w:w w:val="105"/>
                <w:sz w:val="16"/>
              </w:rPr>
              <w:t>$897.90</w:t>
            </w:r>
          </w:p>
        </w:tc>
      </w:tr>
      <w:tr w:rsidR="006A306A">
        <w:trPr>
          <w:trHeight w:val="274"/>
        </w:trPr>
        <w:tc>
          <w:tcPr>
            <w:tcW w:w="348" w:type="dxa"/>
          </w:tcPr>
          <w:p w:rsidR="006A306A" w:rsidRDefault="006A306A">
            <w:pPr>
              <w:pStyle w:val="TableParagraph"/>
              <w:rPr>
                <w:rFonts w:ascii="Times New Roman"/>
                <w:sz w:val="16"/>
              </w:rPr>
            </w:pPr>
          </w:p>
        </w:tc>
        <w:tc>
          <w:tcPr>
            <w:tcW w:w="4320" w:type="dxa"/>
          </w:tcPr>
          <w:p w:rsidR="006A306A" w:rsidRDefault="00000000">
            <w:pPr>
              <w:pStyle w:val="TableParagraph"/>
              <w:spacing w:before="44"/>
              <w:ind w:left="61"/>
              <w:rPr>
                <w:i/>
                <w:sz w:val="16"/>
              </w:rPr>
            </w:pPr>
            <w:r>
              <w:rPr>
                <w:i/>
                <w:w w:val="105"/>
                <w:sz w:val="16"/>
              </w:rPr>
              <w:t>2</w:t>
            </w:r>
            <w:r>
              <w:rPr>
                <w:i/>
                <w:spacing w:val="68"/>
                <w:w w:val="150"/>
                <w:sz w:val="16"/>
              </w:rPr>
              <w:t xml:space="preserve"> </w:t>
            </w:r>
            <w:r>
              <w:rPr>
                <w:i/>
                <w:w w:val="105"/>
                <w:sz w:val="16"/>
              </w:rPr>
              <w:t>JBL</w:t>
            </w:r>
            <w:r>
              <w:rPr>
                <w:i/>
                <w:spacing w:val="-6"/>
                <w:w w:val="105"/>
                <w:sz w:val="16"/>
              </w:rPr>
              <w:t xml:space="preserve"> </w:t>
            </w:r>
            <w:r>
              <w:rPr>
                <w:i/>
                <w:w w:val="105"/>
                <w:sz w:val="16"/>
              </w:rPr>
              <w:t>12"</w:t>
            </w:r>
            <w:r>
              <w:rPr>
                <w:i/>
                <w:spacing w:val="-6"/>
                <w:w w:val="105"/>
                <w:sz w:val="16"/>
              </w:rPr>
              <w:t xml:space="preserve"> </w:t>
            </w:r>
            <w:r>
              <w:rPr>
                <w:i/>
                <w:w w:val="105"/>
                <w:sz w:val="16"/>
              </w:rPr>
              <w:t>2-Way</w:t>
            </w:r>
            <w:r>
              <w:rPr>
                <w:i/>
                <w:spacing w:val="-6"/>
                <w:w w:val="105"/>
                <w:sz w:val="16"/>
              </w:rPr>
              <w:t xml:space="preserve"> </w:t>
            </w:r>
            <w:r>
              <w:rPr>
                <w:i/>
                <w:w w:val="105"/>
                <w:sz w:val="16"/>
              </w:rPr>
              <w:t>Powered</w:t>
            </w:r>
            <w:r>
              <w:rPr>
                <w:i/>
                <w:spacing w:val="-5"/>
                <w:w w:val="105"/>
                <w:sz w:val="16"/>
              </w:rPr>
              <w:t xml:space="preserve"> </w:t>
            </w:r>
            <w:r>
              <w:rPr>
                <w:i/>
                <w:spacing w:val="-2"/>
                <w:w w:val="105"/>
                <w:sz w:val="16"/>
              </w:rPr>
              <w:t>Speaker</w:t>
            </w:r>
          </w:p>
        </w:tc>
        <w:tc>
          <w:tcPr>
            <w:tcW w:w="1950" w:type="dxa"/>
          </w:tcPr>
          <w:p w:rsidR="006A306A" w:rsidRDefault="006A306A">
            <w:pPr>
              <w:pStyle w:val="TableParagraph"/>
              <w:rPr>
                <w:rFonts w:ascii="Times New Roman"/>
                <w:sz w:val="16"/>
              </w:rPr>
            </w:pPr>
          </w:p>
        </w:tc>
        <w:tc>
          <w:tcPr>
            <w:tcW w:w="1976" w:type="dxa"/>
            <w:gridSpan w:val="2"/>
          </w:tcPr>
          <w:p w:rsidR="006A306A" w:rsidRDefault="006A306A">
            <w:pPr>
              <w:pStyle w:val="TableParagraph"/>
              <w:rPr>
                <w:rFonts w:ascii="Times New Roman"/>
                <w:sz w:val="16"/>
              </w:rPr>
            </w:pPr>
          </w:p>
        </w:tc>
        <w:tc>
          <w:tcPr>
            <w:tcW w:w="1340" w:type="dxa"/>
            <w:gridSpan w:val="2"/>
          </w:tcPr>
          <w:p w:rsidR="006A306A" w:rsidRDefault="006A306A">
            <w:pPr>
              <w:pStyle w:val="TableParagraph"/>
              <w:rPr>
                <w:rFonts w:ascii="Times New Roman"/>
                <w:sz w:val="16"/>
              </w:rPr>
            </w:pPr>
          </w:p>
        </w:tc>
        <w:tc>
          <w:tcPr>
            <w:tcW w:w="1571" w:type="dxa"/>
            <w:gridSpan w:val="2"/>
          </w:tcPr>
          <w:p w:rsidR="006A306A" w:rsidRDefault="006A306A">
            <w:pPr>
              <w:pStyle w:val="TableParagraph"/>
              <w:rPr>
                <w:rFonts w:ascii="Times New Roman"/>
                <w:sz w:val="16"/>
              </w:rPr>
            </w:pPr>
          </w:p>
        </w:tc>
      </w:tr>
      <w:tr w:rsidR="006A306A">
        <w:trPr>
          <w:trHeight w:val="274"/>
        </w:trPr>
        <w:tc>
          <w:tcPr>
            <w:tcW w:w="348" w:type="dxa"/>
          </w:tcPr>
          <w:p w:rsidR="006A306A" w:rsidRDefault="006A306A">
            <w:pPr>
              <w:pStyle w:val="TableParagraph"/>
              <w:rPr>
                <w:rFonts w:ascii="Times New Roman"/>
                <w:sz w:val="16"/>
              </w:rPr>
            </w:pPr>
          </w:p>
        </w:tc>
        <w:tc>
          <w:tcPr>
            <w:tcW w:w="4320" w:type="dxa"/>
          </w:tcPr>
          <w:p w:rsidR="006A306A" w:rsidRDefault="00000000">
            <w:pPr>
              <w:pStyle w:val="TableParagraph"/>
              <w:spacing w:before="44"/>
              <w:ind w:left="61"/>
              <w:rPr>
                <w:i/>
                <w:sz w:val="16"/>
              </w:rPr>
            </w:pPr>
            <w:r>
              <w:rPr>
                <w:i/>
                <w:w w:val="105"/>
                <w:sz w:val="16"/>
              </w:rPr>
              <w:t>1</w:t>
            </w:r>
            <w:r>
              <w:rPr>
                <w:i/>
                <w:spacing w:val="70"/>
                <w:w w:val="150"/>
                <w:sz w:val="16"/>
              </w:rPr>
              <w:t xml:space="preserve"> </w:t>
            </w:r>
            <w:r>
              <w:rPr>
                <w:i/>
                <w:w w:val="105"/>
                <w:sz w:val="16"/>
              </w:rPr>
              <w:t>Passive</w:t>
            </w:r>
            <w:r>
              <w:rPr>
                <w:i/>
                <w:spacing w:val="-5"/>
                <w:w w:val="105"/>
                <w:sz w:val="16"/>
              </w:rPr>
              <w:t xml:space="preserve"> </w:t>
            </w:r>
            <w:r>
              <w:rPr>
                <w:i/>
                <w:w w:val="105"/>
                <w:sz w:val="16"/>
              </w:rPr>
              <w:t>Direct</w:t>
            </w:r>
            <w:r>
              <w:rPr>
                <w:i/>
                <w:spacing w:val="-6"/>
                <w:w w:val="105"/>
                <w:sz w:val="16"/>
              </w:rPr>
              <w:t xml:space="preserve"> </w:t>
            </w:r>
            <w:r>
              <w:rPr>
                <w:i/>
                <w:spacing w:val="-5"/>
                <w:w w:val="105"/>
                <w:sz w:val="16"/>
              </w:rPr>
              <w:t>Box</w:t>
            </w:r>
          </w:p>
        </w:tc>
        <w:tc>
          <w:tcPr>
            <w:tcW w:w="1950" w:type="dxa"/>
          </w:tcPr>
          <w:p w:rsidR="006A306A" w:rsidRDefault="006A306A">
            <w:pPr>
              <w:pStyle w:val="TableParagraph"/>
              <w:rPr>
                <w:rFonts w:ascii="Times New Roman"/>
                <w:sz w:val="16"/>
              </w:rPr>
            </w:pPr>
          </w:p>
        </w:tc>
        <w:tc>
          <w:tcPr>
            <w:tcW w:w="1976" w:type="dxa"/>
            <w:gridSpan w:val="2"/>
          </w:tcPr>
          <w:p w:rsidR="006A306A" w:rsidRDefault="006A306A">
            <w:pPr>
              <w:pStyle w:val="TableParagraph"/>
              <w:rPr>
                <w:rFonts w:ascii="Times New Roman"/>
                <w:sz w:val="16"/>
              </w:rPr>
            </w:pPr>
          </w:p>
        </w:tc>
        <w:tc>
          <w:tcPr>
            <w:tcW w:w="1340" w:type="dxa"/>
            <w:gridSpan w:val="2"/>
          </w:tcPr>
          <w:p w:rsidR="006A306A" w:rsidRDefault="006A306A">
            <w:pPr>
              <w:pStyle w:val="TableParagraph"/>
              <w:rPr>
                <w:rFonts w:ascii="Times New Roman"/>
                <w:sz w:val="16"/>
              </w:rPr>
            </w:pPr>
          </w:p>
        </w:tc>
        <w:tc>
          <w:tcPr>
            <w:tcW w:w="1571" w:type="dxa"/>
            <w:gridSpan w:val="2"/>
          </w:tcPr>
          <w:p w:rsidR="006A306A" w:rsidRDefault="006A306A">
            <w:pPr>
              <w:pStyle w:val="TableParagraph"/>
              <w:rPr>
                <w:rFonts w:ascii="Times New Roman"/>
                <w:sz w:val="16"/>
              </w:rPr>
            </w:pPr>
          </w:p>
        </w:tc>
      </w:tr>
      <w:tr w:rsidR="006A306A">
        <w:trPr>
          <w:trHeight w:val="274"/>
        </w:trPr>
        <w:tc>
          <w:tcPr>
            <w:tcW w:w="348" w:type="dxa"/>
          </w:tcPr>
          <w:p w:rsidR="006A306A" w:rsidRDefault="00000000">
            <w:pPr>
              <w:pStyle w:val="TableParagraph"/>
              <w:spacing w:before="44"/>
              <w:ind w:right="60"/>
              <w:jc w:val="right"/>
              <w:rPr>
                <w:sz w:val="16"/>
              </w:rPr>
            </w:pPr>
            <w:r>
              <w:rPr>
                <w:spacing w:val="-10"/>
                <w:w w:val="105"/>
                <w:sz w:val="16"/>
              </w:rPr>
              <w:t>1</w:t>
            </w:r>
          </w:p>
        </w:tc>
        <w:tc>
          <w:tcPr>
            <w:tcW w:w="4320" w:type="dxa"/>
          </w:tcPr>
          <w:p w:rsidR="006A306A" w:rsidRDefault="00000000">
            <w:pPr>
              <w:pStyle w:val="TableParagraph"/>
              <w:spacing w:before="44"/>
              <w:ind w:left="89"/>
              <w:rPr>
                <w:sz w:val="16"/>
              </w:rPr>
            </w:pPr>
            <w:r>
              <w:rPr>
                <w:spacing w:val="-2"/>
                <w:w w:val="105"/>
                <w:sz w:val="16"/>
              </w:rPr>
              <w:t>10</w:t>
            </w:r>
            <w:r>
              <w:rPr>
                <w:spacing w:val="-4"/>
                <w:w w:val="105"/>
                <w:sz w:val="16"/>
              </w:rPr>
              <w:t xml:space="preserve"> </w:t>
            </w:r>
            <w:r>
              <w:rPr>
                <w:spacing w:val="-2"/>
                <w:w w:val="105"/>
                <w:sz w:val="16"/>
              </w:rPr>
              <w:t>Channel</w:t>
            </w:r>
            <w:r>
              <w:rPr>
                <w:spacing w:val="-3"/>
                <w:w w:val="105"/>
                <w:sz w:val="16"/>
              </w:rPr>
              <w:t xml:space="preserve"> </w:t>
            </w:r>
            <w:r>
              <w:rPr>
                <w:spacing w:val="-2"/>
                <w:w w:val="105"/>
                <w:sz w:val="16"/>
              </w:rPr>
              <w:t>4</w:t>
            </w:r>
            <w:r>
              <w:rPr>
                <w:spacing w:val="-3"/>
                <w:w w:val="105"/>
                <w:sz w:val="16"/>
              </w:rPr>
              <w:t xml:space="preserve"> </w:t>
            </w:r>
            <w:r>
              <w:rPr>
                <w:spacing w:val="-2"/>
                <w:w w:val="105"/>
                <w:sz w:val="16"/>
              </w:rPr>
              <w:t>Mic</w:t>
            </w:r>
            <w:r>
              <w:rPr>
                <w:spacing w:val="-3"/>
                <w:w w:val="105"/>
                <w:sz w:val="16"/>
              </w:rPr>
              <w:t xml:space="preserve"> </w:t>
            </w:r>
            <w:r>
              <w:rPr>
                <w:spacing w:val="-2"/>
                <w:w w:val="105"/>
                <w:sz w:val="16"/>
              </w:rPr>
              <w:t>Compact</w:t>
            </w:r>
            <w:r>
              <w:rPr>
                <w:spacing w:val="-3"/>
                <w:w w:val="105"/>
                <w:sz w:val="16"/>
              </w:rPr>
              <w:t xml:space="preserve"> </w:t>
            </w:r>
            <w:r>
              <w:rPr>
                <w:spacing w:val="-2"/>
                <w:w w:val="105"/>
                <w:sz w:val="16"/>
              </w:rPr>
              <w:t>Recording</w:t>
            </w:r>
            <w:r>
              <w:rPr>
                <w:spacing w:val="-3"/>
                <w:w w:val="105"/>
                <w:sz w:val="16"/>
              </w:rPr>
              <w:t xml:space="preserve"> </w:t>
            </w:r>
            <w:r>
              <w:rPr>
                <w:spacing w:val="-2"/>
                <w:w w:val="105"/>
                <w:sz w:val="16"/>
              </w:rPr>
              <w:t>Mixer</w:t>
            </w:r>
          </w:p>
        </w:tc>
        <w:tc>
          <w:tcPr>
            <w:tcW w:w="1950" w:type="dxa"/>
          </w:tcPr>
          <w:p w:rsidR="006A306A" w:rsidRDefault="006A306A">
            <w:pPr>
              <w:pStyle w:val="TableParagraph"/>
              <w:rPr>
                <w:rFonts w:ascii="Times New Roman"/>
                <w:sz w:val="16"/>
              </w:rPr>
            </w:pPr>
          </w:p>
        </w:tc>
        <w:tc>
          <w:tcPr>
            <w:tcW w:w="1976" w:type="dxa"/>
            <w:gridSpan w:val="2"/>
          </w:tcPr>
          <w:p w:rsidR="006A306A" w:rsidRDefault="006A306A">
            <w:pPr>
              <w:pStyle w:val="TableParagraph"/>
              <w:rPr>
                <w:rFonts w:ascii="Times New Roman"/>
                <w:sz w:val="16"/>
              </w:rPr>
            </w:pPr>
          </w:p>
        </w:tc>
        <w:tc>
          <w:tcPr>
            <w:tcW w:w="1340" w:type="dxa"/>
            <w:gridSpan w:val="2"/>
          </w:tcPr>
          <w:p w:rsidR="006A306A" w:rsidRDefault="006A306A">
            <w:pPr>
              <w:pStyle w:val="TableParagraph"/>
              <w:rPr>
                <w:rFonts w:ascii="Times New Roman"/>
                <w:sz w:val="16"/>
              </w:rPr>
            </w:pPr>
          </w:p>
        </w:tc>
        <w:tc>
          <w:tcPr>
            <w:tcW w:w="1571" w:type="dxa"/>
            <w:gridSpan w:val="2"/>
          </w:tcPr>
          <w:p w:rsidR="006A306A" w:rsidRDefault="00000000">
            <w:pPr>
              <w:pStyle w:val="TableParagraph"/>
              <w:spacing w:before="44"/>
              <w:ind w:left="926"/>
              <w:rPr>
                <w:sz w:val="16"/>
              </w:rPr>
            </w:pPr>
            <w:r>
              <w:rPr>
                <w:spacing w:val="-2"/>
                <w:w w:val="105"/>
                <w:sz w:val="16"/>
              </w:rPr>
              <w:t>$328.50</w:t>
            </w:r>
          </w:p>
        </w:tc>
      </w:tr>
      <w:tr w:rsidR="006A306A">
        <w:trPr>
          <w:trHeight w:val="229"/>
        </w:trPr>
        <w:tc>
          <w:tcPr>
            <w:tcW w:w="348" w:type="dxa"/>
          </w:tcPr>
          <w:p w:rsidR="006A306A" w:rsidRDefault="00000000">
            <w:pPr>
              <w:pStyle w:val="TableParagraph"/>
              <w:spacing w:before="44" w:line="165" w:lineRule="exact"/>
              <w:ind w:right="60"/>
              <w:jc w:val="right"/>
              <w:rPr>
                <w:sz w:val="16"/>
              </w:rPr>
            </w:pPr>
            <w:r>
              <w:rPr>
                <w:spacing w:val="-10"/>
                <w:w w:val="105"/>
                <w:sz w:val="16"/>
              </w:rPr>
              <w:t>1</w:t>
            </w:r>
          </w:p>
        </w:tc>
        <w:tc>
          <w:tcPr>
            <w:tcW w:w="4320" w:type="dxa"/>
          </w:tcPr>
          <w:p w:rsidR="006A306A" w:rsidRDefault="00000000">
            <w:pPr>
              <w:pStyle w:val="TableParagraph"/>
              <w:spacing w:before="44" w:line="165" w:lineRule="exact"/>
              <w:ind w:left="89"/>
              <w:rPr>
                <w:sz w:val="16"/>
              </w:rPr>
            </w:pPr>
            <w:r>
              <w:rPr>
                <w:sz w:val="16"/>
              </w:rPr>
              <w:t>Gooseneck</w:t>
            </w:r>
            <w:r>
              <w:rPr>
                <w:spacing w:val="25"/>
                <w:sz w:val="16"/>
              </w:rPr>
              <w:t xml:space="preserve"> </w:t>
            </w:r>
            <w:r>
              <w:rPr>
                <w:spacing w:val="-2"/>
                <w:sz w:val="16"/>
              </w:rPr>
              <w:t>Microphone</w:t>
            </w:r>
          </w:p>
        </w:tc>
        <w:tc>
          <w:tcPr>
            <w:tcW w:w="1950" w:type="dxa"/>
          </w:tcPr>
          <w:p w:rsidR="006A306A" w:rsidRDefault="006A306A">
            <w:pPr>
              <w:pStyle w:val="TableParagraph"/>
              <w:rPr>
                <w:rFonts w:ascii="Times New Roman"/>
                <w:sz w:val="16"/>
              </w:rPr>
            </w:pPr>
          </w:p>
        </w:tc>
        <w:tc>
          <w:tcPr>
            <w:tcW w:w="1976" w:type="dxa"/>
            <w:gridSpan w:val="2"/>
          </w:tcPr>
          <w:p w:rsidR="006A306A" w:rsidRDefault="006A306A">
            <w:pPr>
              <w:pStyle w:val="TableParagraph"/>
              <w:rPr>
                <w:rFonts w:ascii="Times New Roman"/>
                <w:sz w:val="16"/>
              </w:rPr>
            </w:pPr>
          </w:p>
        </w:tc>
        <w:tc>
          <w:tcPr>
            <w:tcW w:w="1340" w:type="dxa"/>
            <w:gridSpan w:val="2"/>
          </w:tcPr>
          <w:p w:rsidR="006A306A" w:rsidRDefault="006A306A">
            <w:pPr>
              <w:pStyle w:val="TableParagraph"/>
              <w:rPr>
                <w:rFonts w:ascii="Times New Roman"/>
                <w:sz w:val="16"/>
              </w:rPr>
            </w:pPr>
          </w:p>
        </w:tc>
        <w:tc>
          <w:tcPr>
            <w:tcW w:w="1571" w:type="dxa"/>
            <w:gridSpan w:val="2"/>
          </w:tcPr>
          <w:p w:rsidR="006A306A" w:rsidRDefault="00000000">
            <w:pPr>
              <w:pStyle w:val="TableParagraph"/>
              <w:spacing w:before="44" w:line="165" w:lineRule="exact"/>
              <w:ind w:left="926"/>
              <w:rPr>
                <w:sz w:val="16"/>
              </w:rPr>
            </w:pPr>
            <w:r>
              <w:rPr>
                <w:spacing w:val="-2"/>
                <w:w w:val="105"/>
                <w:sz w:val="16"/>
              </w:rPr>
              <w:t>$208.05</w:t>
            </w:r>
          </w:p>
        </w:tc>
      </w:tr>
      <w:tr w:rsidR="006A306A">
        <w:trPr>
          <w:trHeight w:val="388"/>
        </w:trPr>
        <w:tc>
          <w:tcPr>
            <w:tcW w:w="4668" w:type="dxa"/>
            <w:gridSpan w:val="2"/>
          </w:tcPr>
          <w:p w:rsidR="006A306A" w:rsidRDefault="00000000">
            <w:pPr>
              <w:pStyle w:val="TableParagraph"/>
              <w:spacing w:before="129"/>
              <w:ind w:left="199"/>
              <w:rPr>
                <w:b/>
                <w:i/>
                <w:sz w:val="18"/>
              </w:rPr>
            </w:pPr>
            <w:r>
              <w:rPr>
                <w:b/>
                <w:i/>
                <w:spacing w:val="-2"/>
                <w:sz w:val="18"/>
                <w:u w:val="single"/>
              </w:rPr>
              <w:t>Power</w:t>
            </w:r>
          </w:p>
        </w:tc>
        <w:tc>
          <w:tcPr>
            <w:tcW w:w="1950" w:type="dxa"/>
          </w:tcPr>
          <w:p w:rsidR="006A306A" w:rsidRDefault="006A306A">
            <w:pPr>
              <w:pStyle w:val="TableParagraph"/>
              <w:rPr>
                <w:rFonts w:ascii="Times New Roman"/>
                <w:sz w:val="16"/>
              </w:rPr>
            </w:pPr>
          </w:p>
        </w:tc>
        <w:tc>
          <w:tcPr>
            <w:tcW w:w="872" w:type="dxa"/>
          </w:tcPr>
          <w:p w:rsidR="006A306A" w:rsidRDefault="006A306A">
            <w:pPr>
              <w:pStyle w:val="TableParagraph"/>
              <w:rPr>
                <w:rFonts w:ascii="Times New Roman"/>
                <w:sz w:val="16"/>
              </w:rPr>
            </w:pPr>
          </w:p>
        </w:tc>
        <w:tc>
          <w:tcPr>
            <w:tcW w:w="1104" w:type="dxa"/>
          </w:tcPr>
          <w:p w:rsidR="006A306A" w:rsidRDefault="006A306A">
            <w:pPr>
              <w:pStyle w:val="TableParagraph"/>
              <w:rPr>
                <w:rFonts w:ascii="Times New Roman"/>
                <w:sz w:val="16"/>
              </w:rPr>
            </w:pPr>
          </w:p>
        </w:tc>
        <w:tc>
          <w:tcPr>
            <w:tcW w:w="605" w:type="dxa"/>
          </w:tcPr>
          <w:p w:rsidR="006A306A" w:rsidRDefault="006A306A">
            <w:pPr>
              <w:pStyle w:val="TableParagraph"/>
              <w:rPr>
                <w:rFonts w:ascii="Times New Roman"/>
                <w:sz w:val="16"/>
              </w:rPr>
            </w:pPr>
          </w:p>
        </w:tc>
        <w:tc>
          <w:tcPr>
            <w:tcW w:w="735" w:type="dxa"/>
          </w:tcPr>
          <w:p w:rsidR="006A306A" w:rsidRDefault="006A306A">
            <w:pPr>
              <w:pStyle w:val="TableParagraph"/>
              <w:rPr>
                <w:rFonts w:ascii="Times New Roman"/>
                <w:sz w:val="16"/>
              </w:rPr>
            </w:pPr>
          </w:p>
        </w:tc>
        <w:tc>
          <w:tcPr>
            <w:tcW w:w="534" w:type="dxa"/>
          </w:tcPr>
          <w:p w:rsidR="006A306A" w:rsidRDefault="006A306A">
            <w:pPr>
              <w:pStyle w:val="TableParagraph"/>
              <w:rPr>
                <w:rFonts w:ascii="Times New Roman"/>
                <w:sz w:val="16"/>
              </w:rPr>
            </w:pPr>
          </w:p>
        </w:tc>
        <w:tc>
          <w:tcPr>
            <w:tcW w:w="1037" w:type="dxa"/>
          </w:tcPr>
          <w:p w:rsidR="006A306A" w:rsidRDefault="00000000">
            <w:pPr>
              <w:pStyle w:val="TableParagraph"/>
              <w:spacing w:before="130"/>
              <w:ind w:right="49"/>
              <w:jc w:val="right"/>
              <w:rPr>
                <w:b/>
                <w:sz w:val="18"/>
              </w:rPr>
            </w:pPr>
            <w:r>
              <w:rPr>
                <w:b/>
                <w:spacing w:val="-2"/>
                <w:sz w:val="18"/>
              </w:rPr>
              <w:t>$420.48</w:t>
            </w:r>
          </w:p>
        </w:tc>
      </w:tr>
      <w:tr w:rsidR="006A306A">
        <w:trPr>
          <w:trHeight w:val="281"/>
        </w:trPr>
        <w:tc>
          <w:tcPr>
            <w:tcW w:w="4668" w:type="dxa"/>
            <w:gridSpan w:val="2"/>
          </w:tcPr>
          <w:p w:rsidR="006A306A" w:rsidRDefault="00000000">
            <w:pPr>
              <w:pStyle w:val="TableParagraph"/>
              <w:spacing w:before="51"/>
              <w:ind w:left="193"/>
              <w:rPr>
                <w:b/>
                <w:sz w:val="16"/>
              </w:rPr>
            </w:pPr>
            <w:r>
              <w:rPr>
                <w:b/>
                <w:w w:val="105"/>
                <w:sz w:val="16"/>
              </w:rPr>
              <w:t>8</w:t>
            </w:r>
            <w:r>
              <w:rPr>
                <w:b/>
                <w:spacing w:val="66"/>
                <w:w w:val="150"/>
                <w:sz w:val="16"/>
              </w:rPr>
              <w:t xml:space="preserve"> </w:t>
            </w:r>
            <w:r>
              <w:rPr>
                <w:b/>
                <w:w w:val="105"/>
                <w:sz w:val="16"/>
              </w:rPr>
              <w:t>Power</w:t>
            </w:r>
            <w:r>
              <w:rPr>
                <w:b/>
                <w:spacing w:val="-6"/>
                <w:w w:val="105"/>
                <w:sz w:val="16"/>
              </w:rPr>
              <w:t xml:space="preserve"> </w:t>
            </w:r>
            <w:r>
              <w:rPr>
                <w:b/>
                <w:w w:val="105"/>
                <w:sz w:val="16"/>
              </w:rPr>
              <w:t>Strip</w:t>
            </w:r>
            <w:r>
              <w:rPr>
                <w:b/>
                <w:spacing w:val="-6"/>
                <w:w w:val="105"/>
                <w:sz w:val="16"/>
              </w:rPr>
              <w:t xml:space="preserve"> </w:t>
            </w:r>
            <w:r>
              <w:rPr>
                <w:b/>
                <w:w w:val="105"/>
                <w:sz w:val="16"/>
              </w:rPr>
              <w:t>w/</w:t>
            </w:r>
            <w:r>
              <w:rPr>
                <w:b/>
                <w:spacing w:val="-7"/>
                <w:w w:val="105"/>
                <w:sz w:val="16"/>
              </w:rPr>
              <w:t xml:space="preserve"> </w:t>
            </w:r>
            <w:r>
              <w:rPr>
                <w:b/>
                <w:w w:val="105"/>
                <w:sz w:val="16"/>
              </w:rPr>
              <w:t>Extension</w:t>
            </w:r>
            <w:r>
              <w:rPr>
                <w:b/>
                <w:spacing w:val="-6"/>
                <w:w w:val="105"/>
                <w:sz w:val="16"/>
              </w:rPr>
              <w:t xml:space="preserve"> </w:t>
            </w:r>
            <w:r>
              <w:rPr>
                <w:b/>
                <w:spacing w:val="-4"/>
                <w:w w:val="105"/>
                <w:sz w:val="16"/>
              </w:rPr>
              <w:t>Cord</w:t>
            </w:r>
          </w:p>
        </w:tc>
        <w:tc>
          <w:tcPr>
            <w:tcW w:w="1950" w:type="dxa"/>
          </w:tcPr>
          <w:p w:rsidR="006A306A" w:rsidRDefault="00000000">
            <w:pPr>
              <w:pStyle w:val="TableParagraph"/>
              <w:spacing w:before="51"/>
              <w:ind w:left="1133"/>
              <w:rPr>
                <w:sz w:val="16"/>
              </w:rPr>
            </w:pPr>
            <w:r>
              <w:rPr>
                <w:spacing w:val="-2"/>
                <w:w w:val="105"/>
                <w:sz w:val="16"/>
              </w:rPr>
              <w:t>$576.00</w:t>
            </w:r>
          </w:p>
        </w:tc>
        <w:tc>
          <w:tcPr>
            <w:tcW w:w="872" w:type="dxa"/>
          </w:tcPr>
          <w:p w:rsidR="006A306A" w:rsidRDefault="006A306A">
            <w:pPr>
              <w:pStyle w:val="TableParagraph"/>
              <w:rPr>
                <w:rFonts w:ascii="Times New Roman"/>
                <w:sz w:val="16"/>
              </w:rPr>
            </w:pPr>
          </w:p>
        </w:tc>
        <w:tc>
          <w:tcPr>
            <w:tcW w:w="1104" w:type="dxa"/>
          </w:tcPr>
          <w:p w:rsidR="006A306A" w:rsidRDefault="00000000">
            <w:pPr>
              <w:pStyle w:val="TableParagraph"/>
              <w:spacing w:before="51"/>
              <w:ind w:left="95"/>
              <w:rPr>
                <w:sz w:val="16"/>
              </w:rPr>
            </w:pPr>
            <w:r>
              <w:rPr>
                <w:spacing w:val="-2"/>
                <w:w w:val="105"/>
                <w:sz w:val="16"/>
              </w:rPr>
              <w:t>$155.52</w:t>
            </w:r>
          </w:p>
        </w:tc>
        <w:tc>
          <w:tcPr>
            <w:tcW w:w="605" w:type="dxa"/>
          </w:tcPr>
          <w:p w:rsidR="006A306A" w:rsidRDefault="006A306A">
            <w:pPr>
              <w:pStyle w:val="TableParagraph"/>
              <w:rPr>
                <w:rFonts w:ascii="Times New Roman"/>
                <w:sz w:val="16"/>
              </w:rPr>
            </w:pPr>
          </w:p>
        </w:tc>
        <w:tc>
          <w:tcPr>
            <w:tcW w:w="735" w:type="dxa"/>
          </w:tcPr>
          <w:p w:rsidR="006A306A" w:rsidRDefault="00000000">
            <w:pPr>
              <w:pStyle w:val="TableParagraph"/>
              <w:spacing w:before="51"/>
              <w:ind w:left="106"/>
              <w:rPr>
                <w:sz w:val="16"/>
              </w:rPr>
            </w:pPr>
            <w:r>
              <w:rPr>
                <w:spacing w:val="-2"/>
                <w:w w:val="105"/>
                <w:sz w:val="16"/>
              </w:rPr>
              <w:t>27.00%</w:t>
            </w:r>
          </w:p>
        </w:tc>
        <w:tc>
          <w:tcPr>
            <w:tcW w:w="534" w:type="dxa"/>
          </w:tcPr>
          <w:p w:rsidR="006A306A" w:rsidRDefault="006A306A">
            <w:pPr>
              <w:pStyle w:val="TableParagraph"/>
              <w:rPr>
                <w:rFonts w:ascii="Times New Roman"/>
                <w:sz w:val="16"/>
              </w:rPr>
            </w:pPr>
          </w:p>
        </w:tc>
        <w:tc>
          <w:tcPr>
            <w:tcW w:w="1037" w:type="dxa"/>
          </w:tcPr>
          <w:p w:rsidR="006A306A" w:rsidRDefault="00000000">
            <w:pPr>
              <w:pStyle w:val="TableParagraph"/>
              <w:spacing w:before="51"/>
              <w:ind w:right="46"/>
              <w:jc w:val="right"/>
              <w:rPr>
                <w:sz w:val="16"/>
              </w:rPr>
            </w:pPr>
            <w:r>
              <w:rPr>
                <w:spacing w:val="-2"/>
                <w:w w:val="105"/>
                <w:sz w:val="16"/>
              </w:rPr>
              <w:t>$420.48</w:t>
            </w:r>
          </w:p>
        </w:tc>
      </w:tr>
      <w:tr w:rsidR="006A306A">
        <w:trPr>
          <w:trHeight w:val="323"/>
        </w:trPr>
        <w:tc>
          <w:tcPr>
            <w:tcW w:w="4668" w:type="dxa"/>
            <w:gridSpan w:val="2"/>
          </w:tcPr>
          <w:p w:rsidR="006A306A" w:rsidRDefault="00000000">
            <w:pPr>
              <w:pStyle w:val="TableParagraph"/>
              <w:spacing w:before="44"/>
              <w:ind w:left="409"/>
              <w:rPr>
                <w:i/>
                <w:sz w:val="16"/>
              </w:rPr>
            </w:pPr>
            <w:r>
              <w:rPr>
                <w:i/>
                <w:w w:val="105"/>
                <w:sz w:val="16"/>
              </w:rPr>
              <w:t>1</w:t>
            </w:r>
            <w:r>
              <w:rPr>
                <w:i/>
                <w:spacing w:val="74"/>
                <w:w w:val="150"/>
                <w:sz w:val="16"/>
              </w:rPr>
              <w:t xml:space="preserve"> </w:t>
            </w:r>
            <w:r>
              <w:rPr>
                <w:i/>
                <w:w w:val="105"/>
                <w:sz w:val="16"/>
              </w:rPr>
              <w:t>6'</w:t>
            </w:r>
            <w:r>
              <w:rPr>
                <w:i/>
                <w:spacing w:val="-4"/>
                <w:w w:val="105"/>
                <w:sz w:val="16"/>
              </w:rPr>
              <w:t xml:space="preserve"> </w:t>
            </w:r>
            <w:r>
              <w:rPr>
                <w:i/>
                <w:w w:val="105"/>
                <w:sz w:val="16"/>
              </w:rPr>
              <w:t>AC</w:t>
            </w:r>
            <w:r>
              <w:rPr>
                <w:i/>
                <w:spacing w:val="-4"/>
                <w:w w:val="105"/>
                <w:sz w:val="16"/>
              </w:rPr>
              <w:t xml:space="preserve"> </w:t>
            </w:r>
            <w:r>
              <w:rPr>
                <w:i/>
                <w:w w:val="105"/>
                <w:sz w:val="16"/>
              </w:rPr>
              <w:t>Power</w:t>
            </w:r>
            <w:r>
              <w:rPr>
                <w:i/>
                <w:spacing w:val="-4"/>
                <w:w w:val="105"/>
                <w:sz w:val="16"/>
              </w:rPr>
              <w:t xml:space="preserve"> </w:t>
            </w:r>
            <w:r>
              <w:rPr>
                <w:i/>
                <w:spacing w:val="-2"/>
                <w:w w:val="105"/>
                <w:sz w:val="16"/>
              </w:rPr>
              <w:t>Strip</w:t>
            </w:r>
          </w:p>
        </w:tc>
        <w:tc>
          <w:tcPr>
            <w:tcW w:w="1950" w:type="dxa"/>
          </w:tcPr>
          <w:p w:rsidR="006A306A" w:rsidRDefault="006A306A">
            <w:pPr>
              <w:pStyle w:val="TableParagraph"/>
              <w:rPr>
                <w:rFonts w:ascii="Times New Roman"/>
                <w:sz w:val="16"/>
              </w:rPr>
            </w:pPr>
          </w:p>
        </w:tc>
        <w:tc>
          <w:tcPr>
            <w:tcW w:w="872" w:type="dxa"/>
          </w:tcPr>
          <w:p w:rsidR="006A306A" w:rsidRDefault="006A306A">
            <w:pPr>
              <w:pStyle w:val="TableParagraph"/>
              <w:rPr>
                <w:rFonts w:ascii="Times New Roman"/>
                <w:sz w:val="16"/>
              </w:rPr>
            </w:pPr>
          </w:p>
        </w:tc>
        <w:tc>
          <w:tcPr>
            <w:tcW w:w="1104" w:type="dxa"/>
          </w:tcPr>
          <w:p w:rsidR="006A306A" w:rsidRDefault="006A306A">
            <w:pPr>
              <w:pStyle w:val="TableParagraph"/>
              <w:rPr>
                <w:rFonts w:ascii="Times New Roman"/>
                <w:sz w:val="16"/>
              </w:rPr>
            </w:pPr>
          </w:p>
        </w:tc>
        <w:tc>
          <w:tcPr>
            <w:tcW w:w="605" w:type="dxa"/>
          </w:tcPr>
          <w:p w:rsidR="006A306A" w:rsidRDefault="006A306A">
            <w:pPr>
              <w:pStyle w:val="TableParagraph"/>
              <w:rPr>
                <w:rFonts w:ascii="Times New Roman"/>
                <w:sz w:val="16"/>
              </w:rPr>
            </w:pPr>
          </w:p>
        </w:tc>
        <w:tc>
          <w:tcPr>
            <w:tcW w:w="735" w:type="dxa"/>
          </w:tcPr>
          <w:p w:rsidR="006A306A" w:rsidRDefault="006A306A">
            <w:pPr>
              <w:pStyle w:val="TableParagraph"/>
              <w:rPr>
                <w:rFonts w:ascii="Times New Roman"/>
                <w:sz w:val="16"/>
              </w:rPr>
            </w:pPr>
          </w:p>
        </w:tc>
        <w:tc>
          <w:tcPr>
            <w:tcW w:w="534" w:type="dxa"/>
          </w:tcPr>
          <w:p w:rsidR="006A306A" w:rsidRDefault="006A306A">
            <w:pPr>
              <w:pStyle w:val="TableParagraph"/>
              <w:rPr>
                <w:rFonts w:ascii="Times New Roman"/>
                <w:sz w:val="16"/>
              </w:rPr>
            </w:pPr>
          </w:p>
        </w:tc>
        <w:tc>
          <w:tcPr>
            <w:tcW w:w="1037" w:type="dxa"/>
          </w:tcPr>
          <w:p w:rsidR="006A306A" w:rsidRDefault="006A306A">
            <w:pPr>
              <w:pStyle w:val="TableParagraph"/>
              <w:rPr>
                <w:rFonts w:ascii="Times New Roman"/>
                <w:sz w:val="16"/>
              </w:rPr>
            </w:pPr>
          </w:p>
        </w:tc>
      </w:tr>
      <w:tr w:rsidR="006A306A">
        <w:trPr>
          <w:trHeight w:val="594"/>
        </w:trPr>
        <w:tc>
          <w:tcPr>
            <w:tcW w:w="4668" w:type="dxa"/>
            <w:gridSpan w:val="2"/>
          </w:tcPr>
          <w:p w:rsidR="006A306A" w:rsidRDefault="006A306A">
            <w:pPr>
              <w:pStyle w:val="TableParagraph"/>
              <w:spacing w:before="102"/>
              <w:rPr>
                <w:i/>
                <w:sz w:val="18"/>
              </w:rPr>
            </w:pPr>
          </w:p>
          <w:p w:rsidR="006A306A" w:rsidRDefault="00000000">
            <w:pPr>
              <w:pStyle w:val="TableParagraph"/>
              <w:spacing w:before="1"/>
              <w:ind w:left="50"/>
              <w:rPr>
                <w:b/>
                <w:sz w:val="18"/>
              </w:rPr>
            </w:pPr>
            <w:r>
              <w:rPr>
                <w:b/>
                <w:spacing w:val="-5"/>
                <w:sz w:val="18"/>
              </w:rPr>
              <w:t>Qty</w:t>
            </w:r>
          </w:p>
        </w:tc>
        <w:tc>
          <w:tcPr>
            <w:tcW w:w="1950" w:type="dxa"/>
          </w:tcPr>
          <w:p w:rsidR="006A306A" w:rsidRDefault="006A306A">
            <w:pPr>
              <w:pStyle w:val="TableParagraph"/>
              <w:spacing w:before="102"/>
              <w:rPr>
                <w:i/>
                <w:sz w:val="18"/>
              </w:rPr>
            </w:pPr>
          </w:p>
          <w:p w:rsidR="006A306A" w:rsidRDefault="00000000">
            <w:pPr>
              <w:pStyle w:val="TableParagraph"/>
              <w:spacing w:before="1"/>
              <w:ind w:left="1273"/>
              <w:rPr>
                <w:b/>
                <w:sz w:val="18"/>
              </w:rPr>
            </w:pPr>
            <w:r>
              <w:rPr>
                <w:b/>
                <w:spacing w:val="-4"/>
                <w:sz w:val="18"/>
              </w:rPr>
              <w:t>Rate</w:t>
            </w:r>
          </w:p>
        </w:tc>
        <w:tc>
          <w:tcPr>
            <w:tcW w:w="872" w:type="dxa"/>
          </w:tcPr>
          <w:p w:rsidR="006A306A" w:rsidRDefault="006A306A">
            <w:pPr>
              <w:pStyle w:val="TableParagraph"/>
              <w:spacing w:before="102"/>
              <w:rPr>
                <w:i/>
                <w:sz w:val="18"/>
              </w:rPr>
            </w:pPr>
          </w:p>
          <w:p w:rsidR="006A306A" w:rsidRDefault="00000000">
            <w:pPr>
              <w:pStyle w:val="TableParagraph"/>
              <w:spacing w:before="1"/>
              <w:ind w:left="29" w:right="36"/>
              <w:jc w:val="center"/>
              <w:rPr>
                <w:b/>
                <w:sz w:val="18"/>
              </w:rPr>
            </w:pPr>
            <w:r>
              <w:rPr>
                <w:b/>
                <w:sz w:val="18"/>
              </w:rPr>
              <w:t>OT</w:t>
            </w:r>
            <w:r>
              <w:rPr>
                <w:b/>
                <w:spacing w:val="-1"/>
                <w:sz w:val="18"/>
              </w:rPr>
              <w:t xml:space="preserve"> </w:t>
            </w:r>
            <w:r>
              <w:rPr>
                <w:b/>
                <w:spacing w:val="-4"/>
                <w:sz w:val="18"/>
              </w:rPr>
              <w:t>Rate</w:t>
            </w:r>
          </w:p>
        </w:tc>
        <w:tc>
          <w:tcPr>
            <w:tcW w:w="1104" w:type="dxa"/>
          </w:tcPr>
          <w:p w:rsidR="006A306A" w:rsidRDefault="006A306A">
            <w:pPr>
              <w:pStyle w:val="TableParagraph"/>
              <w:spacing w:before="102"/>
              <w:rPr>
                <w:i/>
                <w:sz w:val="18"/>
              </w:rPr>
            </w:pPr>
          </w:p>
          <w:p w:rsidR="006A306A" w:rsidRDefault="00000000">
            <w:pPr>
              <w:pStyle w:val="TableParagraph"/>
              <w:spacing w:before="1"/>
              <w:ind w:right="146"/>
              <w:jc w:val="right"/>
              <w:rPr>
                <w:b/>
                <w:sz w:val="18"/>
              </w:rPr>
            </w:pPr>
            <w:r>
              <w:rPr>
                <w:b/>
                <w:sz w:val="18"/>
              </w:rPr>
              <w:t>DT</w:t>
            </w:r>
            <w:r>
              <w:rPr>
                <w:b/>
                <w:spacing w:val="-1"/>
                <w:sz w:val="18"/>
              </w:rPr>
              <w:t xml:space="preserve"> </w:t>
            </w:r>
            <w:r>
              <w:rPr>
                <w:b/>
                <w:spacing w:val="-4"/>
                <w:sz w:val="18"/>
              </w:rPr>
              <w:t>Rate</w:t>
            </w:r>
          </w:p>
        </w:tc>
        <w:tc>
          <w:tcPr>
            <w:tcW w:w="605" w:type="dxa"/>
          </w:tcPr>
          <w:p w:rsidR="006A306A" w:rsidRDefault="00000000">
            <w:pPr>
              <w:pStyle w:val="TableParagraph"/>
              <w:spacing w:before="88"/>
              <w:ind w:left="199" w:right="97" w:hanging="40"/>
              <w:rPr>
                <w:b/>
                <w:sz w:val="18"/>
              </w:rPr>
            </w:pPr>
            <w:r>
              <w:rPr>
                <w:b/>
                <w:spacing w:val="-4"/>
                <w:sz w:val="18"/>
              </w:rPr>
              <w:t xml:space="preserve">Reg </w:t>
            </w:r>
            <w:proofErr w:type="spellStart"/>
            <w:r>
              <w:rPr>
                <w:b/>
                <w:spacing w:val="-5"/>
                <w:sz w:val="18"/>
              </w:rPr>
              <w:t>Hrs</w:t>
            </w:r>
            <w:proofErr w:type="spellEnd"/>
          </w:p>
        </w:tc>
        <w:tc>
          <w:tcPr>
            <w:tcW w:w="735" w:type="dxa"/>
          </w:tcPr>
          <w:p w:rsidR="006A306A" w:rsidRDefault="00000000">
            <w:pPr>
              <w:pStyle w:val="TableParagraph"/>
              <w:spacing w:before="88"/>
              <w:ind w:left="220"/>
              <w:rPr>
                <w:b/>
                <w:sz w:val="18"/>
              </w:rPr>
            </w:pPr>
            <w:r>
              <w:rPr>
                <w:b/>
                <w:spacing w:val="-5"/>
                <w:sz w:val="18"/>
              </w:rPr>
              <w:t>OT</w:t>
            </w:r>
          </w:p>
          <w:p w:rsidR="006A306A" w:rsidRDefault="00000000">
            <w:pPr>
              <w:pStyle w:val="TableParagraph"/>
              <w:ind w:left="170"/>
              <w:rPr>
                <w:b/>
                <w:sz w:val="18"/>
              </w:rPr>
            </w:pPr>
            <w:proofErr w:type="spellStart"/>
            <w:r>
              <w:rPr>
                <w:b/>
                <w:spacing w:val="-5"/>
                <w:sz w:val="18"/>
              </w:rPr>
              <w:t>Hrs</w:t>
            </w:r>
            <w:proofErr w:type="spellEnd"/>
          </w:p>
        </w:tc>
        <w:tc>
          <w:tcPr>
            <w:tcW w:w="534" w:type="dxa"/>
          </w:tcPr>
          <w:p w:rsidR="006A306A" w:rsidRDefault="00000000">
            <w:pPr>
              <w:pStyle w:val="TableParagraph"/>
              <w:spacing w:before="88"/>
              <w:ind w:left="130"/>
              <w:rPr>
                <w:b/>
                <w:sz w:val="18"/>
              </w:rPr>
            </w:pPr>
            <w:r>
              <w:rPr>
                <w:b/>
                <w:spacing w:val="-5"/>
                <w:sz w:val="18"/>
              </w:rPr>
              <w:t>DT</w:t>
            </w:r>
          </w:p>
          <w:p w:rsidR="006A306A" w:rsidRDefault="00000000">
            <w:pPr>
              <w:pStyle w:val="TableParagraph"/>
              <w:ind w:left="70"/>
              <w:rPr>
                <w:b/>
                <w:sz w:val="18"/>
              </w:rPr>
            </w:pPr>
            <w:proofErr w:type="spellStart"/>
            <w:r>
              <w:rPr>
                <w:b/>
                <w:spacing w:val="-5"/>
                <w:sz w:val="18"/>
              </w:rPr>
              <w:t>Hrs</w:t>
            </w:r>
            <w:proofErr w:type="spellEnd"/>
          </w:p>
        </w:tc>
        <w:tc>
          <w:tcPr>
            <w:tcW w:w="1037" w:type="dxa"/>
          </w:tcPr>
          <w:p w:rsidR="006A306A" w:rsidRDefault="006A306A">
            <w:pPr>
              <w:pStyle w:val="TableParagraph"/>
              <w:spacing w:before="102"/>
              <w:rPr>
                <w:i/>
                <w:sz w:val="18"/>
              </w:rPr>
            </w:pPr>
          </w:p>
          <w:p w:rsidR="006A306A" w:rsidRDefault="00000000">
            <w:pPr>
              <w:pStyle w:val="TableParagraph"/>
              <w:spacing w:before="1"/>
              <w:ind w:right="49"/>
              <w:jc w:val="right"/>
              <w:rPr>
                <w:b/>
                <w:sz w:val="18"/>
              </w:rPr>
            </w:pPr>
            <w:r>
              <w:rPr>
                <w:b/>
                <w:sz w:val="18"/>
              </w:rPr>
              <w:t>Ext.</w:t>
            </w:r>
            <w:r>
              <w:rPr>
                <w:b/>
                <w:spacing w:val="-1"/>
                <w:sz w:val="18"/>
              </w:rPr>
              <w:t xml:space="preserve"> </w:t>
            </w:r>
            <w:r>
              <w:rPr>
                <w:b/>
                <w:spacing w:val="-2"/>
                <w:sz w:val="18"/>
              </w:rPr>
              <w:t>Price</w:t>
            </w:r>
          </w:p>
        </w:tc>
      </w:tr>
      <w:tr w:rsidR="006A306A">
        <w:trPr>
          <w:trHeight w:val="357"/>
        </w:trPr>
        <w:tc>
          <w:tcPr>
            <w:tcW w:w="4668" w:type="dxa"/>
            <w:gridSpan w:val="2"/>
          </w:tcPr>
          <w:p w:rsidR="006A306A" w:rsidRDefault="00000000">
            <w:pPr>
              <w:pStyle w:val="TableParagraph"/>
              <w:spacing w:before="71"/>
              <w:ind w:left="78"/>
              <w:rPr>
                <w:b/>
                <w:sz w:val="18"/>
              </w:rPr>
            </w:pPr>
            <w:r>
              <w:rPr>
                <w:b/>
                <w:spacing w:val="-2"/>
                <w:sz w:val="18"/>
              </w:rPr>
              <w:t>Labor</w:t>
            </w:r>
          </w:p>
        </w:tc>
        <w:tc>
          <w:tcPr>
            <w:tcW w:w="1950" w:type="dxa"/>
          </w:tcPr>
          <w:p w:rsidR="006A306A" w:rsidRDefault="006A306A">
            <w:pPr>
              <w:pStyle w:val="TableParagraph"/>
              <w:rPr>
                <w:rFonts w:ascii="Times New Roman"/>
                <w:sz w:val="16"/>
              </w:rPr>
            </w:pPr>
          </w:p>
        </w:tc>
        <w:tc>
          <w:tcPr>
            <w:tcW w:w="872" w:type="dxa"/>
          </w:tcPr>
          <w:p w:rsidR="006A306A" w:rsidRDefault="006A306A">
            <w:pPr>
              <w:pStyle w:val="TableParagraph"/>
              <w:rPr>
                <w:rFonts w:ascii="Times New Roman"/>
                <w:sz w:val="16"/>
              </w:rPr>
            </w:pPr>
          </w:p>
        </w:tc>
        <w:tc>
          <w:tcPr>
            <w:tcW w:w="1104" w:type="dxa"/>
          </w:tcPr>
          <w:p w:rsidR="006A306A" w:rsidRDefault="006A306A">
            <w:pPr>
              <w:pStyle w:val="TableParagraph"/>
              <w:rPr>
                <w:rFonts w:ascii="Times New Roman"/>
                <w:sz w:val="16"/>
              </w:rPr>
            </w:pPr>
          </w:p>
        </w:tc>
        <w:tc>
          <w:tcPr>
            <w:tcW w:w="605" w:type="dxa"/>
          </w:tcPr>
          <w:p w:rsidR="006A306A" w:rsidRDefault="006A306A">
            <w:pPr>
              <w:pStyle w:val="TableParagraph"/>
              <w:rPr>
                <w:rFonts w:ascii="Times New Roman"/>
                <w:sz w:val="16"/>
              </w:rPr>
            </w:pPr>
          </w:p>
        </w:tc>
        <w:tc>
          <w:tcPr>
            <w:tcW w:w="735" w:type="dxa"/>
          </w:tcPr>
          <w:p w:rsidR="006A306A" w:rsidRDefault="006A306A">
            <w:pPr>
              <w:pStyle w:val="TableParagraph"/>
              <w:rPr>
                <w:rFonts w:ascii="Times New Roman"/>
                <w:sz w:val="16"/>
              </w:rPr>
            </w:pPr>
          </w:p>
        </w:tc>
        <w:tc>
          <w:tcPr>
            <w:tcW w:w="534" w:type="dxa"/>
          </w:tcPr>
          <w:p w:rsidR="006A306A" w:rsidRDefault="006A306A">
            <w:pPr>
              <w:pStyle w:val="TableParagraph"/>
              <w:rPr>
                <w:rFonts w:ascii="Times New Roman"/>
                <w:sz w:val="16"/>
              </w:rPr>
            </w:pPr>
          </w:p>
        </w:tc>
        <w:tc>
          <w:tcPr>
            <w:tcW w:w="1037" w:type="dxa"/>
          </w:tcPr>
          <w:p w:rsidR="006A306A" w:rsidRDefault="00000000">
            <w:pPr>
              <w:pStyle w:val="TableParagraph"/>
              <w:spacing w:before="71"/>
              <w:ind w:right="49"/>
              <w:jc w:val="right"/>
              <w:rPr>
                <w:b/>
                <w:sz w:val="18"/>
              </w:rPr>
            </w:pPr>
            <w:r>
              <w:rPr>
                <w:b/>
                <w:spacing w:val="-2"/>
                <w:sz w:val="18"/>
              </w:rPr>
              <w:t>$2,860.00</w:t>
            </w:r>
          </w:p>
        </w:tc>
      </w:tr>
      <w:tr w:rsidR="006A306A">
        <w:trPr>
          <w:trHeight w:val="281"/>
        </w:trPr>
        <w:tc>
          <w:tcPr>
            <w:tcW w:w="4668" w:type="dxa"/>
            <w:gridSpan w:val="2"/>
          </w:tcPr>
          <w:p w:rsidR="006A306A" w:rsidRDefault="00000000">
            <w:pPr>
              <w:pStyle w:val="TableParagraph"/>
              <w:spacing w:before="73" w:line="188" w:lineRule="exact"/>
              <w:ind w:left="199"/>
              <w:rPr>
                <w:b/>
                <w:i/>
                <w:sz w:val="18"/>
              </w:rPr>
            </w:pPr>
            <w:r>
              <w:rPr>
                <w:b/>
                <w:i/>
                <w:spacing w:val="-2"/>
                <w:sz w:val="18"/>
                <w:u w:val="single"/>
              </w:rPr>
              <w:t>Labor</w:t>
            </w:r>
          </w:p>
        </w:tc>
        <w:tc>
          <w:tcPr>
            <w:tcW w:w="1950" w:type="dxa"/>
          </w:tcPr>
          <w:p w:rsidR="006A306A" w:rsidRDefault="006A306A">
            <w:pPr>
              <w:pStyle w:val="TableParagraph"/>
              <w:rPr>
                <w:rFonts w:ascii="Times New Roman"/>
                <w:sz w:val="16"/>
              </w:rPr>
            </w:pPr>
          </w:p>
        </w:tc>
        <w:tc>
          <w:tcPr>
            <w:tcW w:w="872" w:type="dxa"/>
          </w:tcPr>
          <w:p w:rsidR="006A306A" w:rsidRDefault="006A306A">
            <w:pPr>
              <w:pStyle w:val="TableParagraph"/>
              <w:rPr>
                <w:rFonts w:ascii="Times New Roman"/>
                <w:sz w:val="16"/>
              </w:rPr>
            </w:pPr>
          </w:p>
        </w:tc>
        <w:tc>
          <w:tcPr>
            <w:tcW w:w="1104" w:type="dxa"/>
          </w:tcPr>
          <w:p w:rsidR="006A306A" w:rsidRDefault="006A306A">
            <w:pPr>
              <w:pStyle w:val="TableParagraph"/>
              <w:rPr>
                <w:rFonts w:ascii="Times New Roman"/>
                <w:sz w:val="16"/>
              </w:rPr>
            </w:pPr>
          </w:p>
        </w:tc>
        <w:tc>
          <w:tcPr>
            <w:tcW w:w="605" w:type="dxa"/>
          </w:tcPr>
          <w:p w:rsidR="006A306A" w:rsidRDefault="006A306A">
            <w:pPr>
              <w:pStyle w:val="TableParagraph"/>
              <w:rPr>
                <w:rFonts w:ascii="Times New Roman"/>
                <w:sz w:val="16"/>
              </w:rPr>
            </w:pPr>
          </w:p>
        </w:tc>
        <w:tc>
          <w:tcPr>
            <w:tcW w:w="735" w:type="dxa"/>
          </w:tcPr>
          <w:p w:rsidR="006A306A" w:rsidRDefault="006A306A">
            <w:pPr>
              <w:pStyle w:val="TableParagraph"/>
              <w:rPr>
                <w:rFonts w:ascii="Times New Roman"/>
                <w:sz w:val="16"/>
              </w:rPr>
            </w:pPr>
          </w:p>
        </w:tc>
        <w:tc>
          <w:tcPr>
            <w:tcW w:w="534" w:type="dxa"/>
          </w:tcPr>
          <w:p w:rsidR="006A306A" w:rsidRDefault="006A306A">
            <w:pPr>
              <w:pStyle w:val="TableParagraph"/>
              <w:rPr>
                <w:rFonts w:ascii="Times New Roman"/>
                <w:sz w:val="16"/>
              </w:rPr>
            </w:pPr>
          </w:p>
        </w:tc>
        <w:tc>
          <w:tcPr>
            <w:tcW w:w="1037" w:type="dxa"/>
          </w:tcPr>
          <w:p w:rsidR="006A306A" w:rsidRDefault="00000000">
            <w:pPr>
              <w:pStyle w:val="TableParagraph"/>
              <w:spacing w:before="74" w:line="187" w:lineRule="exact"/>
              <w:ind w:right="49"/>
              <w:jc w:val="right"/>
              <w:rPr>
                <w:b/>
                <w:sz w:val="18"/>
              </w:rPr>
            </w:pPr>
            <w:r>
              <w:rPr>
                <w:b/>
                <w:spacing w:val="-2"/>
                <w:sz w:val="18"/>
              </w:rPr>
              <w:t>$2,860.00</w:t>
            </w:r>
          </w:p>
        </w:tc>
      </w:tr>
      <w:tr w:rsidR="006A306A">
        <w:trPr>
          <w:trHeight w:val="372"/>
        </w:trPr>
        <w:tc>
          <w:tcPr>
            <w:tcW w:w="11505" w:type="dxa"/>
            <w:gridSpan w:val="9"/>
          </w:tcPr>
          <w:p w:rsidR="006A306A" w:rsidRDefault="00000000">
            <w:pPr>
              <w:pStyle w:val="TableParagraph"/>
              <w:spacing w:before="142" w:line="210" w:lineRule="exact"/>
              <w:ind w:left="109"/>
              <w:rPr>
                <w:b/>
                <w:sz w:val="20"/>
              </w:rPr>
            </w:pPr>
            <w:r>
              <w:rPr>
                <w:b/>
                <w:sz w:val="20"/>
              </w:rPr>
              <w:t>Tuesday,</w:t>
            </w:r>
            <w:r>
              <w:rPr>
                <w:b/>
                <w:spacing w:val="-1"/>
                <w:sz w:val="20"/>
              </w:rPr>
              <w:t xml:space="preserve"> </w:t>
            </w:r>
            <w:r>
              <w:rPr>
                <w:b/>
                <w:sz w:val="20"/>
              </w:rPr>
              <w:t>October</w:t>
            </w:r>
            <w:r>
              <w:rPr>
                <w:b/>
                <w:spacing w:val="-1"/>
                <w:sz w:val="20"/>
              </w:rPr>
              <w:t xml:space="preserve"> </w:t>
            </w:r>
            <w:r>
              <w:rPr>
                <w:b/>
                <w:sz w:val="20"/>
              </w:rPr>
              <w:t>8,</w:t>
            </w:r>
            <w:r>
              <w:rPr>
                <w:b/>
                <w:spacing w:val="-1"/>
                <w:sz w:val="20"/>
              </w:rPr>
              <w:t xml:space="preserve"> </w:t>
            </w:r>
            <w:r>
              <w:rPr>
                <w:b/>
                <w:spacing w:val="-4"/>
                <w:sz w:val="20"/>
              </w:rPr>
              <w:t>2024</w:t>
            </w:r>
          </w:p>
        </w:tc>
      </w:tr>
      <w:tr w:rsidR="006A306A">
        <w:trPr>
          <w:trHeight w:val="273"/>
        </w:trPr>
        <w:tc>
          <w:tcPr>
            <w:tcW w:w="4668" w:type="dxa"/>
            <w:gridSpan w:val="2"/>
          </w:tcPr>
          <w:p w:rsidR="006A306A" w:rsidRDefault="00000000">
            <w:pPr>
              <w:pStyle w:val="TableParagraph"/>
              <w:spacing w:before="58"/>
              <w:ind w:left="193"/>
              <w:rPr>
                <w:sz w:val="16"/>
              </w:rPr>
            </w:pPr>
            <w:r>
              <w:rPr>
                <w:w w:val="105"/>
                <w:sz w:val="16"/>
              </w:rPr>
              <w:t>2</w:t>
            </w:r>
            <w:r>
              <w:rPr>
                <w:spacing w:val="64"/>
                <w:w w:val="150"/>
                <w:sz w:val="16"/>
              </w:rPr>
              <w:t xml:space="preserve"> </w:t>
            </w:r>
            <w:r>
              <w:rPr>
                <w:w w:val="105"/>
                <w:sz w:val="16"/>
              </w:rPr>
              <w:t>Technician</w:t>
            </w:r>
            <w:r>
              <w:rPr>
                <w:spacing w:val="-7"/>
                <w:w w:val="105"/>
                <w:sz w:val="16"/>
              </w:rPr>
              <w:t xml:space="preserve"> </w:t>
            </w:r>
            <w:proofErr w:type="gramStart"/>
            <w:r>
              <w:rPr>
                <w:w w:val="105"/>
                <w:sz w:val="16"/>
              </w:rPr>
              <w:t>To</w:t>
            </w:r>
            <w:proofErr w:type="gramEnd"/>
            <w:r>
              <w:rPr>
                <w:spacing w:val="-7"/>
                <w:w w:val="105"/>
                <w:sz w:val="16"/>
              </w:rPr>
              <w:t xml:space="preserve"> </w:t>
            </w:r>
            <w:r>
              <w:rPr>
                <w:spacing w:val="-5"/>
                <w:w w:val="105"/>
                <w:sz w:val="16"/>
              </w:rPr>
              <w:t>Set</w:t>
            </w:r>
          </w:p>
        </w:tc>
        <w:tc>
          <w:tcPr>
            <w:tcW w:w="1950" w:type="dxa"/>
          </w:tcPr>
          <w:p w:rsidR="006A306A" w:rsidRDefault="00000000">
            <w:pPr>
              <w:pStyle w:val="TableParagraph"/>
              <w:spacing w:before="23"/>
              <w:ind w:right="84"/>
              <w:jc w:val="right"/>
              <w:rPr>
                <w:sz w:val="18"/>
              </w:rPr>
            </w:pPr>
            <w:r>
              <w:rPr>
                <w:spacing w:val="-2"/>
                <w:sz w:val="18"/>
              </w:rPr>
              <w:t>$130.00</w:t>
            </w:r>
          </w:p>
        </w:tc>
        <w:tc>
          <w:tcPr>
            <w:tcW w:w="872" w:type="dxa"/>
          </w:tcPr>
          <w:p w:rsidR="006A306A" w:rsidRDefault="00000000">
            <w:pPr>
              <w:pStyle w:val="TableParagraph"/>
              <w:spacing w:before="23"/>
              <w:ind w:left="36" w:right="7"/>
              <w:jc w:val="center"/>
              <w:rPr>
                <w:sz w:val="18"/>
              </w:rPr>
            </w:pPr>
            <w:r>
              <w:rPr>
                <w:spacing w:val="-2"/>
                <w:sz w:val="18"/>
              </w:rPr>
              <w:t>$195.00</w:t>
            </w:r>
          </w:p>
        </w:tc>
        <w:tc>
          <w:tcPr>
            <w:tcW w:w="1104" w:type="dxa"/>
          </w:tcPr>
          <w:p w:rsidR="006A306A" w:rsidRDefault="00000000">
            <w:pPr>
              <w:pStyle w:val="TableParagraph"/>
              <w:spacing w:before="23"/>
              <w:ind w:right="146"/>
              <w:jc w:val="right"/>
              <w:rPr>
                <w:sz w:val="18"/>
              </w:rPr>
            </w:pPr>
            <w:r>
              <w:rPr>
                <w:spacing w:val="-2"/>
                <w:sz w:val="18"/>
              </w:rPr>
              <w:t>$260.00</w:t>
            </w:r>
          </w:p>
        </w:tc>
        <w:tc>
          <w:tcPr>
            <w:tcW w:w="605" w:type="dxa"/>
          </w:tcPr>
          <w:p w:rsidR="006A306A" w:rsidRDefault="00000000">
            <w:pPr>
              <w:pStyle w:val="TableParagraph"/>
              <w:spacing w:before="23"/>
              <w:ind w:left="43"/>
              <w:jc w:val="center"/>
              <w:rPr>
                <w:sz w:val="18"/>
              </w:rPr>
            </w:pPr>
            <w:r>
              <w:rPr>
                <w:spacing w:val="-4"/>
                <w:sz w:val="18"/>
              </w:rPr>
              <w:t>6.00</w:t>
            </w:r>
          </w:p>
        </w:tc>
        <w:tc>
          <w:tcPr>
            <w:tcW w:w="2306" w:type="dxa"/>
            <w:gridSpan w:val="3"/>
          </w:tcPr>
          <w:p w:rsidR="006A306A" w:rsidRDefault="00000000">
            <w:pPr>
              <w:pStyle w:val="TableParagraph"/>
              <w:spacing w:before="23"/>
              <w:ind w:left="1456"/>
              <w:rPr>
                <w:sz w:val="18"/>
              </w:rPr>
            </w:pPr>
            <w:r>
              <w:rPr>
                <w:spacing w:val="-2"/>
                <w:sz w:val="18"/>
              </w:rPr>
              <w:t>$1,560.00</w:t>
            </w:r>
          </w:p>
        </w:tc>
      </w:tr>
      <w:tr w:rsidR="006A306A">
        <w:trPr>
          <w:trHeight w:val="244"/>
        </w:trPr>
        <w:tc>
          <w:tcPr>
            <w:tcW w:w="4668" w:type="dxa"/>
            <w:gridSpan w:val="2"/>
          </w:tcPr>
          <w:p w:rsidR="006A306A" w:rsidRDefault="00000000">
            <w:pPr>
              <w:pStyle w:val="TableParagraph"/>
              <w:spacing w:before="59" w:line="165" w:lineRule="exact"/>
              <w:ind w:left="193"/>
              <w:rPr>
                <w:sz w:val="16"/>
              </w:rPr>
            </w:pPr>
            <w:r>
              <w:rPr>
                <w:w w:val="105"/>
                <w:sz w:val="16"/>
              </w:rPr>
              <w:t>2</w:t>
            </w:r>
            <w:r>
              <w:rPr>
                <w:spacing w:val="64"/>
                <w:w w:val="150"/>
                <w:sz w:val="16"/>
              </w:rPr>
              <w:t xml:space="preserve"> </w:t>
            </w:r>
            <w:r>
              <w:rPr>
                <w:w w:val="105"/>
                <w:sz w:val="16"/>
              </w:rPr>
              <w:t>Technician</w:t>
            </w:r>
            <w:r>
              <w:rPr>
                <w:spacing w:val="-7"/>
                <w:w w:val="105"/>
                <w:sz w:val="16"/>
              </w:rPr>
              <w:t xml:space="preserve"> </w:t>
            </w:r>
            <w:proofErr w:type="gramStart"/>
            <w:r>
              <w:rPr>
                <w:w w:val="105"/>
                <w:sz w:val="16"/>
              </w:rPr>
              <w:t>To</w:t>
            </w:r>
            <w:proofErr w:type="gramEnd"/>
            <w:r>
              <w:rPr>
                <w:spacing w:val="-7"/>
                <w:w w:val="105"/>
                <w:sz w:val="16"/>
              </w:rPr>
              <w:t xml:space="preserve"> </w:t>
            </w:r>
            <w:r>
              <w:rPr>
                <w:spacing w:val="-2"/>
                <w:w w:val="105"/>
                <w:sz w:val="16"/>
              </w:rPr>
              <w:t>Strike</w:t>
            </w:r>
          </w:p>
        </w:tc>
        <w:tc>
          <w:tcPr>
            <w:tcW w:w="1950" w:type="dxa"/>
          </w:tcPr>
          <w:p w:rsidR="006A306A" w:rsidRDefault="00000000">
            <w:pPr>
              <w:pStyle w:val="TableParagraph"/>
              <w:spacing w:before="24" w:line="200" w:lineRule="exact"/>
              <w:ind w:right="84"/>
              <w:jc w:val="right"/>
              <w:rPr>
                <w:sz w:val="18"/>
              </w:rPr>
            </w:pPr>
            <w:r>
              <w:rPr>
                <w:spacing w:val="-2"/>
                <w:sz w:val="18"/>
              </w:rPr>
              <w:t>$130.00</w:t>
            </w:r>
          </w:p>
        </w:tc>
        <w:tc>
          <w:tcPr>
            <w:tcW w:w="872" w:type="dxa"/>
          </w:tcPr>
          <w:p w:rsidR="006A306A" w:rsidRDefault="00000000">
            <w:pPr>
              <w:pStyle w:val="TableParagraph"/>
              <w:spacing w:before="24" w:line="200" w:lineRule="exact"/>
              <w:ind w:left="36" w:right="7"/>
              <w:jc w:val="center"/>
              <w:rPr>
                <w:sz w:val="18"/>
              </w:rPr>
            </w:pPr>
            <w:r>
              <w:rPr>
                <w:spacing w:val="-2"/>
                <w:sz w:val="18"/>
              </w:rPr>
              <w:t>$195.00</w:t>
            </w:r>
          </w:p>
        </w:tc>
        <w:tc>
          <w:tcPr>
            <w:tcW w:w="1104" w:type="dxa"/>
          </w:tcPr>
          <w:p w:rsidR="006A306A" w:rsidRDefault="00000000">
            <w:pPr>
              <w:pStyle w:val="TableParagraph"/>
              <w:spacing w:before="24" w:line="200" w:lineRule="exact"/>
              <w:ind w:right="146"/>
              <w:jc w:val="right"/>
              <w:rPr>
                <w:sz w:val="18"/>
              </w:rPr>
            </w:pPr>
            <w:r>
              <w:rPr>
                <w:spacing w:val="-2"/>
                <w:sz w:val="18"/>
              </w:rPr>
              <w:t>$260.00</w:t>
            </w:r>
          </w:p>
        </w:tc>
        <w:tc>
          <w:tcPr>
            <w:tcW w:w="605" w:type="dxa"/>
          </w:tcPr>
          <w:p w:rsidR="006A306A" w:rsidRDefault="00000000">
            <w:pPr>
              <w:pStyle w:val="TableParagraph"/>
              <w:spacing w:before="24" w:line="200" w:lineRule="exact"/>
              <w:ind w:left="43"/>
              <w:jc w:val="center"/>
              <w:rPr>
                <w:sz w:val="18"/>
              </w:rPr>
            </w:pPr>
            <w:r>
              <w:rPr>
                <w:spacing w:val="-4"/>
                <w:sz w:val="18"/>
              </w:rPr>
              <w:t>5.00</w:t>
            </w:r>
          </w:p>
        </w:tc>
        <w:tc>
          <w:tcPr>
            <w:tcW w:w="2306" w:type="dxa"/>
            <w:gridSpan w:val="3"/>
          </w:tcPr>
          <w:p w:rsidR="006A306A" w:rsidRDefault="00000000">
            <w:pPr>
              <w:pStyle w:val="TableParagraph"/>
              <w:spacing w:before="24" w:line="200" w:lineRule="exact"/>
              <w:ind w:left="1456"/>
              <w:rPr>
                <w:sz w:val="18"/>
              </w:rPr>
            </w:pPr>
            <w:r>
              <w:rPr>
                <w:spacing w:val="-2"/>
                <w:sz w:val="18"/>
              </w:rPr>
              <w:t>$1,300.00</w:t>
            </w:r>
          </w:p>
        </w:tc>
      </w:tr>
    </w:tbl>
    <w:p w:rsidR="006A306A" w:rsidRDefault="00000000">
      <w:pPr>
        <w:tabs>
          <w:tab w:val="left" w:pos="10915"/>
        </w:tabs>
        <w:spacing w:before="190"/>
        <w:ind w:left="191"/>
        <w:rPr>
          <w:rFonts w:ascii="Arial"/>
          <w:b/>
          <w:sz w:val="18"/>
        </w:rPr>
      </w:pPr>
      <w:r>
        <w:rPr>
          <w:rFonts w:ascii="Arial"/>
          <w:b/>
          <w:sz w:val="18"/>
        </w:rPr>
        <w:t>Loss</w:t>
      </w:r>
      <w:r>
        <w:rPr>
          <w:rFonts w:ascii="Arial"/>
          <w:b/>
          <w:spacing w:val="-1"/>
          <w:sz w:val="18"/>
        </w:rPr>
        <w:t xml:space="preserve"> </w:t>
      </w:r>
      <w:r>
        <w:rPr>
          <w:rFonts w:ascii="Arial"/>
          <w:b/>
          <w:sz w:val="18"/>
        </w:rPr>
        <w:t>Damage</w:t>
      </w:r>
      <w:r>
        <w:rPr>
          <w:rFonts w:ascii="Arial"/>
          <w:b/>
          <w:spacing w:val="-1"/>
          <w:sz w:val="18"/>
        </w:rPr>
        <w:t xml:space="preserve"> </w:t>
      </w:r>
      <w:r>
        <w:rPr>
          <w:rFonts w:ascii="Arial"/>
          <w:b/>
          <w:spacing w:val="-2"/>
          <w:sz w:val="18"/>
        </w:rPr>
        <w:t>Waiver</w:t>
      </w:r>
      <w:r>
        <w:rPr>
          <w:rFonts w:ascii="Arial"/>
          <w:b/>
          <w:sz w:val="18"/>
        </w:rPr>
        <w:tab/>
      </w:r>
      <w:r>
        <w:rPr>
          <w:rFonts w:ascii="Arial"/>
          <w:b/>
          <w:spacing w:val="-2"/>
          <w:sz w:val="18"/>
        </w:rPr>
        <w:t>$352.44</w:t>
      </w:r>
    </w:p>
    <w:p w:rsidR="006A306A" w:rsidRDefault="006A306A">
      <w:pPr>
        <w:pStyle w:val="BodyText"/>
        <w:rPr>
          <w:rFonts w:ascii="Arial"/>
          <w:b/>
          <w:sz w:val="20"/>
        </w:rPr>
      </w:pPr>
    </w:p>
    <w:p w:rsidR="006A306A" w:rsidRDefault="006A306A">
      <w:pPr>
        <w:pStyle w:val="BodyText"/>
        <w:spacing w:before="21"/>
        <w:rPr>
          <w:rFonts w:ascii="Arial"/>
          <w:b/>
          <w:sz w:val="20"/>
        </w:rPr>
      </w:pPr>
    </w:p>
    <w:p w:rsidR="006A306A" w:rsidRDefault="00000000">
      <w:pPr>
        <w:pStyle w:val="BodyText"/>
        <w:spacing w:line="20" w:lineRule="exact"/>
        <w:ind w:left="127"/>
        <w:rPr>
          <w:rFonts w:ascii="Arial"/>
          <w:sz w:val="2"/>
        </w:rPr>
      </w:pPr>
      <w:r>
        <w:rPr>
          <w:rFonts w:ascii="Arial"/>
          <w:noProof/>
          <w:sz w:val="2"/>
        </w:rPr>
        <mc:AlternateContent>
          <mc:Choice Requires="wps">
            <w:drawing>
              <wp:inline distT="0" distB="0" distL="0" distR="0">
                <wp:extent cx="7296150" cy="12700"/>
                <wp:effectExtent l="9525" t="0" r="0" b="635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96150" cy="12700"/>
                          <a:chOff x="0" y="0"/>
                          <a:chExt cx="7296150" cy="12700"/>
                        </a:xfrm>
                      </wpg:grpSpPr>
                      <wps:wsp>
                        <wps:cNvPr id="14" name="Graphic 14"/>
                        <wps:cNvSpPr/>
                        <wps:spPr>
                          <a:xfrm>
                            <a:off x="0" y="6350"/>
                            <a:ext cx="7296150" cy="1270"/>
                          </a:xfrm>
                          <a:custGeom>
                            <a:avLst/>
                            <a:gdLst/>
                            <a:ahLst/>
                            <a:cxnLst/>
                            <a:rect l="l" t="t" r="r" b="b"/>
                            <a:pathLst>
                              <a:path w="7296150">
                                <a:moveTo>
                                  <a:pt x="0" y="0"/>
                                </a:moveTo>
                                <a:lnTo>
                                  <a:pt x="7296023"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74.5pt;height:1pt;mso-position-horizontal-relative:char;mso-position-vertical-relative:line" id="docshapegroup8" coordorigin="0,0" coordsize="11490,20">
                <v:line style="position:absolute" from="0,10" to="11490,10" stroked="true" strokeweight="1pt" strokecolor="#000000">
                  <v:stroke dashstyle="solid"/>
                </v:line>
              </v:group>
            </w:pict>
          </mc:Fallback>
        </mc:AlternateContent>
      </w:r>
    </w:p>
    <w:p w:rsidR="006A306A" w:rsidRDefault="006A306A">
      <w:pPr>
        <w:spacing w:line="20" w:lineRule="exact"/>
        <w:rPr>
          <w:rFonts w:ascii="Arial"/>
          <w:sz w:val="2"/>
        </w:rPr>
        <w:sectPr w:rsidR="006A306A">
          <w:type w:val="continuous"/>
          <w:pgSz w:w="13540" w:h="15840"/>
          <w:pgMar w:top="620" w:right="1500" w:bottom="1200" w:left="320" w:header="182" w:footer="978" w:gutter="0"/>
          <w:cols w:space="720"/>
        </w:sectPr>
      </w:pPr>
    </w:p>
    <w:p w:rsidR="006A306A" w:rsidRDefault="00000000">
      <w:pPr>
        <w:spacing w:before="66"/>
        <w:ind w:left="191"/>
        <w:rPr>
          <w:rFonts w:ascii="Arial"/>
          <w:b/>
          <w:sz w:val="18"/>
        </w:rPr>
      </w:pPr>
      <w:r>
        <w:rPr>
          <w:rFonts w:ascii="Arial"/>
          <w:b/>
          <w:spacing w:val="-4"/>
          <w:sz w:val="18"/>
        </w:rPr>
        <w:t>Job#</w:t>
      </w:r>
    </w:p>
    <w:p w:rsidR="006A306A" w:rsidRDefault="00000000">
      <w:pPr>
        <w:spacing w:before="64"/>
        <w:ind w:left="191"/>
        <w:rPr>
          <w:rFonts w:ascii="Arial"/>
          <w:sz w:val="18"/>
        </w:rPr>
      </w:pPr>
      <w:r>
        <w:rPr>
          <w:rFonts w:ascii="Arial"/>
          <w:spacing w:val="-4"/>
          <w:sz w:val="18"/>
        </w:rPr>
        <w:t>7621</w:t>
      </w:r>
    </w:p>
    <w:p w:rsidR="006A306A" w:rsidRDefault="00000000">
      <w:pPr>
        <w:tabs>
          <w:tab w:val="left" w:pos="6329"/>
        </w:tabs>
        <w:spacing w:before="66"/>
        <w:ind w:left="191"/>
        <w:rPr>
          <w:rFonts w:ascii="Arial"/>
          <w:b/>
          <w:sz w:val="18"/>
        </w:rPr>
      </w:pPr>
      <w:r>
        <w:br w:type="column"/>
      </w:r>
      <w:r>
        <w:rPr>
          <w:rFonts w:ascii="Arial"/>
          <w:b/>
          <w:sz w:val="18"/>
        </w:rPr>
        <w:t>Room</w:t>
      </w:r>
      <w:r>
        <w:rPr>
          <w:rFonts w:ascii="Arial"/>
          <w:b/>
          <w:spacing w:val="-1"/>
          <w:sz w:val="18"/>
        </w:rPr>
        <w:t xml:space="preserve"> </w:t>
      </w:r>
      <w:r>
        <w:rPr>
          <w:rFonts w:ascii="Arial"/>
          <w:b/>
          <w:spacing w:val="-4"/>
          <w:sz w:val="18"/>
        </w:rPr>
        <w:t>Name</w:t>
      </w:r>
      <w:r>
        <w:rPr>
          <w:rFonts w:ascii="Arial"/>
          <w:b/>
          <w:sz w:val="18"/>
        </w:rPr>
        <w:tab/>
        <w:t>Job</w:t>
      </w:r>
      <w:r>
        <w:rPr>
          <w:rFonts w:ascii="Arial"/>
          <w:b/>
          <w:spacing w:val="-3"/>
          <w:sz w:val="18"/>
        </w:rPr>
        <w:t xml:space="preserve"> </w:t>
      </w:r>
      <w:r>
        <w:rPr>
          <w:rFonts w:ascii="Arial"/>
          <w:b/>
          <w:spacing w:val="-2"/>
          <w:sz w:val="18"/>
        </w:rPr>
        <w:t>Dates</w:t>
      </w:r>
    </w:p>
    <w:p w:rsidR="006A306A" w:rsidRDefault="00000000">
      <w:pPr>
        <w:tabs>
          <w:tab w:val="left" w:pos="6346"/>
        </w:tabs>
        <w:spacing w:before="64"/>
        <w:ind w:left="191"/>
        <w:rPr>
          <w:rFonts w:ascii="Arial"/>
          <w:sz w:val="18"/>
        </w:rPr>
      </w:pPr>
      <w:r>
        <w:rPr>
          <w:rFonts w:ascii="Arial"/>
          <w:sz w:val="18"/>
        </w:rPr>
        <w:t>Steinbeck</w:t>
      </w:r>
      <w:r>
        <w:rPr>
          <w:rFonts w:ascii="Arial"/>
          <w:spacing w:val="-1"/>
          <w:sz w:val="18"/>
        </w:rPr>
        <w:t xml:space="preserve"> </w:t>
      </w:r>
      <w:r>
        <w:rPr>
          <w:rFonts w:ascii="Arial"/>
          <w:spacing w:val="-5"/>
          <w:sz w:val="18"/>
        </w:rPr>
        <w:t>1a</w:t>
      </w:r>
      <w:r>
        <w:rPr>
          <w:rFonts w:ascii="Arial"/>
          <w:sz w:val="18"/>
        </w:rPr>
        <w:tab/>
        <w:t>10/09/2024</w:t>
      </w:r>
      <w:r>
        <w:rPr>
          <w:rFonts w:ascii="Arial"/>
          <w:spacing w:val="-8"/>
          <w:sz w:val="18"/>
        </w:rPr>
        <w:t xml:space="preserve"> </w:t>
      </w:r>
      <w:r>
        <w:rPr>
          <w:rFonts w:ascii="Arial"/>
          <w:sz w:val="18"/>
        </w:rPr>
        <w:t>12:00AM</w:t>
      </w:r>
      <w:r>
        <w:rPr>
          <w:rFonts w:ascii="Arial"/>
          <w:spacing w:val="-7"/>
          <w:sz w:val="18"/>
        </w:rPr>
        <w:t xml:space="preserve"> </w:t>
      </w:r>
      <w:r>
        <w:rPr>
          <w:rFonts w:ascii="Arial"/>
          <w:sz w:val="18"/>
        </w:rPr>
        <w:t>-</w:t>
      </w:r>
      <w:r>
        <w:rPr>
          <w:rFonts w:ascii="Arial"/>
          <w:spacing w:val="-7"/>
          <w:sz w:val="18"/>
        </w:rPr>
        <w:t xml:space="preserve"> </w:t>
      </w:r>
      <w:r>
        <w:rPr>
          <w:rFonts w:ascii="Arial"/>
          <w:sz w:val="18"/>
        </w:rPr>
        <w:t>10/09/2024</w:t>
      </w:r>
      <w:r>
        <w:rPr>
          <w:rFonts w:ascii="Arial"/>
          <w:spacing w:val="-8"/>
          <w:sz w:val="18"/>
        </w:rPr>
        <w:t xml:space="preserve"> </w:t>
      </w:r>
      <w:r>
        <w:rPr>
          <w:rFonts w:ascii="Arial"/>
          <w:spacing w:val="-2"/>
          <w:sz w:val="18"/>
        </w:rPr>
        <w:t>11:59PM</w:t>
      </w:r>
    </w:p>
    <w:p w:rsidR="006A306A" w:rsidRDefault="006A306A">
      <w:pPr>
        <w:rPr>
          <w:rFonts w:ascii="Arial"/>
          <w:sz w:val="18"/>
        </w:rPr>
        <w:sectPr w:rsidR="006A306A">
          <w:type w:val="continuous"/>
          <w:pgSz w:w="13540" w:h="15840"/>
          <w:pgMar w:top="620" w:right="1500" w:bottom="1200" w:left="320" w:header="182" w:footer="978" w:gutter="0"/>
          <w:cols w:num="2" w:space="720" w:equalWidth="0">
            <w:col w:w="652" w:space="116"/>
            <w:col w:w="10952"/>
          </w:cols>
        </w:sectPr>
      </w:pPr>
    </w:p>
    <w:p w:rsidR="006A306A" w:rsidRDefault="00000000">
      <w:pPr>
        <w:tabs>
          <w:tab w:val="left" w:pos="7133"/>
        </w:tabs>
        <w:spacing w:before="71"/>
        <w:ind w:left="191"/>
        <w:rPr>
          <w:rFonts w:ascii="Arial"/>
          <w:b/>
          <w:sz w:val="18"/>
        </w:rPr>
      </w:pPr>
      <w:r>
        <w:rPr>
          <w:rFonts w:ascii="Arial"/>
          <w:b/>
          <w:sz w:val="18"/>
        </w:rPr>
        <w:t>Post</w:t>
      </w:r>
      <w:r>
        <w:rPr>
          <w:rFonts w:ascii="Arial"/>
          <w:b/>
          <w:spacing w:val="-1"/>
          <w:sz w:val="18"/>
        </w:rPr>
        <w:t xml:space="preserve"> </w:t>
      </w:r>
      <w:r>
        <w:rPr>
          <w:rFonts w:ascii="Arial"/>
          <w:b/>
          <w:spacing w:val="-5"/>
          <w:sz w:val="18"/>
        </w:rPr>
        <w:t>As</w:t>
      </w:r>
      <w:r>
        <w:rPr>
          <w:rFonts w:ascii="Arial"/>
          <w:b/>
          <w:sz w:val="18"/>
        </w:rPr>
        <w:tab/>
        <w:t>Billing</w:t>
      </w:r>
      <w:r>
        <w:rPr>
          <w:rFonts w:ascii="Arial"/>
          <w:b/>
          <w:spacing w:val="-3"/>
          <w:sz w:val="18"/>
        </w:rPr>
        <w:t xml:space="preserve"> </w:t>
      </w:r>
      <w:r>
        <w:rPr>
          <w:rFonts w:ascii="Arial"/>
          <w:b/>
          <w:spacing w:val="-2"/>
          <w:sz w:val="18"/>
        </w:rPr>
        <w:t>Reference</w:t>
      </w:r>
    </w:p>
    <w:p w:rsidR="006A306A" w:rsidRDefault="006A306A">
      <w:pPr>
        <w:pStyle w:val="BodyText"/>
        <w:rPr>
          <w:rFonts w:ascii="Arial"/>
          <w:b/>
          <w:sz w:val="6"/>
        </w:rPr>
      </w:pPr>
    </w:p>
    <w:tbl>
      <w:tblPr>
        <w:tblW w:w="0" w:type="auto"/>
        <w:tblInd w:w="119" w:type="dxa"/>
        <w:tblLayout w:type="fixed"/>
        <w:tblCellMar>
          <w:left w:w="0" w:type="dxa"/>
          <w:right w:w="0" w:type="dxa"/>
        </w:tblCellMar>
        <w:tblLook w:val="01E0" w:firstRow="1" w:lastRow="1" w:firstColumn="1" w:lastColumn="1" w:noHBand="0" w:noVBand="0"/>
      </w:tblPr>
      <w:tblGrid>
        <w:gridCol w:w="4137"/>
        <w:gridCol w:w="2768"/>
        <w:gridCol w:w="1629"/>
        <w:gridCol w:w="1716"/>
        <w:gridCol w:w="1257"/>
      </w:tblGrid>
      <w:tr w:rsidR="006A306A">
        <w:trPr>
          <w:trHeight w:val="356"/>
        </w:trPr>
        <w:tc>
          <w:tcPr>
            <w:tcW w:w="4137" w:type="dxa"/>
            <w:tcBorders>
              <w:top w:val="single" w:sz="8" w:space="0" w:color="000000"/>
            </w:tcBorders>
          </w:tcPr>
          <w:p w:rsidR="006A306A" w:rsidRDefault="00000000">
            <w:pPr>
              <w:pStyle w:val="TableParagraph"/>
              <w:spacing w:before="79"/>
              <w:ind w:left="50"/>
              <w:rPr>
                <w:b/>
                <w:sz w:val="18"/>
              </w:rPr>
            </w:pPr>
            <w:r>
              <w:rPr>
                <w:b/>
                <w:spacing w:val="-5"/>
                <w:sz w:val="18"/>
              </w:rPr>
              <w:t>Qty</w:t>
            </w:r>
          </w:p>
        </w:tc>
        <w:tc>
          <w:tcPr>
            <w:tcW w:w="2768" w:type="dxa"/>
            <w:tcBorders>
              <w:top w:val="single" w:sz="8" w:space="0" w:color="000000"/>
            </w:tcBorders>
          </w:tcPr>
          <w:p w:rsidR="006A306A" w:rsidRDefault="00000000">
            <w:pPr>
              <w:pStyle w:val="TableParagraph"/>
              <w:spacing w:before="82"/>
              <w:ind w:right="533"/>
              <w:jc w:val="right"/>
              <w:rPr>
                <w:b/>
                <w:sz w:val="18"/>
              </w:rPr>
            </w:pPr>
            <w:r>
              <w:rPr>
                <w:b/>
                <w:spacing w:val="-2"/>
                <w:sz w:val="18"/>
              </w:rPr>
              <w:t>Gross</w:t>
            </w:r>
          </w:p>
        </w:tc>
        <w:tc>
          <w:tcPr>
            <w:tcW w:w="1629" w:type="dxa"/>
            <w:tcBorders>
              <w:top w:val="single" w:sz="8" w:space="0" w:color="000000"/>
            </w:tcBorders>
          </w:tcPr>
          <w:p w:rsidR="006A306A" w:rsidRDefault="00000000">
            <w:pPr>
              <w:pStyle w:val="TableParagraph"/>
              <w:spacing w:before="82"/>
              <w:ind w:right="349"/>
              <w:jc w:val="right"/>
              <w:rPr>
                <w:b/>
                <w:sz w:val="18"/>
              </w:rPr>
            </w:pPr>
            <w:r>
              <w:rPr>
                <w:b/>
                <w:spacing w:val="-2"/>
                <w:sz w:val="18"/>
              </w:rPr>
              <w:t>Discount</w:t>
            </w:r>
          </w:p>
        </w:tc>
        <w:tc>
          <w:tcPr>
            <w:tcW w:w="1716" w:type="dxa"/>
            <w:tcBorders>
              <w:top w:val="single" w:sz="8" w:space="0" w:color="000000"/>
            </w:tcBorders>
          </w:tcPr>
          <w:p w:rsidR="006A306A" w:rsidRDefault="00000000">
            <w:pPr>
              <w:pStyle w:val="TableParagraph"/>
              <w:spacing w:before="82"/>
              <w:ind w:right="382"/>
              <w:jc w:val="right"/>
              <w:rPr>
                <w:b/>
                <w:sz w:val="18"/>
              </w:rPr>
            </w:pPr>
            <w:r>
              <w:rPr>
                <w:b/>
                <w:sz w:val="18"/>
              </w:rPr>
              <w:t>Discount</w:t>
            </w:r>
            <w:r>
              <w:rPr>
                <w:b/>
                <w:spacing w:val="-1"/>
                <w:sz w:val="18"/>
              </w:rPr>
              <w:t xml:space="preserve"> </w:t>
            </w:r>
            <w:r>
              <w:rPr>
                <w:b/>
                <w:spacing w:val="-10"/>
                <w:sz w:val="18"/>
              </w:rPr>
              <w:t>%</w:t>
            </w:r>
          </w:p>
        </w:tc>
        <w:tc>
          <w:tcPr>
            <w:tcW w:w="1257" w:type="dxa"/>
            <w:tcBorders>
              <w:top w:val="single" w:sz="8" w:space="0" w:color="000000"/>
            </w:tcBorders>
          </w:tcPr>
          <w:p w:rsidR="006A306A" w:rsidRDefault="00000000">
            <w:pPr>
              <w:pStyle w:val="TableParagraph"/>
              <w:spacing w:before="79"/>
              <w:ind w:right="51"/>
              <w:jc w:val="right"/>
              <w:rPr>
                <w:b/>
                <w:sz w:val="18"/>
              </w:rPr>
            </w:pPr>
            <w:r>
              <w:rPr>
                <w:b/>
                <w:sz w:val="18"/>
              </w:rPr>
              <w:t>Ext.</w:t>
            </w:r>
            <w:r>
              <w:rPr>
                <w:b/>
                <w:spacing w:val="-1"/>
                <w:sz w:val="18"/>
              </w:rPr>
              <w:t xml:space="preserve"> </w:t>
            </w:r>
            <w:r>
              <w:rPr>
                <w:b/>
                <w:spacing w:val="-2"/>
                <w:sz w:val="18"/>
              </w:rPr>
              <w:t>Price</w:t>
            </w:r>
          </w:p>
        </w:tc>
      </w:tr>
      <w:tr w:rsidR="006A306A">
        <w:trPr>
          <w:trHeight w:val="327"/>
        </w:trPr>
        <w:tc>
          <w:tcPr>
            <w:tcW w:w="4137" w:type="dxa"/>
          </w:tcPr>
          <w:p w:rsidR="006A306A" w:rsidRDefault="00000000">
            <w:pPr>
              <w:pStyle w:val="TableParagraph"/>
              <w:spacing w:before="62"/>
              <w:ind w:left="79"/>
              <w:rPr>
                <w:b/>
                <w:sz w:val="18"/>
              </w:rPr>
            </w:pPr>
            <w:r>
              <w:rPr>
                <w:b/>
                <w:sz w:val="18"/>
              </w:rPr>
              <w:t>Equipment</w:t>
            </w:r>
            <w:r>
              <w:rPr>
                <w:b/>
                <w:spacing w:val="-1"/>
                <w:sz w:val="18"/>
              </w:rPr>
              <w:t xml:space="preserve"> </w:t>
            </w:r>
            <w:r>
              <w:rPr>
                <w:b/>
                <w:sz w:val="18"/>
              </w:rPr>
              <w:t>And</w:t>
            </w:r>
            <w:r>
              <w:rPr>
                <w:b/>
                <w:spacing w:val="-1"/>
                <w:sz w:val="18"/>
              </w:rPr>
              <w:t xml:space="preserve"> </w:t>
            </w:r>
            <w:r>
              <w:rPr>
                <w:b/>
                <w:spacing w:val="-2"/>
                <w:sz w:val="18"/>
              </w:rPr>
              <w:t>Sales</w:t>
            </w:r>
          </w:p>
        </w:tc>
        <w:tc>
          <w:tcPr>
            <w:tcW w:w="2768" w:type="dxa"/>
          </w:tcPr>
          <w:p w:rsidR="006A306A" w:rsidRDefault="00000000">
            <w:pPr>
              <w:pStyle w:val="TableParagraph"/>
              <w:spacing w:before="62"/>
              <w:ind w:right="533"/>
              <w:jc w:val="right"/>
              <w:rPr>
                <w:b/>
                <w:sz w:val="18"/>
              </w:rPr>
            </w:pPr>
            <w:r>
              <w:rPr>
                <w:b/>
                <w:spacing w:val="-2"/>
                <w:sz w:val="18"/>
              </w:rPr>
              <w:t>$145.00</w:t>
            </w:r>
          </w:p>
        </w:tc>
        <w:tc>
          <w:tcPr>
            <w:tcW w:w="1629" w:type="dxa"/>
          </w:tcPr>
          <w:p w:rsidR="006A306A" w:rsidRDefault="00000000">
            <w:pPr>
              <w:pStyle w:val="TableParagraph"/>
              <w:spacing w:before="62"/>
              <w:ind w:right="349"/>
              <w:jc w:val="right"/>
              <w:rPr>
                <w:b/>
                <w:sz w:val="18"/>
              </w:rPr>
            </w:pPr>
            <w:r>
              <w:rPr>
                <w:b/>
                <w:spacing w:val="-2"/>
                <w:sz w:val="18"/>
              </w:rPr>
              <w:t>$39.15</w:t>
            </w:r>
          </w:p>
        </w:tc>
        <w:tc>
          <w:tcPr>
            <w:tcW w:w="1716" w:type="dxa"/>
          </w:tcPr>
          <w:p w:rsidR="006A306A" w:rsidRDefault="00000000">
            <w:pPr>
              <w:pStyle w:val="TableParagraph"/>
              <w:spacing w:before="62"/>
              <w:ind w:right="382"/>
              <w:jc w:val="right"/>
              <w:rPr>
                <w:b/>
                <w:sz w:val="18"/>
              </w:rPr>
            </w:pPr>
            <w:r>
              <w:rPr>
                <w:b/>
                <w:sz w:val="18"/>
              </w:rPr>
              <w:t>27.00</w:t>
            </w:r>
            <w:r>
              <w:rPr>
                <w:b/>
                <w:spacing w:val="-1"/>
                <w:sz w:val="18"/>
              </w:rPr>
              <w:t xml:space="preserve"> </w:t>
            </w:r>
            <w:r>
              <w:rPr>
                <w:b/>
                <w:spacing w:val="-10"/>
                <w:sz w:val="18"/>
              </w:rPr>
              <w:t>%</w:t>
            </w:r>
          </w:p>
        </w:tc>
        <w:tc>
          <w:tcPr>
            <w:tcW w:w="1257" w:type="dxa"/>
          </w:tcPr>
          <w:p w:rsidR="006A306A" w:rsidRDefault="00000000">
            <w:pPr>
              <w:pStyle w:val="TableParagraph"/>
              <w:spacing w:before="62"/>
              <w:ind w:right="51"/>
              <w:jc w:val="right"/>
              <w:rPr>
                <w:b/>
                <w:sz w:val="18"/>
              </w:rPr>
            </w:pPr>
            <w:r>
              <w:rPr>
                <w:b/>
                <w:spacing w:val="-2"/>
                <w:sz w:val="18"/>
              </w:rPr>
              <w:t>$105.85</w:t>
            </w:r>
          </w:p>
        </w:tc>
      </w:tr>
      <w:tr w:rsidR="006A306A">
        <w:trPr>
          <w:trHeight w:val="311"/>
        </w:trPr>
        <w:tc>
          <w:tcPr>
            <w:tcW w:w="4137" w:type="dxa"/>
          </w:tcPr>
          <w:p w:rsidR="006A306A" w:rsidRDefault="00000000">
            <w:pPr>
              <w:pStyle w:val="TableParagraph"/>
              <w:spacing w:before="52"/>
              <w:ind w:left="200"/>
              <w:rPr>
                <w:b/>
                <w:i/>
                <w:sz w:val="18"/>
              </w:rPr>
            </w:pPr>
            <w:r>
              <w:rPr>
                <w:b/>
                <w:i/>
                <w:spacing w:val="-2"/>
                <w:sz w:val="18"/>
                <w:u w:val="single"/>
              </w:rPr>
              <w:t>Video</w:t>
            </w:r>
          </w:p>
        </w:tc>
        <w:tc>
          <w:tcPr>
            <w:tcW w:w="2768" w:type="dxa"/>
          </w:tcPr>
          <w:p w:rsidR="006A306A" w:rsidRDefault="006A306A">
            <w:pPr>
              <w:pStyle w:val="TableParagraph"/>
              <w:rPr>
                <w:rFonts w:ascii="Times New Roman"/>
                <w:sz w:val="16"/>
              </w:rPr>
            </w:pPr>
          </w:p>
        </w:tc>
        <w:tc>
          <w:tcPr>
            <w:tcW w:w="1629" w:type="dxa"/>
          </w:tcPr>
          <w:p w:rsidR="006A306A" w:rsidRDefault="006A306A">
            <w:pPr>
              <w:pStyle w:val="TableParagraph"/>
              <w:rPr>
                <w:rFonts w:ascii="Times New Roman"/>
                <w:sz w:val="16"/>
              </w:rPr>
            </w:pPr>
          </w:p>
        </w:tc>
        <w:tc>
          <w:tcPr>
            <w:tcW w:w="1716" w:type="dxa"/>
          </w:tcPr>
          <w:p w:rsidR="006A306A" w:rsidRDefault="006A306A">
            <w:pPr>
              <w:pStyle w:val="TableParagraph"/>
              <w:rPr>
                <w:rFonts w:ascii="Times New Roman"/>
                <w:sz w:val="16"/>
              </w:rPr>
            </w:pPr>
          </w:p>
        </w:tc>
        <w:tc>
          <w:tcPr>
            <w:tcW w:w="1257" w:type="dxa"/>
          </w:tcPr>
          <w:p w:rsidR="006A306A" w:rsidRDefault="00000000">
            <w:pPr>
              <w:pStyle w:val="TableParagraph"/>
              <w:spacing w:before="53"/>
              <w:ind w:right="51"/>
              <w:jc w:val="right"/>
              <w:rPr>
                <w:b/>
                <w:sz w:val="18"/>
              </w:rPr>
            </w:pPr>
            <w:r>
              <w:rPr>
                <w:b/>
                <w:spacing w:val="-2"/>
                <w:sz w:val="18"/>
              </w:rPr>
              <w:t>$105.85</w:t>
            </w:r>
          </w:p>
        </w:tc>
      </w:tr>
      <w:tr w:rsidR="006A306A">
        <w:trPr>
          <w:trHeight w:val="236"/>
        </w:trPr>
        <w:tc>
          <w:tcPr>
            <w:tcW w:w="4137" w:type="dxa"/>
          </w:tcPr>
          <w:p w:rsidR="006A306A" w:rsidRDefault="00000000">
            <w:pPr>
              <w:pStyle w:val="TableParagraph"/>
              <w:spacing w:before="51" w:line="165" w:lineRule="exact"/>
              <w:ind w:left="194"/>
              <w:rPr>
                <w:b/>
                <w:sz w:val="16"/>
              </w:rPr>
            </w:pPr>
            <w:r>
              <w:rPr>
                <w:b/>
                <w:w w:val="105"/>
                <w:sz w:val="16"/>
              </w:rPr>
              <w:t>1</w:t>
            </w:r>
            <w:r>
              <w:rPr>
                <w:b/>
                <w:spacing w:val="66"/>
                <w:w w:val="150"/>
                <w:sz w:val="16"/>
              </w:rPr>
              <w:t xml:space="preserve"> </w:t>
            </w:r>
            <w:r>
              <w:rPr>
                <w:b/>
                <w:w w:val="105"/>
                <w:sz w:val="16"/>
              </w:rPr>
              <w:t>Projector</w:t>
            </w:r>
            <w:r>
              <w:rPr>
                <w:b/>
                <w:spacing w:val="-7"/>
                <w:w w:val="105"/>
                <w:sz w:val="16"/>
              </w:rPr>
              <w:t xml:space="preserve"> </w:t>
            </w:r>
            <w:r>
              <w:rPr>
                <w:b/>
                <w:w w:val="105"/>
                <w:sz w:val="16"/>
              </w:rPr>
              <w:t>Support</w:t>
            </w:r>
            <w:r>
              <w:rPr>
                <w:b/>
                <w:spacing w:val="-6"/>
                <w:w w:val="105"/>
                <w:sz w:val="16"/>
              </w:rPr>
              <w:t xml:space="preserve"> </w:t>
            </w:r>
            <w:r>
              <w:rPr>
                <w:b/>
                <w:spacing w:val="-2"/>
                <w:w w:val="105"/>
                <w:sz w:val="16"/>
              </w:rPr>
              <w:t>Package</w:t>
            </w:r>
          </w:p>
        </w:tc>
        <w:tc>
          <w:tcPr>
            <w:tcW w:w="2768" w:type="dxa"/>
          </w:tcPr>
          <w:p w:rsidR="006A306A" w:rsidRDefault="00000000">
            <w:pPr>
              <w:pStyle w:val="TableParagraph"/>
              <w:spacing w:before="51" w:line="166" w:lineRule="exact"/>
              <w:ind w:right="505"/>
              <w:jc w:val="right"/>
              <w:rPr>
                <w:sz w:val="16"/>
              </w:rPr>
            </w:pPr>
            <w:r>
              <w:rPr>
                <w:spacing w:val="-2"/>
                <w:w w:val="105"/>
                <w:sz w:val="16"/>
              </w:rPr>
              <w:t>$145.00</w:t>
            </w:r>
          </w:p>
        </w:tc>
        <w:tc>
          <w:tcPr>
            <w:tcW w:w="1629" w:type="dxa"/>
          </w:tcPr>
          <w:p w:rsidR="006A306A" w:rsidRDefault="00000000">
            <w:pPr>
              <w:pStyle w:val="TableParagraph"/>
              <w:spacing w:before="51" w:line="166" w:lineRule="exact"/>
              <w:ind w:right="349"/>
              <w:jc w:val="right"/>
              <w:rPr>
                <w:sz w:val="16"/>
              </w:rPr>
            </w:pPr>
            <w:r>
              <w:rPr>
                <w:spacing w:val="-2"/>
                <w:w w:val="105"/>
                <w:sz w:val="16"/>
              </w:rPr>
              <w:t>$39.15</w:t>
            </w:r>
          </w:p>
        </w:tc>
        <w:tc>
          <w:tcPr>
            <w:tcW w:w="1716" w:type="dxa"/>
          </w:tcPr>
          <w:p w:rsidR="006A306A" w:rsidRDefault="00000000">
            <w:pPr>
              <w:pStyle w:val="TableParagraph"/>
              <w:spacing w:before="51" w:line="165" w:lineRule="exact"/>
              <w:ind w:right="382"/>
              <w:jc w:val="right"/>
              <w:rPr>
                <w:sz w:val="16"/>
              </w:rPr>
            </w:pPr>
            <w:r>
              <w:rPr>
                <w:spacing w:val="-2"/>
                <w:w w:val="105"/>
                <w:sz w:val="16"/>
              </w:rPr>
              <w:t>27.00%</w:t>
            </w:r>
          </w:p>
        </w:tc>
        <w:tc>
          <w:tcPr>
            <w:tcW w:w="1257" w:type="dxa"/>
          </w:tcPr>
          <w:p w:rsidR="006A306A" w:rsidRDefault="00000000">
            <w:pPr>
              <w:pStyle w:val="TableParagraph"/>
              <w:spacing w:before="51" w:line="165" w:lineRule="exact"/>
              <w:ind w:right="48"/>
              <w:jc w:val="right"/>
              <w:rPr>
                <w:sz w:val="16"/>
              </w:rPr>
            </w:pPr>
            <w:r>
              <w:rPr>
                <w:spacing w:val="-2"/>
                <w:w w:val="105"/>
                <w:sz w:val="16"/>
              </w:rPr>
              <w:t>$105.85</w:t>
            </w:r>
          </w:p>
        </w:tc>
      </w:tr>
    </w:tbl>
    <w:p w:rsidR="006A306A" w:rsidRDefault="00000000">
      <w:pPr>
        <w:spacing w:before="81"/>
        <w:ind w:left="522"/>
        <w:rPr>
          <w:rFonts w:ascii="Arial"/>
          <w:i/>
          <w:sz w:val="16"/>
        </w:rPr>
      </w:pPr>
      <w:r>
        <w:rPr>
          <w:rFonts w:ascii="Arial"/>
          <w:i/>
          <w:w w:val="105"/>
          <w:sz w:val="16"/>
        </w:rPr>
        <w:t>1</w:t>
      </w:r>
      <w:r>
        <w:rPr>
          <w:rFonts w:ascii="Arial"/>
          <w:i/>
          <w:spacing w:val="66"/>
          <w:w w:val="150"/>
          <w:sz w:val="16"/>
        </w:rPr>
        <w:t xml:space="preserve"> </w:t>
      </w:r>
      <w:proofErr w:type="spellStart"/>
      <w:r>
        <w:rPr>
          <w:rFonts w:ascii="Arial"/>
          <w:i/>
          <w:w w:val="105"/>
          <w:sz w:val="16"/>
        </w:rPr>
        <w:t>Safelock</w:t>
      </w:r>
      <w:proofErr w:type="spellEnd"/>
      <w:r>
        <w:rPr>
          <w:rFonts w:ascii="Arial"/>
          <w:i/>
          <w:spacing w:val="-7"/>
          <w:w w:val="105"/>
          <w:sz w:val="16"/>
        </w:rPr>
        <w:t xml:space="preserve"> </w:t>
      </w:r>
      <w:r>
        <w:rPr>
          <w:rFonts w:ascii="Arial"/>
          <w:i/>
          <w:w w:val="105"/>
          <w:sz w:val="16"/>
        </w:rPr>
        <w:t>Stand</w:t>
      </w:r>
      <w:r>
        <w:rPr>
          <w:rFonts w:ascii="Arial"/>
          <w:i/>
          <w:spacing w:val="-6"/>
          <w:w w:val="105"/>
          <w:sz w:val="16"/>
        </w:rPr>
        <w:t xml:space="preserve"> </w:t>
      </w:r>
      <w:r>
        <w:rPr>
          <w:rFonts w:ascii="Arial"/>
          <w:i/>
          <w:w w:val="105"/>
          <w:sz w:val="16"/>
        </w:rPr>
        <w:t>17"x25"</w:t>
      </w:r>
      <w:r>
        <w:rPr>
          <w:rFonts w:ascii="Arial"/>
          <w:i/>
          <w:spacing w:val="-7"/>
          <w:w w:val="105"/>
          <w:sz w:val="16"/>
        </w:rPr>
        <w:t xml:space="preserve"> </w:t>
      </w:r>
      <w:r>
        <w:rPr>
          <w:rFonts w:ascii="Arial"/>
          <w:i/>
          <w:spacing w:val="-4"/>
          <w:w w:val="105"/>
          <w:sz w:val="16"/>
        </w:rPr>
        <w:t>Shelf</w:t>
      </w:r>
    </w:p>
    <w:p w:rsidR="006A306A" w:rsidRDefault="00000000">
      <w:pPr>
        <w:spacing w:before="90"/>
        <w:ind w:left="522"/>
        <w:rPr>
          <w:rFonts w:ascii="Arial"/>
          <w:i/>
          <w:sz w:val="16"/>
        </w:rPr>
      </w:pPr>
      <w:r>
        <w:rPr>
          <w:rFonts w:ascii="Arial"/>
          <w:i/>
          <w:w w:val="105"/>
          <w:sz w:val="16"/>
        </w:rPr>
        <w:t>1</w:t>
      </w:r>
      <w:r>
        <w:rPr>
          <w:rFonts w:ascii="Arial"/>
          <w:i/>
          <w:spacing w:val="72"/>
          <w:w w:val="150"/>
          <w:sz w:val="16"/>
        </w:rPr>
        <w:t xml:space="preserve"> </w:t>
      </w:r>
      <w:proofErr w:type="spellStart"/>
      <w:r>
        <w:rPr>
          <w:rFonts w:ascii="Arial"/>
          <w:i/>
          <w:w w:val="105"/>
          <w:sz w:val="16"/>
        </w:rPr>
        <w:t>Safelock</w:t>
      </w:r>
      <w:proofErr w:type="spellEnd"/>
      <w:r>
        <w:rPr>
          <w:rFonts w:ascii="Arial"/>
          <w:i/>
          <w:spacing w:val="-4"/>
          <w:w w:val="105"/>
          <w:sz w:val="16"/>
        </w:rPr>
        <w:t xml:space="preserve"> </w:t>
      </w:r>
      <w:r>
        <w:rPr>
          <w:rFonts w:ascii="Arial"/>
          <w:i/>
          <w:spacing w:val="-2"/>
          <w:w w:val="105"/>
          <w:sz w:val="16"/>
        </w:rPr>
        <w:t>Cover</w:t>
      </w:r>
    </w:p>
    <w:p w:rsidR="006A306A" w:rsidRDefault="00000000">
      <w:pPr>
        <w:spacing w:before="91"/>
        <w:ind w:left="522"/>
        <w:rPr>
          <w:rFonts w:ascii="Arial"/>
          <w:i/>
          <w:sz w:val="16"/>
        </w:rPr>
      </w:pPr>
      <w:r>
        <w:rPr>
          <w:rFonts w:ascii="Arial"/>
          <w:i/>
          <w:w w:val="105"/>
          <w:sz w:val="16"/>
        </w:rPr>
        <w:t>1</w:t>
      </w:r>
      <w:r>
        <w:rPr>
          <w:rFonts w:ascii="Arial"/>
          <w:i/>
          <w:spacing w:val="75"/>
          <w:w w:val="150"/>
          <w:sz w:val="16"/>
        </w:rPr>
        <w:t xml:space="preserve"> </w:t>
      </w:r>
      <w:r>
        <w:rPr>
          <w:rFonts w:ascii="Arial"/>
          <w:i/>
          <w:w w:val="105"/>
          <w:sz w:val="16"/>
        </w:rPr>
        <w:t>8'</w:t>
      </w:r>
      <w:r>
        <w:rPr>
          <w:rFonts w:ascii="Arial"/>
          <w:i/>
          <w:spacing w:val="-4"/>
          <w:w w:val="105"/>
          <w:sz w:val="16"/>
        </w:rPr>
        <w:t xml:space="preserve"> </w:t>
      </w:r>
      <w:r>
        <w:rPr>
          <w:rFonts w:ascii="Arial"/>
          <w:i/>
          <w:w w:val="105"/>
          <w:sz w:val="16"/>
        </w:rPr>
        <w:t>Tripod</w:t>
      </w:r>
      <w:r>
        <w:rPr>
          <w:rFonts w:ascii="Arial"/>
          <w:i/>
          <w:spacing w:val="-3"/>
          <w:w w:val="105"/>
          <w:sz w:val="16"/>
        </w:rPr>
        <w:t xml:space="preserve"> </w:t>
      </w:r>
      <w:r>
        <w:rPr>
          <w:rFonts w:ascii="Arial"/>
          <w:i/>
          <w:spacing w:val="-2"/>
          <w:w w:val="105"/>
          <w:sz w:val="16"/>
        </w:rPr>
        <w:t>Screen</w:t>
      </w:r>
    </w:p>
    <w:p w:rsidR="006A306A" w:rsidRDefault="006A306A">
      <w:pPr>
        <w:rPr>
          <w:rFonts w:ascii="Arial"/>
          <w:sz w:val="16"/>
        </w:rPr>
        <w:sectPr w:rsidR="006A306A">
          <w:type w:val="continuous"/>
          <w:pgSz w:w="13540" w:h="15840"/>
          <w:pgMar w:top="620" w:right="1500" w:bottom="1200" w:left="320" w:header="182" w:footer="978" w:gutter="0"/>
          <w:cols w:space="720"/>
        </w:sectPr>
      </w:pPr>
    </w:p>
    <w:p w:rsidR="006A306A" w:rsidRDefault="006A306A">
      <w:pPr>
        <w:pStyle w:val="BodyText"/>
        <w:spacing w:before="3"/>
        <w:rPr>
          <w:rFonts w:ascii="Arial"/>
          <w:i/>
          <w:sz w:val="13"/>
        </w:rPr>
      </w:pPr>
    </w:p>
    <w:p w:rsidR="006A306A" w:rsidRDefault="006A306A">
      <w:pPr>
        <w:rPr>
          <w:rFonts w:ascii="Arial"/>
          <w:sz w:val="13"/>
        </w:rPr>
        <w:sectPr w:rsidR="006A306A">
          <w:pgSz w:w="13540" w:h="15840"/>
          <w:pgMar w:top="620" w:right="1500" w:bottom="1160" w:left="320" w:header="182" w:footer="978" w:gutter="0"/>
          <w:cols w:space="720"/>
        </w:sectPr>
      </w:pPr>
    </w:p>
    <w:p w:rsidR="006A306A" w:rsidRDefault="006A306A">
      <w:pPr>
        <w:pStyle w:val="BodyText"/>
        <w:spacing w:before="108"/>
        <w:rPr>
          <w:rFonts w:ascii="Arial"/>
          <w:i/>
          <w:sz w:val="18"/>
        </w:rPr>
      </w:pPr>
    </w:p>
    <w:p w:rsidR="006A306A" w:rsidRDefault="00000000">
      <w:pPr>
        <w:tabs>
          <w:tab w:val="left" w:pos="6053"/>
          <w:tab w:val="left" w:pos="6816"/>
          <w:tab w:val="left" w:pos="7877"/>
        </w:tabs>
        <w:spacing w:before="1"/>
        <w:ind w:left="162"/>
        <w:rPr>
          <w:rFonts w:ascii="Arial"/>
          <w:b/>
          <w:sz w:val="18"/>
        </w:rPr>
      </w:pPr>
      <w:r>
        <w:rPr>
          <w:rFonts w:ascii="Arial"/>
          <w:b/>
          <w:spacing w:val="-5"/>
          <w:sz w:val="18"/>
        </w:rPr>
        <w:t>Qty</w:t>
      </w:r>
      <w:r>
        <w:rPr>
          <w:rFonts w:ascii="Arial"/>
          <w:b/>
          <w:sz w:val="18"/>
        </w:rPr>
        <w:tab/>
      </w:r>
      <w:r>
        <w:rPr>
          <w:rFonts w:ascii="Arial"/>
          <w:b/>
          <w:spacing w:val="-4"/>
          <w:sz w:val="18"/>
        </w:rPr>
        <w:t>Rate</w:t>
      </w:r>
      <w:r>
        <w:rPr>
          <w:rFonts w:ascii="Arial"/>
          <w:b/>
          <w:sz w:val="18"/>
        </w:rPr>
        <w:tab/>
        <w:t>OT</w:t>
      </w:r>
      <w:r>
        <w:rPr>
          <w:rFonts w:ascii="Arial"/>
          <w:b/>
          <w:spacing w:val="-3"/>
          <w:sz w:val="18"/>
        </w:rPr>
        <w:t xml:space="preserve"> </w:t>
      </w:r>
      <w:r>
        <w:rPr>
          <w:rFonts w:ascii="Arial"/>
          <w:b/>
          <w:spacing w:val="-4"/>
          <w:sz w:val="18"/>
        </w:rPr>
        <w:t>Rate</w:t>
      </w:r>
      <w:r>
        <w:rPr>
          <w:rFonts w:ascii="Arial"/>
          <w:b/>
          <w:sz w:val="18"/>
        </w:rPr>
        <w:tab/>
        <w:t>DT</w:t>
      </w:r>
      <w:r>
        <w:rPr>
          <w:rFonts w:ascii="Arial"/>
          <w:b/>
          <w:spacing w:val="-3"/>
          <w:sz w:val="18"/>
        </w:rPr>
        <w:t xml:space="preserve"> </w:t>
      </w:r>
      <w:r>
        <w:rPr>
          <w:rFonts w:ascii="Arial"/>
          <w:b/>
          <w:spacing w:val="-4"/>
          <w:sz w:val="18"/>
        </w:rPr>
        <w:t>Rate</w:t>
      </w:r>
    </w:p>
    <w:p w:rsidR="006A306A" w:rsidRDefault="00000000">
      <w:pPr>
        <w:spacing w:before="148"/>
        <w:ind w:left="191"/>
        <w:rPr>
          <w:rFonts w:ascii="Arial"/>
          <w:b/>
          <w:sz w:val="18"/>
        </w:rPr>
      </w:pPr>
      <w:r>
        <w:rPr>
          <w:rFonts w:ascii="Arial"/>
          <w:b/>
          <w:spacing w:val="-2"/>
          <w:sz w:val="18"/>
        </w:rPr>
        <w:t>Labor</w:t>
      </w:r>
    </w:p>
    <w:p w:rsidR="006A306A" w:rsidRDefault="00000000">
      <w:pPr>
        <w:spacing w:before="94"/>
        <w:ind w:left="202" w:right="38" w:hanging="40"/>
        <w:rPr>
          <w:rFonts w:ascii="Arial"/>
          <w:b/>
          <w:sz w:val="18"/>
        </w:rPr>
      </w:pPr>
      <w:r>
        <w:br w:type="column"/>
      </w:r>
      <w:r>
        <w:rPr>
          <w:rFonts w:ascii="Arial"/>
          <w:b/>
          <w:spacing w:val="-4"/>
          <w:sz w:val="18"/>
        </w:rPr>
        <w:t xml:space="preserve">Reg </w:t>
      </w:r>
      <w:proofErr w:type="spellStart"/>
      <w:r>
        <w:rPr>
          <w:rFonts w:ascii="Arial"/>
          <w:b/>
          <w:spacing w:val="-5"/>
          <w:sz w:val="18"/>
        </w:rPr>
        <w:t>Hrs</w:t>
      </w:r>
      <w:proofErr w:type="spellEnd"/>
    </w:p>
    <w:p w:rsidR="006A306A" w:rsidRDefault="00000000">
      <w:pPr>
        <w:spacing w:before="94"/>
        <w:ind w:left="212"/>
        <w:rPr>
          <w:rFonts w:ascii="Arial"/>
          <w:b/>
          <w:sz w:val="18"/>
        </w:rPr>
      </w:pPr>
      <w:r>
        <w:br w:type="column"/>
      </w:r>
      <w:r>
        <w:rPr>
          <w:rFonts w:ascii="Arial"/>
          <w:b/>
          <w:spacing w:val="-5"/>
          <w:sz w:val="18"/>
        </w:rPr>
        <w:t>OT</w:t>
      </w:r>
    </w:p>
    <w:p w:rsidR="006A306A" w:rsidRDefault="00000000">
      <w:pPr>
        <w:ind w:left="162"/>
        <w:rPr>
          <w:rFonts w:ascii="Arial"/>
          <w:b/>
          <w:sz w:val="18"/>
        </w:rPr>
      </w:pPr>
      <w:proofErr w:type="spellStart"/>
      <w:r>
        <w:rPr>
          <w:rFonts w:ascii="Arial"/>
          <w:b/>
          <w:spacing w:val="-5"/>
          <w:sz w:val="18"/>
        </w:rPr>
        <w:t>Hrs</w:t>
      </w:r>
      <w:proofErr w:type="spellEnd"/>
    </w:p>
    <w:p w:rsidR="006A306A" w:rsidRDefault="00000000">
      <w:pPr>
        <w:spacing w:before="94"/>
        <w:ind w:left="222"/>
        <w:rPr>
          <w:rFonts w:ascii="Arial"/>
          <w:b/>
          <w:sz w:val="18"/>
        </w:rPr>
      </w:pPr>
      <w:r>
        <w:br w:type="column"/>
      </w:r>
      <w:r>
        <w:rPr>
          <w:rFonts w:ascii="Arial"/>
          <w:b/>
          <w:spacing w:val="-5"/>
          <w:sz w:val="18"/>
        </w:rPr>
        <w:t>DT</w:t>
      </w:r>
    </w:p>
    <w:p w:rsidR="006A306A" w:rsidRDefault="00000000">
      <w:pPr>
        <w:ind w:left="162"/>
        <w:rPr>
          <w:rFonts w:ascii="Arial"/>
          <w:b/>
          <w:sz w:val="18"/>
        </w:rPr>
      </w:pPr>
      <w:proofErr w:type="spellStart"/>
      <w:r>
        <w:rPr>
          <w:rFonts w:ascii="Arial"/>
          <w:b/>
          <w:spacing w:val="-5"/>
          <w:sz w:val="18"/>
        </w:rPr>
        <w:t>Hrs</w:t>
      </w:r>
      <w:proofErr w:type="spellEnd"/>
    </w:p>
    <w:p w:rsidR="006A306A" w:rsidRDefault="00000000">
      <w:pPr>
        <w:spacing w:before="108"/>
        <w:rPr>
          <w:rFonts w:ascii="Arial"/>
          <w:b/>
          <w:sz w:val="18"/>
        </w:rPr>
      </w:pPr>
      <w:r>
        <w:br w:type="column"/>
      </w:r>
    </w:p>
    <w:p w:rsidR="006A306A" w:rsidRDefault="00000000">
      <w:pPr>
        <w:spacing w:before="1"/>
        <w:ind w:right="152"/>
        <w:jc w:val="right"/>
        <w:rPr>
          <w:rFonts w:ascii="Arial"/>
          <w:b/>
          <w:sz w:val="18"/>
        </w:rPr>
      </w:pPr>
      <w:r>
        <w:rPr>
          <w:rFonts w:ascii="Arial"/>
          <w:b/>
          <w:sz w:val="18"/>
        </w:rPr>
        <w:t>Ext.</w:t>
      </w:r>
      <w:r>
        <w:rPr>
          <w:rFonts w:ascii="Arial"/>
          <w:b/>
          <w:spacing w:val="-1"/>
          <w:sz w:val="18"/>
        </w:rPr>
        <w:t xml:space="preserve"> </w:t>
      </w:r>
      <w:r>
        <w:rPr>
          <w:rFonts w:ascii="Arial"/>
          <w:b/>
          <w:spacing w:val="-2"/>
          <w:sz w:val="18"/>
        </w:rPr>
        <w:t>Price</w:t>
      </w:r>
    </w:p>
    <w:p w:rsidR="006A306A" w:rsidRDefault="00000000">
      <w:pPr>
        <w:spacing w:before="148"/>
        <w:ind w:right="152"/>
        <w:jc w:val="right"/>
        <w:rPr>
          <w:rFonts w:ascii="Arial"/>
          <w:b/>
          <w:sz w:val="18"/>
        </w:rPr>
      </w:pPr>
      <w:r>
        <w:rPr>
          <w:rFonts w:ascii="Arial"/>
          <w:b/>
          <w:spacing w:val="-2"/>
          <w:sz w:val="18"/>
        </w:rPr>
        <w:t>$130.00</w:t>
      </w:r>
    </w:p>
    <w:p w:rsidR="006A306A" w:rsidRDefault="006A306A">
      <w:pPr>
        <w:jc w:val="right"/>
        <w:rPr>
          <w:rFonts w:ascii="Arial"/>
          <w:sz w:val="18"/>
        </w:rPr>
        <w:sectPr w:rsidR="006A306A">
          <w:type w:val="continuous"/>
          <w:pgSz w:w="13540" w:h="15840"/>
          <w:pgMar w:top="620" w:right="1500" w:bottom="1200" w:left="320" w:header="182" w:footer="978" w:gutter="0"/>
          <w:cols w:num="5" w:space="720" w:equalWidth="0">
            <w:col w:w="8598" w:space="105"/>
            <w:col w:w="543" w:space="74"/>
            <w:col w:w="503" w:space="132"/>
            <w:col w:w="503" w:space="125"/>
            <w:col w:w="1137"/>
          </w:cols>
        </w:sectPr>
      </w:pPr>
    </w:p>
    <w:p w:rsidR="006A306A" w:rsidRDefault="00000000">
      <w:pPr>
        <w:tabs>
          <w:tab w:val="left" w:pos="10915"/>
        </w:tabs>
        <w:spacing w:before="154"/>
        <w:ind w:left="312"/>
        <w:rPr>
          <w:rFonts w:ascii="Arial"/>
          <w:b/>
          <w:sz w:val="18"/>
        </w:rPr>
      </w:pPr>
      <w:r>
        <w:rPr>
          <w:rFonts w:ascii="Arial"/>
          <w:b/>
          <w:i/>
          <w:spacing w:val="-2"/>
          <w:sz w:val="18"/>
          <w:u w:val="single"/>
        </w:rPr>
        <w:t>Labor</w:t>
      </w:r>
      <w:r>
        <w:rPr>
          <w:rFonts w:ascii="Arial"/>
          <w:b/>
          <w:i/>
          <w:sz w:val="18"/>
        </w:rPr>
        <w:tab/>
      </w:r>
      <w:r>
        <w:rPr>
          <w:rFonts w:ascii="Arial"/>
          <w:b/>
          <w:spacing w:val="-2"/>
          <w:sz w:val="18"/>
        </w:rPr>
        <w:t>$130.00</w:t>
      </w:r>
    </w:p>
    <w:p w:rsidR="006A306A" w:rsidRDefault="00000000">
      <w:pPr>
        <w:pStyle w:val="Heading1"/>
        <w:spacing w:before="143" w:after="30"/>
      </w:pPr>
      <w:r>
        <w:t>Wednesday,</w:t>
      </w:r>
      <w:r>
        <w:rPr>
          <w:spacing w:val="-1"/>
        </w:rPr>
        <w:t xml:space="preserve"> </w:t>
      </w:r>
      <w:r>
        <w:t>October</w:t>
      </w:r>
      <w:r>
        <w:rPr>
          <w:spacing w:val="-1"/>
        </w:rPr>
        <w:t xml:space="preserve"> </w:t>
      </w:r>
      <w:r>
        <w:t>9,</w:t>
      </w:r>
      <w:r>
        <w:rPr>
          <w:spacing w:val="-1"/>
        </w:rPr>
        <w:t xml:space="preserve"> </w:t>
      </w:r>
      <w:r>
        <w:rPr>
          <w:spacing w:val="-4"/>
        </w:rPr>
        <w:t>2024</w:t>
      </w:r>
    </w:p>
    <w:tbl>
      <w:tblPr>
        <w:tblW w:w="0" w:type="auto"/>
        <w:tblInd w:w="148" w:type="dxa"/>
        <w:tblLayout w:type="fixed"/>
        <w:tblCellMar>
          <w:left w:w="0" w:type="dxa"/>
          <w:right w:w="0" w:type="dxa"/>
        </w:tblCellMar>
        <w:tblLook w:val="01E0" w:firstRow="1" w:lastRow="1" w:firstColumn="1" w:lastColumn="1" w:noHBand="0" w:noVBand="0"/>
      </w:tblPr>
      <w:tblGrid>
        <w:gridCol w:w="3856"/>
        <w:gridCol w:w="2752"/>
        <w:gridCol w:w="956"/>
        <w:gridCol w:w="999"/>
        <w:gridCol w:w="1355"/>
        <w:gridCol w:w="1556"/>
      </w:tblGrid>
      <w:tr w:rsidR="006A306A">
        <w:trPr>
          <w:trHeight w:val="308"/>
        </w:trPr>
        <w:tc>
          <w:tcPr>
            <w:tcW w:w="3856" w:type="dxa"/>
          </w:tcPr>
          <w:p w:rsidR="006A306A" w:rsidRDefault="00000000">
            <w:pPr>
              <w:pStyle w:val="TableParagraph"/>
              <w:spacing w:before="29"/>
              <w:ind w:left="164"/>
              <w:rPr>
                <w:sz w:val="16"/>
              </w:rPr>
            </w:pPr>
            <w:r>
              <w:rPr>
                <w:w w:val="105"/>
                <w:sz w:val="16"/>
              </w:rPr>
              <w:t>1</w:t>
            </w:r>
            <w:r>
              <w:rPr>
                <w:spacing w:val="64"/>
                <w:w w:val="150"/>
                <w:sz w:val="16"/>
              </w:rPr>
              <w:t xml:space="preserve"> </w:t>
            </w:r>
            <w:r>
              <w:rPr>
                <w:w w:val="105"/>
                <w:sz w:val="16"/>
              </w:rPr>
              <w:t>Set/Strike</w:t>
            </w:r>
            <w:r>
              <w:rPr>
                <w:spacing w:val="-7"/>
                <w:w w:val="105"/>
                <w:sz w:val="16"/>
              </w:rPr>
              <w:t xml:space="preserve"> </w:t>
            </w:r>
            <w:r>
              <w:rPr>
                <w:spacing w:val="-4"/>
                <w:w w:val="105"/>
                <w:sz w:val="16"/>
              </w:rPr>
              <w:t>Labor</w:t>
            </w:r>
          </w:p>
        </w:tc>
        <w:tc>
          <w:tcPr>
            <w:tcW w:w="2752" w:type="dxa"/>
          </w:tcPr>
          <w:p w:rsidR="006A306A" w:rsidRDefault="00000000">
            <w:pPr>
              <w:pStyle w:val="TableParagraph"/>
              <w:spacing w:line="201" w:lineRule="exact"/>
              <w:ind w:right="103"/>
              <w:jc w:val="right"/>
              <w:rPr>
                <w:sz w:val="18"/>
              </w:rPr>
            </w:pPr>
            <w:r>
              <w:rPr>
                <w:spacing w:val="-2"/>
                <w:sz w:val="18"/>
              </w:rPr>
              <w:t>$130.00</w:t>
            </w:r>
          </w:p>
        </w:tc>
        <w:tc>
          <w:tcPr>
            <w:tcW w:w="956" w:type="dxa"/>
          </w:tcPr>
          <w:p w:rsidR="006A306A" w:rsidRDefault="00000000">
            <w:pPr>
              <w:pStyle w:val="TableParagraph"/>
              <w:spacing w:line="201" w:lineRule="exact"/>
              <w:ind w:left="106"/>
              <w:rPr>
                <w:sz w:val="18"/>
              </w:rPr>
            </w:pPr>
            <w:r>
              <w:rPr>
                <w:spacing w:val="-2"/>
                <w:sz w:val="18"/>
              </w:rPr>
              <w:t>$195.00</w:t>
            </w:r>
          </w:p>
        </w:tc>
        <w:tc>
          <w:tcPr>
            <w:tcW w:w="999" w:type="dxa"/>
          </w:tcPr>
          <w:p w:rsidR="006A306A" w:rsidRDefault="00000000">
            <w:pPr>
              <w:pStyle w:val="TableParagraph"/>
              <w:spacing w:line="201" w:lineRule="exact"/>
              <w:ind w:left="202"/>
              <w:rPr>
                <w:sz w:val="18"/>
              </w:rPr>
            </w:pPr>
            <w:r>
              <w:rPr>
                <w:spacing w:val="-2"/>
                <w:sz w:val="18"/>
              </w:rPr>
              <w:t>$260.00</w:t>
            </w:r>
          </w:p>
        </w:tc>
        <w:tc>
          <w:tcPr>
            <w:tcW w:w="1355" w:type="dxa"/>
          </w:tcPr>
          <w:p w:rsidR="006A306A" w:rsidRDefault="00000000">
            <w:pPr>
              <w:pStyle w:val="TableParagraph"/>
              <w:spacing w:line="201" w:lineRule="exact"/>
              <w:ind w:left="151"/>
              <w:rPr>
                <w:sz w:val="18"/>
              </w:rPr>
            </w:pPr>
            <w:r>
              <w:rPr>
                <w:spacing w:val="-4"/>
                <w:sz w:val="18"/>
              </w:rPr>
              <w:t>1.00</w:t>
            </w:r>
          </w:p>
        </w:tc>
        <w:tc>
          <w:tcPr>
            <w:tcW w:w="1556" w:type="dxa"/>
          </w:tcPr>
          <w:p w:rsidR="006A306A" w:rsidRDefault="00000000">
            <w:pPr>
              <w:pStyle w:val="TableParagraph"/>
              <w:spacing w:line="201" w:lineRule="exact"/>
              <w:ind w:right="44"/>
              <w:jc w:val="right"/>
              <w:rPr>
                <w:sz w:val="18"/>
              </w:rPr>
            </w:pPr>
            <w:r>
              <w:rPr>
                <w:spacing w:val="-2"/>
                <w:sz w:val="18"/>
              </w:rPr>
              <w:t>$130.00</w:t>
            </w:r>
          </w:p>
        </w:tc>
      </w:tr>
      <w:tr w:rsidR="006A306A">
        <w:trPr>
          <w:trHeight w:val="295"/>
        </w:trPr>
        <w:tc>
          <w:tcPr>
            <w:tcW w:w="3856" w:type="dxa"/>
          </w:tcPr>
          <w:p w:rsidR="006A306A" w:rsidRDefault="00000000">
            <w:pPr>
              <w:pStyle w:val="TableParagraph"/>
              <w:spacing w:before="89" w:line="187" w:lineRule="exact"/>
              <w:ind w:left="50"/>
              <w:rPr>
                <w:b/>
                <w:sz w:val="18"/>
              </w:rPr>
            </w:pPr>
            <w:r>
              <w:rPr>
                <w:b/>
                <w:sz w:val="18"/>
              </w:rPr>
              <w:t>Loss</w:t>
            </w:r>
            <w:r>
              <w:rPr>
                <w:b/>
                <w:spacing w:val="-1"/>
                <w:sz w:val="18"/>
              </w:rPr>
              <w:t xml:space="preserve"> </w:t>
            </w:r>
            <w:r>
              <w:rPr>
                <w:b/>
                <w:sz w:val="18"/>
              </w:rPr>
              <w:t>Damage</w:t>
            </w:r>
            <w:r>
              <w:rPr>
                <w:b/>
                <w:spacing w:val="-1"/>
                <w:sz w:val="18"/>
              </w:rPr>
              <w:t xml:space="preserve"> </w:t>
            </w:r>
            <w:r>
              <w:rPr>
                <w:b/>
                <w:spacing w:val="-2"/>
                <w:sz w:val="18"/>
              </w:rPr>
              <w:t>Waiver</w:t>
            </w:r>
          </w:p>
        </w:tc>
        <w:tc>
          <w:tcPr>
            <w:tcW w:w="2752" w:type="dxa"/>
          </w:tcPr>
          <w:p w:rsidR="006A306A" w:rsidRDefault="006A306A">
            <w:pPr>
              <w:pStyle w:val="TableParagraph"/>
              <w:rPr>
                <w:rFonts w:ascii="Times New Roman"/>
                <w:sz w:val="16"/>
              </w:rPr>
            </w:pPr>
          </w:p>
        </w:tc>
        <w:tc>
          <w:tcPr>
            <w:tcW w:w="956" w:type="dxa"/>
          </w:tcPr>
          <w:p w:rsidR="006A306A" w:rsidRDefault="006A306A">
            <w:pPr>
              <w:pStyle w:val="TableParagraph"/>
              <w:rPr>
                <w:rFonts w:ascii="Times New Roman"/>
                <w:sz w:val="16"/>
              </w:rPr>
            </w:pPr>
          </w:p>
        </w:tc>
        <w:tc>
          <w:tcPr>
            <w:tcW w:w="999" w:type="dxa"/>
          </w:tcPr>
          <w:p w:rsidR="006A306A" w:rsidRDefault="006A306A">
            <w:pPr>
              <w:pStyle w:val="TableParagraph"/>
              <w:rPr>
                <w:rFonts w:ascii="Times New Roman"/>
                <w:sz w:val="16"/>
              </w:rPr>
            </w:pPr>
          </w:p>
        </w:tc>
        <w:tc>
          <w:tcPr>
            <w:tcW w:w="1355" w:type="dxa"/>
          </w:tcPr>
          <w:p w:rsidR="006A306A" w:rsidRDefault="006A306A">
            <w:pPr>
              <w:pStyle w:val="TableParagraph"/>
              <w:rPr>
                <w:rFonts w:ascii="Times New Roman"/>
                <w:sz w:val="16"/>
              </w:rPr>
            </w:pPr>
          </w:p>
        </w:tc>
        <w:tc>
          <w:tcPr>
            <w:tcW w:w="1556" w:type="dxa"/>
          </w:tcPr>
          <w:p w:rsidR="006A306A" w:rsidRDefault="00000000">
            <w:pPr>
              <w:pStyle w:val="TableParagraph"/>
              <w:spacing w:before="89" w:line="187" w:lineRule="exact"/>
              <w:ind w:right="47"/>
              <w:jc w:val="right"/>
              <w:rPr>
                <w:b/>
                <w:sz w:val="18"/>
              </w:rPr>
            </w:pPr>
            <w:r>
              <w:rPr>
                <w:b/>
                <w:spacing w:val="-2"/>
                <w:sz w:val="18"/>
              </w:rPr>
              <w:t>$5.80</w:t>
            </w:r>
          </w:p>
        </w:tc>
      </w:tr>
    </w:tbl>
    <w:p w:rsidR="006A306A" w:rsidRDefault="006A306A">
      <w:pPr>
        <w:pStyle w:val="BodyText"/>
        <w:rPr>
          <w:rFonts w:ascii="Arial"/>
          <w:b/>
          <w:sz w:val="20"/>
        </w:rPr>
      </w:pPr>
    </w:p>
    <w:p w:rsidR="006A306A" w:rsidRDefault="006A306A">
      <w:pPr>
        <w:pStyle w:val="BodyText"/>
        <w:spacing w:before="22"/>
        <w:rPr>
          <w:rFonts w:ascii="Arial"/>
          <w:b/>
          <w:sz w:val="20"/>
        </w:rPr>
      </w:pPr>
    </w:p>
    <w:p w:rsidR="006A306A" w:rsidRDefault="00000000">
      <w:pPr>
        <w:pStyle w:val="BodyText"/>
        <w:spacing w:line="20" w:lineRule="exact"/>
        <w:ind w:left="127"/>
        <w:rPr>
          <w:rFonts w:ascii="Arial"/>
          <w:sz w:val="2"/>
        </w:rPr>
      </w:pPr>
      <w:r>
        <w:rPr>
          <w:rFonts w:ascii="Arial"/>
          <w:noProof/>
          <w:sz w:val="2"/>
        </w:rPr>
        <mc:AlternateContent>
          <mc:Choice Requires="wps">
            <w:drawing>
              <wp:inline distT="0" distB="0" distL="0" distR="0">
                <wp:extent cx="7296150" cy="12700"/>
                <wp:effectExtent l="9525" t="0" r="0" b="635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96150" cy="12700"/>
                          <a:chOff x="0" y="0"/>
                          <a:chExt cx="7296150" cy="12700"/>
                        </a:xfrm>
                      </wpg:grpSpPr>
                      <wps:wsp>
                        <wps:cNvPr id="16" name="Graphic 16"/>
                        <wps:cNvSpPr/>
                        <wps:spPr>
                          <a:xfrm>
                            <a:off x="0" y="6350"/>
                            <a:ext cx="7296150" cy="1270"/>
                          </a:xfrm>
                          <a:custGeom>
                            <a:avLst/>
                            <a:gdLst/>
                            <a:ahLst/>
                            <a:cxnLst/>
                            <a:rect l="l" t="t" r="r" b="b"/>
                            <a:pathLst>
                              <a:path w="7296150">
                                <a:moveTo>
                                  <a:pt x="0" y="0"/>
                                </a:moveTo>
                                <a:lnTo>
                                  <a:pt x="7296023"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74.5pt;height:1pt;mso-position-horizontal-relative:char;mso-position-vertical-relative:line" id="docshapegroup9" coordorigin="0,0" coordsize="11490,20">
                <v:line style="position:absolute" from="0,10" to="11490,10" stroked="true" strokeweight="1pt" strokecolor="#000000">
                  <v:stroke dashstyle="solid"/>
                </v:line>
              </v:group>
            </w:pict>
          </mc:Fallback>
        </mc:AlternateContent>
      </w:r>
    </w:p>
    <w:p w:rsidR="006A306A" w:rsidRDefault="006A306A">
      <w:pPr>
        <w:spacing w:line="20" w:lineRule="exact"/>
        <w:rPr>
          <w:rFonts w:ascii="Arial"/>
          <w:sz w:val="2"/>
        </w:rPr>
        <w:sectPr w:rsidR="006A306A">
          <w:type w:val="continuous"/>
          <w:pgSz w:w="13540" w:h="15840"/>
          <w:pgMar w:top="620" w:right="1500" w:bottom="1200" w:left="320" w:header="182" w:footer="978" w:gutter="0"/>
          <w:cols w:space="720"/>
        </w:sectPr>
      </w:pPr>
    </w:p>
    <w:p w:rsidR="006A306A" w:rsidRDefault="00000000">
      <w:pPr>
        <w:spacing w:before="66"/>
        <w:ind w:left="191"/>
        <w:rPr>
          <w:rFonts w:ascii="Arial"/>
          <w:b/>
          <w:sz w:val="18"/>
        </w:rPr>
      </w:pPr>
      <w:r>
        <w:rPr>
          <w:rFonts w:ascii="Arial"/>
          <w:b/>
          <w:spacing w:val="-4"/>
          <w:sz w:val="18"/>
        </w:rPr>
        <w:t>Job#</w:t>
      </w:r>
    </w:p>
    <w:p w:rsidR="006A306A" w:rsidRDefault="00000000">
      <w:pPr>
        <w:spacing w:before="64"/>
        <w:ind w:left="191"/>
        <w:rPr>
          <w:rFonts w:ascii="Arial"/>
          <w:sz w:val="18"/>
        </w:rPr>
      </w:pPr>
      <w:r>
        <w:rPr>
          <w:rFonts w:ascii="Arial"/>
          <w:spacing w:val="-4"/>
          <w:sz w:val="18"/>
        </w:rPr>
        <w:t>7625</w:t>
      </w:r>
    </w:p>
    <w:p w:rsidR="006A306A" w:rsidRDefault="00000000">
      <w:pPr>
        <w:tabs>
          <w:tab w:val="left" w:pos="6329"/>
        </w:tabs>
        <w:spacing w:before="66"/>
        <w:ind w:left="191"/>
        <w:rPr>
          <w:rFonts w:ascii="Arial"/>
          <w:b/>
          <w:sz w:val="18"/>
        </w:rPr>
      </w:pPr>
      <w:r>
        <w:br w:type="column"/>
      </w:r>
      <w:r>
        <w:rPr>
          <w:rFonts w:ascii="Arial"/>
          <w:b/>
          <w:sz w:val="18"/>
        </w:rPr>
        <w:t>Room</w:t>
      </w:r>
      <w:r>
        <w:rPr>
          <w:rFonts w:ascii="Arial"/>
          <w:b/>
          <w:spacing w:val="-1"/>
          <w:sz w:val="18"/>
        </w:rPr>
        <w:t xml:space="preserve"> </w:t>
      </w:r>
      <w:r>
        <w:rPr>
          <w:rFonts w:ascii="Arial"/>
          <w:b/>
          <w:spacing w:val="-4"/>
          <w:sz w:val="18"/>
        </w:rPr>
        <w:t>Name</w:t>
      </w:r>
      <w:r>
        <w:rPr>
          <w:rFonts w:ascii="Arial"/>
          <w:b/>
          <w:sz w:val="18"/>
        </w:rPr>
        <w:tab/>
        <w:t>Job</w:t>
      </w:r>
      <w:r>
        <w:rPr>
          <w:rFonts w:ascii="Arial"/>
          <w:b/>
          <w:spacing w:val="-3"/>
          <w:sz w:val="18"/>
        </w:rPr>
        <w:t xml:space="preserve"> </w:t>
      </w:r>
      <w:r>
        <w:rPr>
          <w:rFonts w:ascii="Arial"/>
          <w:b/>
          <w:spacing w:val="-2"/>
          <w:sz w:val="18"/>
        </w:rPr>
        <w:t>Dates</w:t>
      </w:r>
    </w:p>
    <w:p w:rsidR="006A306A" w:rsidRDefault="00000000">
      <w:pPr>
        <w:tabs>
          <w:tab w:val="left" w:pos="6346"/>
        </w:tabs>
        <w:spacing w:before="64"/>
        <w:ind w:left="191"/>
        <w:rPr>
          <w:rFonts w:ascii="Arial"/>
          <w:sz w:val="18"/>
        </w:rPr>
      </w:pPr>
      <w:r>
        <w:rPr>
          <w:rFonts w:ascii="Arial"/>
          <w:sz w:val="18"/>
        </w:rPr>
        <w:t>Steinbeck</w:t>
      </w:r>
      <w:r>
        <w:rPr>
          <w:rFonts w:ascii="Arial"/>
          <w:spacing w:val="-1"/>
          <w:sz w:val="18"/>
        </w:rPr>
        <w:t xml:space="preserve"> </w:t>
      </w:r>
      <w:r>
        <w:rPr>
          <w:rFonts w:ascii="Arial"/>
          <w:spacing w:val="-5"/>
          <w:sz w:val="18"/>
        </w:rPr>
        <w:t>1b</w:t>
      </w:r>
      <w:r>
        <w:rPr>
          <w:rFonts w:ascii="Arial"/>
          <w:sz w:val="18"/>
        </w:rPr>
        <w:tab/>
        <w:t>10/09/2024</w:t>
      </w:r>
      <w:r>
        <w:rPr>
          <w:rFonts w:ascii="Arial"/>
          <w:spacing w:val="-8"/>
          <w:sz w:val="18"/>
        </w:rPr>
        <w:t xml:space="preserve"> </w:t>
      </w:r>
      <w:r>
        <w:rPr>
          <w:rFonts w:ascii="Arial"/>
          <w:sz w:val="18"/>
        </w:rPr>
        <w:t>12:00AM</w:t>
      </w:r>
      <w:r>
        <w:rPr>
          <w:rFonts w:ascii="Arial"/>
          <w:spacing w:val="-7"/>
          <w:sz w:val="18"/>
        </w:rPr>
        <w:t xml:space="preserve"> </w:t>
      </w:r>
      <w:r>
        <w:rPr>
          <w:rFonts w:ascii="Arial"/>
          <w:sz w:val="18"/>
        </w:rPr>
        <w:t>-</w:t>
      </w:r>
      <w:r>
        <w:rPr>
          <w:rFonts w:ascii="Arial"/>
          <w:spacing w:val="-7"/>
          <w:sz w:val="18"/>
        </w:rPr>
        <w:t xml:space="preserve"> </w:t>
      </w:r>
      <w:r>
        <w:rPr>
          <w:rFonts w:ascii="Arial"/>
          <w:sz w:val="18"/>
        </w:rPr>
        <w:t>10/09/2024</w:t>
      </w:r>
      <w:r>
        <w:rPr>
          <w:rFonts w:ascii="Arial"/>
          <w:spacing w:val="-8"/>
          <w:sz w:val="18"/>
        </w:rPr>
        <w:t xml:space="preserve"> </w:t>
      </w:r>
      <w:r>
        <w:rPr>
          <w:rFonts w:ascii="Arial"/>
          <w:spacing w:val="-2"/>
          <w:sz w:val="18"/>
        </w:rPr>
        <w:t>11:59PM</w:t>
      </w:r>
    </w:p>
    <w:p w:rsidR="006A306A" w:rsidRDefault="006A306A">
      <w:pPr>
        <w:rPr>
          <w:rFonts w:ascii="Arial"/>
          <w:sz w:val="18"/>
        </w:rPr>
        <w:sectPr w:rsidR="006A306A">
          <w:type w:val="continuous"/>
          <w:pgSz w:w="13540" w:h="15840"/>
          <w:pgMar w:top="620" w:right="1500" w:bottom="1200" w:left="320" w:header="182" w:footer="978" w:gutter="0"/>
          <w:cols w:num="2" w:space="720" w:equalWidth="0">
            <w:col w:w="652" w:space="116"/>
            <w:col w:w="10952"/>
          </w:cols>
        </w:sectPr>
      </w:pPr>
    </w:p>
    <w:p w:rsidR="006A306A" w:rsidRDefault="00000000">
      <w:pPr>
        <w:tabs>
          <w:tab w:val="left" w:pos="7133"/>
        </w:tabs>
        <w:spacing w:before="71"/>
        <w:ind w:left="191"/>
        <w:rPr>
          <w:rFonts w:ascii="Arial"/>
          <w:b/>
          <w:sz w:val="18"/>
        </w:rPr>
      </w:pPr>
      <w:r>
        <w:rPr>
          <w:rFonts w:ascii="Arial"/>
          <w:b/>
          <w:sz w:val="18"/>
        </w:rPr>
        <w:t>Post</w:t>
      </w:r>
      <w:r>
        <w:rPr>
          <w:rFonts w:ascii="Arial"/>
          <w:b/>
          <w:spacing w:val="-1"/>
          <w:sz w:val="18"/>
        </w:rPr>
        <w:t xml:space="preserve"> </w:t>
      </w:r>
      <w:r>
        <w:rPr>
          <w:rFonts w:ascii="Arial"/>
          <w:b/>
          <w:spacing w:val="-5"/>
          <w:sz w:val="18"/>
        </w:rPr>
        <w:t>As</w:t>
      </w:r>
      <w:r>
        <w:rPr>
          <w:rFonts w:ascii="Arial"/>
          <w:b/>
          <w:sz w:val="18"/>
        </w:rPr>
        <w:tab/>
        <w:t>Billing</w:t>
      </w:r>
      <w:r>
        <w:rPr>
          <w:rFonts w:ascii="Arial"/>
          <w:b/>
          <w:spacing w:val="-3"/>
          <w:sz w:val="18"/>
        </w:rPr>
        <w:t xml:space="preserve"> </w:t>
      </w:r>
      <w:r>
        <w:rPr>
          <w:rFonts w:ascii="Arial"/>
          <w:b/>
          <w:spacing w:val="-2"/>
          <w:sz w:val="18"/>
        </w:rPr>
        <w:t>Reference</w:t>
      </w:r>
    </w:p>
    <w:p w:rsidR="006A306A" w:rsidRDefault="006A306A">
      <w:pPr>
        <w:pStyle w:val="BodyText"/>
        <w:rPr>
          <w:rFonts w:ascii="Arial"/>
          <w:b/>
          <w:sz w:val="6"/>
        </w:rPr>
      </w:pPr>
    </w:p>
    <w:tbl>
      <w:tblPr>
        <w:tblW w:w="0" w:type="auto"/>
        <w:tblInd w:w="119" w:type="dxa"/>
        <w:tblLayout w:type="fixed"/>
        <w:tblCellMar>
          <w:left w:w="0" w:type="dxa"/>
          <w:right w:w="0" w:type="dxa"/>
        </w:tblCellMar>
        <w:tblLook w:val="01E0" w:firstRow="1" w:lastRow="1" w:firstColumn="1" w:lastColumn="1" w:noHBand="0" w:noVBand="0"/>
      </w:tblPr>
      <w:tblGrid>
        <w:gridCol w:w="4258"/>
        <w:gridCol w:w="2360"/>
        <w:gridCol w:w="1976"/>
        <w:gridCol w:w="1874"/>
        <w:gridCol w:w="1037"/>
      </w:tblGrid>
      <w:tr w:rsidR="006A306A">
        <w:trPr>
          <w:trHeight w:val="356"/>
        </w:trPr>
        <w:tc>
          <w:tcPr>
            <w:tcW w:w="4258" w:type="dxa"/>
            <w:tcBorders>
              <w:top w:val="single" w:sz="8" w:space="0" w:color="000000"/>
            </w:tcBorders>
          </w:tcPr>
          <w:p w:rsidR="006A306A" w:rsidRDefault="00000000">
            <w:pPr>
              <w:pStyle w:val="TableParagraph"/>
              <w:spacing w:before="79"/>
              <w:ind w:left="50"/>
              <w:rPr>
                <w:b/>
                <w:sz w:val="18"/>
              </w:rPr>
            </w:pPr>
            <w:r>
              <w:rPr>
                <w:b/>
                <w:spacing w:val="-5"/>
                <w:sz w:val="18"/>
              </w:rPr>
              <w:t>Qty</w:t>
            </w:r>
          </w:p>
        </w:tc>
        <w:tc>
          <w:tcPr>
            <w:tcW w:w="2360" w:type="dxa"/>
            <w:tcBorders>
              <w:top w:val="single" w:sz="8" w:space="0" w:color="000000"/>
            </w:tcBorders>
          </w:tcPr>
          <w:p w:rsidR="006A306A" w:rsidRDefault="00000000">
            <w:pPr>
              <w:pStyle w:val="TableParagraph"/>
              <w:spacing w:before="81"/>
              <w:ind w:right="246"/>
              <w:jc w:val="right"/>
              <w:rPr>
                <w:b/>
                <w:sz w:val="18"/>
              </w:rPr>
            </w:pPr>
            <w:r>
              <w:rPr>
                <w:b/>
                <w:spacing w:val="-2"/>
                <w:sz w:val="18"/>
              </w:rPr>
              <w:t>Gross</w:t>
            </w:r>
          </w:p>
        </w:tc>
        <w:tc>
          <w:tcPr>
            <w:tcW w:w="1976" w:type="dxa"/>
            <w:tcBorders>
              <w:top w:val="single" w:sz="8" w:space="0" w:color="000000"/>
            </w:tcBorders>
          </w:tcPr>
          <w:p w:rsidR="006A306A" w:rsidRDefault="00000000">
            <w:pPr>
              <w:pStyle w:val="TableParagraph"/>
              <w:spacing w:before="81"/>
              <w:ind w:left="794"/>
              <w:rPr>
                <w:b/>
                <w:sz w:val="18"/>
              </w:rPr>
            </w:pPr>
            <w:r>
              <w:rPr>
                <w:b/>
                <w:spacing w:val="-2"/>
                <w:sz w:val="18"/>
              </w:rPr>
              <w:t>Discount</w:t>
            </w:r>
          </w:p>
        </w:tc>
        <w:tc>
          <w:tcPr>
            <w:tcW w:w="1874" w:type="dxa"/>
            <w:tcBorders>
              <w:top w:val="single" w:sz="8" w:space="0" w:color="000000"/>
            </w:tcBorders>
          </w:tcPr>
          <w:p w:rsidR="006A306A" w:rsidRDefault="00000000">
            <w:pPr>
              <w:pStyle w:val="TableParagraph"/>
              <w:spacing w:before="81"/>
              <w:ind w:right="600"/>
              <w:jc w:val="right"/>
              <w:rPr>
                <w:b/>
                <w:sz w:val="18"/>
              </w:rPr>
            </w:pPr>
            <w:r>
              <w:rPr>
                <w:b/>
                <w:sz w:val="18"/>
              </w:rPr>
              <w:t>Discount</w:t>
            </w:r>
            <w:r>
              <w:rPr>
                <w:b/>
                <w:spacing w:val="-1"/>
                <w:sz w:val="18"/>
              </w:rPr>
              <w:t xml:space="preserve"> </w:t>
            </w:r>
            <w:r>
              <w:rPr>
                <w:b/>
                <w:spacing w:val="-10"/>
                <w:sz w:val="18"/>
              </w:rPr>
              <w:t>%</w:t>
            </w:r>
          </w:p>
        </w:tc>
        <w:tc>
          <w:tcPr>
            <w:tcW w:w="1037" w:type="dxa"/>
            <w:tcBorders>
              <w:top w:val="single" w:sz="8" w:space="0" w:color="000000"/>
            </w:tcBorders>
          </w:tcPr>
          <w:p w:rsidR="006A306A" w:rsidRDefault="00000000">
            <w:pPr>
              <w:pStyle w:val="TableParagraph"/>
              <w:spacing w:before="79"/>
              <w:ind w:right="49"/>
              <w:jc w:val="right"/>
              <w:rPr>
                <w:b/>
                <w:sz w:val="18"/>
              </w:rPr>
            </w:pPr>
            <w:r>
              <w:rPr>
                <w:b/>
                <w:sz w:val="18"/>
              </w:rPr>
              <w:t>Ext.</w:t>
            </w:r>
            <w:r>
              <w:rPr>
                <w:b/>
                <w:spacing w:val="-1"/>
                <w:sz w:val="18"/>
              </w:rPr>
              <w:t xml:space="preserve"> </w:t>
            </w:r>
            <w:r>
              <w:rPr>
                <w:b/>
                <w:spacing w:val="-2"/>
                <w:sz w:val="18"/>
              </w:rPr>
              <w:t>Price</w:t>
            </w:r>
          </w:p>
        </w:tc>
      </w:tr>
      <w:tr w:rsidR="006A306A">
        <w:trPr>
          <w:trHeight w:val="327"/>
        </w:trPr>
        <w:tc>
          <w:tcPr>
            <w:tcW w:w="4258" w:type="dxa"/>
          </w:tcPr>
          <w:p w:rsidR="006A306A" w:rsidRDefault="00000000">
            <w:pPr>
              <w:pStyle w:val="TableParagraph"/>
              <w:spacing w:before="62"/>
              <w:ind w:left="79"/>
              <w:rPr>
                <w:b/>
                <w:sz w:val="18"/>
              </w:rPr>
            </w:pPr>
            <w:r>
              <w:rPr>
                <w:b/>
                <w:sz w:val="18"/>
              </w:rPr>
              <w:t>Equipment</w:t>
            </w:r>
            <w:r>
              <w:rPr>
                <w:b/>
                <w:spacing w:val="-1"/>
                <w:sz w:val="18"/>
              </w:rPr>
              <w:t xml:space="preserve"> </w:t>
            </w:r>
            <w:r>
              <w:rPr>
                <w:b/>
                <w:sz w:val="18"/>
              </w:rPr>
              <w:t>And</w:t>
            </w:r>
            <w:r>
              <w:rPr>
                <w:b/>
                <w:spacing w:val="-1"/>
                <w:sz w:val="18"/>
              </w:rPr>
              <w:t xml:space="preserve"> </w:t>
            </w:r>
            <w:r>
              <w:rPr>
                <w:b/>
                <w:spacing w:val="-2"/>
                <w:sz w:val="18"/>
              </w:rPr>
              <w:t>Sales</w:t>
            </w:r>
          </w:p>
        </w:tc>
        <w:tc>
          <w:tcPr>
            <w:tcW w:w="2360" w:type="dxa"/>
          </w:tcPr>
          <w:p w:rsidR="006A306A" w:rsidRDefault="00000000">
            <w:pPr>
              <w:pStyle w:val="TableParagraph"/>
              <w:spacing w:before="62"/>
              <w:ind w:left="1460"/>
              <w:rPr>
                <w:b/>
                <w:sz w:val="18"/>
              </w:rPr>
            </w:pPr>
            <w:r>
              <w:rPr>
                <w:b/>
                <w:spacing w:val="-2"/>
                <w:sz w:val="18"/>
              </w:rPr>
              <w:t>$145.00</w:t>
            </w:r>
          </w:p>
        </w:tc>
        <w:tc>
          <w:tcPr>
            <w:tcW w:w="1976" w:type="dxa"/>
          </w:tcPr>
          <w:p w:rsidR="006A306A" w:rsidRDefault="00000000">
            <w:pPr>
              <w:pStyle w:val="TableParagraph"/>
              <w:spacing w:before="62"/>
              <w:ind w:left="1013"/>
              <w:rPr>
                <w:b/>
                <w:sz w:val="18"/>
              </w:rPr>
            </w:pPr>
            <w:r>
              <w:rPr>
                <w:b/>
                <w:spacing w:val="-2"/>
                <w:sz w:val="18"/>
              </w:rPr>
              <w:t>$39.15</w:t>
            </w:r>
          </w:p>
        </w:tc>
        <w:tc>
          <w:tcPr>
            <w:tcW w:w="1874" w:type="dxa"/>
          </w:tcPr>
          <w:p w:rsidR="006A306A" w:rsidRDefault="00000000">
            <w:pPr>
              <w:pStyle w:val="TableParagraph"/>
              <w:spacing w:before="62"/>
              <w:ind w:right="600"/>
              <w:jc w:val="right"/>
              <w:rPr>
                <w:b/>
                <w:sz w:val="18"/>
              </w:rPr>
            </w:pPr>
            <w:r>
              <w:rPr>
                <w:b/>
                <w:sz w:val="18"/>
              </w:rPr>
              <w:t>27.00</w:t>
            </w:r>
            <w:r>
              <w:rPr>
                <w:b/>
                <w:spacing w:val="-1"/>
                <w:sz w:val="18"/>
              </w:rPr>
              <w:t xml:space="preserve"> </w:t>
            </w:r>
            <w:r>
              <w:rPr>
                <w:b/>
                <w:spacing w:val="-10"/>
                <w:sz w:val="18"/>
              </w:rPr>
              <w:t>%</w:t>
            </w:r>
          </w:p>
        </w:tc>
        <w:tc>
          <w:tcPr>
            <w:tcW w:w="1037" w:type="dxa"/>
          </w:tcPr>
          <w:p w:rsidR="006A306A" w:rsidRDefault="00000000">
            <w:pPr>
              <w:pStyle w:val="TableParagraph"/>
              <w:spacing w:before="62"/>
              <w:ind w:right="49"/>
              <w:jc w:val="right"/>
              <w:rPr>
                <w:b/>
                <w:sz w:val="18"/>
              </w:rPr>
            </w:pPr>
            <w:r>
              <w:rPr>
                <w:b/>
                <w:spacing w:val="-2"/>
                <w:sz w:val="18"/>
              </w:rPr>
              <w:t>$105.85</w:t>
            </w:r>
          </w:p>
        </w:tc>
      </w:tr>
      <w:tr w:rsidR="006A306A">
        <w:trPr>
          <w:trHeight w:val="311"/>
        </w:trPr>
        <w:tc>
          <w:tcPr>
            <w:tcW w:w="4258" w:type="dxa"/>
          </w:tcPr>
          <w:p w:rsidR="006A306A" w:rsidRDefault="00000000">
            <w:pPr>
              <w:pStyle w:val="TableParagraph"/>
              <w:spacing w:before="52"/>
              <w:ind w:left="200"/>
              <w:rPr>
                <w:b/>
                <w:i/>
                <w:sz w:val="18"/>
              </w:rPr>
            </w:pPr>
            <w:r>
              <w:rPr>
                <w:b/>
                <w:i/>
                <w:spacing w:val="-2"/>
                <w:sz w:val="18"/>
                <w:u w:val="single"/>
              </w:rPr>
              <w:t>Video</w:t>
            </w:r>
          </w:p>
        </w:tc>
        <w:tc>
          <w:tcPr>
            <w:tcW w:w="2360" w:type="dxa"/>
          </w:tcPr>
          <w:p w:rsidR="006A306A" w:rsidRDefault="006A306A">
            <w:pPr>
              <w:pStyle w:val="TableParagraph"/>
              <w:rPr>
                <w:rFonts w:ascii="Times New Roman"/>
                <w:sz w:val="16"/>
              </w:rPr>
            </w:pPr>
          </w:p>
        </w:tc>
        <w:tc>
          <w:tcPr>
            <w:tcW w:w="1976" w:type="dxa"/>
          </w:tcPr>
          <w:p w:rsidR="006A306A" w:rsidRDefault="006A306A">
            <w:pPr>
              <w:pStyle w:val="TableParagraph"/>
              <w:rPr>
                <w:rFonts w:ascii="Times New Roman"/>
                <w:sz w:val="16"/>
              </w:rPr>
            </w:pPr>
          </w:p>
        </w:tc>
        <w:tc>
          <w:tcPr>
            <w:tcW w:w="1874" w:type="dxa"/>
          </w:tcPr>
          <w:p w:rsidR="006A306A" w:rsidRDefault="006A306A">
            <w:pPr>
              <w:pStyle w:val="TableParagraph"/>
              <w:rPr>
                <w:rFonts w:ascii="Times New Roman"/>
                <w:sz w:val="16"/>
              </w:rPr>
            </w:pPr>
          </w:p>
        </w:tc>
        <w:tc>
          <w:tcPr>
            <w:tcW w:w="1037" w:type="dxa"/>
          </w:tcPr>
          <w:p w:rsidR="006A306A" w:rsidRDefault="00000000">
            <w:pPr>
              <w:pStyle w:val="TableParagraph"/>
              <w:spacing w:before="53"/>
              <w:ind w:right="49"/>
              <w:jc w:val="right"/>
              <w:rPr>
                <w:b/>
                <w:sz w:val="18"/>
              </w:rPr>
            </w:pPr>
            <w:r>
              <w:rPr>
                <w:b/>
                <w:spacing w:val="-2"/>
                <w:sz w:val="18"/>
              </w:rPr>
              <w:t>$105.85</w:t>
            </w:r>
          </w:p>
        </w:tc>
      </w:tr>
      <w:tr w:rsidR="006A306A">
        <w:trPr>
          <w:trHeight w:val="281"/>
        </w:trPr>
        <w:tc>
          <w:tcPr>
            <w:tcW w:w="4258" w:type="dxa"/>
          </w:tcPr>
          <w:p w:rsidR="006A306A" w:rsidRDefault="00000000">
            <w:pPr>
              <w:pStyle w:val="TableParagraph"/>
              <w:spacing w:before="51"/>
              <w:ind w:left="194"/>
              <w:rPr>
                <w:b/>
                <w:sz w:val="16"/>
              </w:rPr>
            </w:pPr>
            <w:r>
              <w:rPr>
                <w:b/>
                <w:w w:val="105"/>
                <w:sz w:val="16"/>
              </w:rPr>
              <w:t>1</w:t>
            </w:r>
            <w:r>
              <w:rPr>
                <w:b/>
                <w:spacing w:val="66"/>
                <w:w w:val="150"/>
                <w:sz w:val="16"/>
              </w:rPr>
              <w:t xml:space="preserve"> </w:t>
            </w:r>
            <w:r>
              <w:rPr>
                <w:b/>
                <w:w w:val="105"/>
                <w:sz w:val="16"/>
              </w:rPr>
              <w:t>Projector</w:t>
            </w:r>
            <w:r>
              <w:rPr>
                <w:b/>
                <w:spacing w:val="-7"/>
                <w:w w:val="105"/>
                <w:sz w:val="16"/>
              </w:rPr>
              <w:t xml:space="preserve"> </w:t>
            </w:r>
            <w:r>
              <w:rPr>
                <w:b/>
                <w:w w:val="105"/>
                <w:sz w:val="16"/>
              </w:rPr>
              <w:t>Support</w:t>
            </w:r>
            <w:r>
              <w:rPr>
                <w:b/>
                <w:spacing w:val="-6"/>
                <w:w w:val="105"/>
                <w:sz w:val="16"/>
              </w:rPr>
              <w:t xml:space="preserve"> </w:t>
            </w:r>
            <w:r>
              <w:rPr>
                <w:b/>
                <w:spacing w:val="-2"/>
                <w:w w:val="105"/>
                <w:sz w:val="16"/>
              </w:rPr>
              <w:t>Package</w:t>
            </w:r>
          </w:p>
        </w:tc>
        <w:tc>
          <w:tcPr>
            <w:tcW w:w="2360" w:type="dxa"/>
          </w:tcPr>
          <w:p w:rsidR="006A306A" w:rsidRDefault="00000000">
            <w:pPr>
              <w:pStyle w:val="TableParagraph"/>
              <w:spacing w:before="51"/>
              <w:ind w:left="1543"/>
              <w:rPr>
                <w:sz w:val="16"/>
              </w:rPr>
            </w:pPr>
            <w:r>
              <w:rPr>
                <w:spacing w:val="-2"/>
                <w:w w:val="105"/>
                <w:sz w:val="16"/>
              </w:rPr>
              <w:t>$145.00</w:t>
            </w:r>
          </w:p>
        </w:tc>
        <w:tc>
          <w:tcPr>
            <w:tcW w:w="1976" w:type="dxa"/>
          </w:tcPr>
          <w:p w:rsidR="006A306A" w:rsidRDefault="00000000">
            <w:pPr>
              <w:pStyle w:val="TableParagraph"/>
              <w:spacing w:before="51"/>
              <w:ind w:left="1059"/>
              <w:rPr>
                <w:sz w:val="16"/>
              </w:rPr>
            </w:pPr>
            <w:r>
              <w:rPr>
                <w:spacing w:val="-2"/>
                <w:w w:val="105"/>
                <w:sz w:val="16"/>
              </w:rPr>
              <w:t>$39.15</w:t>
            </w:r>
          </w:p>
        </w:tc>
        <w:tc>
          <w:tcPr>
            <w:tcW w:w="1874" w:type="dxa"/>
          </w:tcPr>
          <w:p w:rsidR="006A306A" w:rsidRDefault="00000000">
            <w:pPr>
              <w:pStyle w:val="TableParagraph"/>
              <w:spacing w:before="51"/>
              <w:ind w:right="600"/>
              <w:jc w:val="right"/>
              <w:rPr>
                <w:sz w:val="16"/>
              </w:rPr>
            </w:pPr>
            <w:r>
              <w:rPr>
                <w:spacing w:val="-2"/>
                <w:w w:val="105"/>
                <w:sz w:val="16"/>
              </w:rPr>
              <w:t>27.00%</w:t>
            </w:r>
          </w:p>
        </w:tc>
        <w:tc>
          <w:tcPr>
            <w:tcW w:w="1037" w:type="dxa"/>
          </w:tcPr>
          <w:p w:rsidR="006A306A" w:rsidRDefault="00000000">
            <w:pPr>
              <w:pStyle w:val="TableParagraph"/>
              <w:spacing w:before="51"/>
              <w:ind w:right="46"/>
              <w:jc w:val="right"/>
              <w:rPr>
                <w:sz w:val="16"/>
              </w:rPr>
            </w:pPr>
            <w:r>
              <w:rPr>
                <w:spacing w:val="-2"/>
                <w:w w:val="105"/>
                <w:sz w:val="16"/>
              </w:rPr>
              <w:t>$105.85</w:t>
            </w:r>
          </w:p>
        </w:tc>
      </w:tr>
      <w:tr w:rsidR="006A306A">
        <w:trPr>
          <w:trHeight w:val="274"/>
        </w:trPr>
        <w:tc>
          <w:tcPr>
            <w:tcW w:w="4258" w:type="dxa"/>
          </w:tcPr>
          <w:p w:rsidR="006A306A" w:rsidRDefault="00000000">
            <w:pPr>
              <w:pStyle w:val="TableParagraph"/>
              <w:spacing w:before="44"/>
              <w:ind w:left="410"/>
              <w:rPr>
                <w:i/>
                <w:sz w:val="16"/>
              </w:rPr>
            </w:pPr>
            <w:r>
              <w:rPr>
                <w:i/>
                <w:w w:val="105"/>
                <w:sz w:val="16"/>
              </w:rPr>
              <w:t>1</w:t>
            </w:r>
            <w:r>
              <w:rPr>
                <w:i/>
                <w:spacing w:val="66"/>
                <w:w w:val="150"/>
                <w:sz w:val="16"/>
              </w:rPr>
              <w:t xml:space="preserve"> </w:t>
            </w:r>
            <w:proofErr w:type="spellStart"/>
            <w:r>
              <w:rPr>
                <w:i/>
                <w:w w:val="105"/>
                <w:sz w:val="16"/>
              </w:rPr>
              <w:t>Safelock</w:t>
            </w:r>
            <w:proofErr w:type="spellEnd"/>
            <w:r>
              <w:rPr>
                <w:i/>
                <w:spacing w:val="-7"/>
                <w:w w:val="105"/>
                <w:sz w:val="16"/>
              </w:rPr>
              <w:t xml:space="preserve"> </w:t>
            </w:r>
            <w:r>
              <w:rPr>
                <w:i/>
                <w:w w:val="105"/>
                <w:sz w:val="16"/>
              </w:rPr>
              <w:t>Stand</w:t>
            </w:r>
            <w:r>
              <w:rPr>
                <w:i/>
                <w:spacing w:val="-6"/>
                <w:w w:val="105"/>
                <w:sz w:val="16"/>
              </w:rPr>
              <w:t xml:space="preserve"> </w:t>
            </w:r>
            <w:r>
              <w:rPr>
                <w:i/>
                <w:w w:val="105"/>
                <w:sz w:val="16"/>
              </w:rPr>
              <w:t>17"x25"</w:t>
            </w:r>
            <w:r>
              <w:rPr>
                <w:i/>
                <w:spacing w:val="-7"/>
                <w:w w:val="105"/>
                <w:sz w:val="16"/>
              </w:rPr>
              <w:t xml:space="preserve"> </w:t>
            </w:r>
            <w:r>
              <w:rPr>
                <w:i/>
                <w:spacing w:val="-4"/>
                <w:w w:val="105"/>
                <w:sz w:val="16"/>
              </w:rPr>
              <w:t>Shelf</w:t>
            </w:r>
          </w:p>
        </w:tc>
        <w:tc>
          <w:tcPr>
            <w:tcW w:w="2360" w:type="dxa"/>
          </w:tcPr>
          <w:p w:rsidR="006A306A" w:rsidRDefault="006A306A">
            <w:pPr>
              <w:pStyle w:val="TableParagraph"/>
              <w:rPr>
                <w:rFonts w:ascii="Times New Roman"/>
                <w:sz w:val="16"/>
              </w:rPr>
            </w:pPr>
          </w:p>
        </w:tc>
        <w:tc>
          <w:tcPr>
            <w:tcW w:w="1976" w:type="dxa"/>
          </w:tcPr>
          <w:p w:rsidR="006A306A" w:rsidRDefault="006A306A">
            <w:pPr>
              <w:pStyle w:val="TableParagraph"/>
              <w:rPr>
                <w:rFonts w:ascii="Times New Roman"/>
                <w:sz w:val="16"/>
              </w:rPr>
            </w:pPr>
          </w:p>
        </w:tc>
        <w:tc>
          <w:tcPr>
            <w:tcW w:w="1874" w:type="dxa"/>
          </w:tcPr>
          <w:p w:rsidR="006A306A" w:rsidRDefault="006A306A">
            <w:pPr>
              <w:pStyle w:val="TableParagraph"/>
              <w:rPr>
                <w:rFonts w:ascii="Times New Roman"/>
                <w:sz w:val="16"/>
              </w:rPr>
            </w:pPr>
          </w:p>
        </w:tc>
        <w:tc>
          <w:tcPr>
            <w:tcW w:w="1037" w:type="dxa"/>
          </w:tcPr>
          <w:p w:rsidR="006A306A" w:rsidRDefault="006A306A">
            <w:pPr>
              <w:pStyle w:val="TableParagraph"/>
              <w:rPr>
                <w:rFonts w:ascii="Times New Roman"/>
                <w:sz w:val="16"/>
              </w:rPr>
            </w:pPr>
          </w:p>
        </w:tc>
      </w:tr>
      <w:tr w:rsidR="006A306A">
        <w:trPr>
          <w:trHeight w:val="274"/>
        </w:trPr>
        <w:tc>
          <w:tcPr>
            <w:tcW w:w="4258" w:type="dxa"/>
          </w:tcPr>
          <w:p w:rsidR="006A306A" w:rsidRDefault="00000000">
            <w:pPr>
              <w:pStyle w:val="TableParagraph"/>
              <w:spacing w:before="44"/>
              <w:ind w:left="410"/>
              <w:rPr>
                <w:i/>
                <w:sz w:val="16"/>
              </w:rPr>
            </w:pPr>
            <w:r>
              <w:rPr>
                <w:i/>
                <w:w w:val="105"/>
                <w:sz w:val="16"/>
              </w:rPr>
              <w:t>1</w:t>
            </w:r>
            <w:r>
              <w:rPr>
                <w:i/>
                <w:spacing w:val="72"/>
                <w:w w:val="150"/>
                <w:sz w:val="16"/>
              </w:rPr>
              <w:t xml:space="preserve"> </w:t>
            </w:r>
            <w:proofErr w:type="spellStart"/>
            <w:r>
              <w:rPr>
                <w:i/>
                <w:w w:val="105"/>
                <w:sz w:val="16"/>
              </w:rPr>
              <w:t>Safelock</w:t>
            </w:r>
            <w:proofErr w:type="spellEnd"/>
            <w:r>
              <w:rPr>
                <w:i/>
                <w:spacing w:val="-4"/>
                <w:w w:val="105"/>
                <w:sz w:val="16"/>
              </w:rPr>
              <w:t xml:space="preserve"> </w:t>
            </w:r>
            <w:r>
              <w:rPr>
                <w:i/>
                <w:spacing w:val="-2"/>
                <w:w w:val="105"/>
                <w:sz w:val="16"/>
              </w:rPr>
              <w:t>Cover</w:t>
            </w:r>
          </w:p>
        </w:tc>
        <w:tc>
          <w:tcPr>
            <w:tcW w:w="2360" w:type="dxa"/>
          </w:tcPr>
          <w:p w:rsidR="006A306A" w:rsidRDefault="006A306A">
            <w:pPr>
              <w:pStyle w:val="TableParagraph"/>
              <w:rPr>
                <w:rFonts w:ascii="Times New Roman"/>
                <w:sz w:val="16"/>
              </w:rPr>
            </w:pPr>
          </w:p>
        </w:tc>
        <w:tc>
          <w:tcPr>
            <w:tcW w:w="1976" w:type="dxa"/>
          </w:tcPr>
          <w:p w:rsidR="006A306A" w:rsidRDefault="006A306A">
            <w:pPr>
              <w:pStyle w:val="TableParagraph"/>
              <w:rPr>
                <w:rFonts w:ascii="Times New Roman"/>
                <w:sz w:val="16"/>
              </w:rPr>
            </w:pPr>
          </w:p>
        </w:tc>
        <w:tc>
          <w:tcPr>
            <w:tcW w:w="1874" w:type="dxa"/>
          </w:tcPr>
          <w:p w:rsidR="006A306A" w:rsidRDefault="006A306A">
            <w:pPr>
              <w:pStyle w:val="TableParagraph"/>
              <w:rPr>
                <w:rFonts w:ascii="Times New Roman"/>
                <w:sz w:val="16"/>
              </w:rPr>
            </w:pPr>
          </w:p>
        </w:tc>
        <w:tc>
          <w:tcPr>
            <w:tcW w:w="1037" w:type="dxa"/>
          </w:tcPr>
          <w:p w:rsidR="006A306A" w:rsidRDefault="006A306A">
            <w:pPr>
              <w:pStyle w:val="TableParagraph"/>
              <w:rPr>
                <w:rFonts w:ascii="Times New Roman"/>
                <w:sz w:val="16"/>
              </w:rPr>
            </w:pPr>
          </w:p>
        </w:tc>
      </w:tr>
      <w:tr w:rsidR="006A306A">
        <w:trPr>
          <w:trHeight w:val="323"/>
        </w:trPr>
        <w:tc>
          <w:tcPr>
            <w:tcW w:w="4258" w:type="dxa"/>
          </w:tcPr>
          <w:p w:rsidR="006A306A" w:rsidRDefault="00000000">
            <w:pPr>
              <w:pStyle w:val="TableParagraph"/>
              <w:spacing w:before="44"/>
              <w:ind w:left="410"/>
              <w:rPr>
                <w:i/>
                <w:sz w:val="16"/>
              </w:rPr>
            </w:pPr>
            <w:r>
              <w:rPr>
                <w:i/>
                <w:w w:val="105"/>
                <w:sz w:val="16"/>
              </w:rPr>
              <w:t>1</w:t>
            </w:r>
            <w:r>
              <w:rPr>
                <w:i/>
                <w:spacing w:val="75"/>
                <w:w w:val="150"/>
                <w:sz w:val="16"/>
              </w:rPr>
              <w:t xml:space="preserve"> </w:t>
            </w:r>
            <w:r>
              <w:rPr>
                <w:i/>
                <w:w w:val="105"/>
                <w:sz w:val="16"/>
              </w:rPr>
              <w:t>8'</w:t>
            </w:r>
            <w:r>
              <w:rPr>
                <w:i/>
                <w:spacing w:val="-4"/>
                <w:w w:val="105"/>
                <w:sz w:val="16"/>
              </w:rPr>
              <w:t xml:space="preserve"> </w:t>
            </w:r>
            <w:r>
              <w:rPr>
                <w:i/>
                <w:w w:val="105"/>
                <w:sz w:val="16"/>
              </w:rPr>
              <w:t>Tripod</w:t>
            </w:r>
            <w:r>
              <w:rPr>
                <w:i/>
                <w:spacing w:val="-3"/>
                <w:w w:val="105"/>
                <w:sz w:val="16"/>
              </w:rPr>
              <w:t xml:space="preserve"> </w:t>
            </w:r>
            <w:r>
              <w:rPr>
                <w:i/>
                <w:spacing w:val="-2"/>
                <w:w w:val="105"/>
                <w:sz w:val="16"/>
              </w:rPr>
              <w:t>Screen</w:t>
            </w:r>
          </w:p>
        </w:tc>
        <w:tc>
          <w:tcPr>
            <w:tcW w:w="2360" w:type="dxa"/>
          </w:tcPr>
          <w:p w:rsidR="006A306A" w:rsidRDefault="006A306A">
            <w:pPr>
              <w:pStyle w:val="TableParagraph"/>
              <w:rPr>
                <w:rFonts w:ascii="Times New Roman"/>
                <w:sz w:val="16"/>
              </w:rPr>
            </w:pPr>
          </w:p>
        </w:tc>
        <w:tc>
          <w:tcPr>
            <w:tcW w:w="1976" w:type="dxa"/>
          </w:tcPr>
          <w:p w:rsidR="006A306A" w:rsidRDefault="006A306A">
            <w:pPr>
              <w:pStyle w:val="TableParagraph"/>
              <w:rPr>
                <w:rFonts w:ascii="Times New Roman"/>
                <w:sz w:val="16"/>
              </w:rPr>
            </w:pPr>
          </w:p>
        </w:tc>
        <w:tc>
          <w:tcPr>
            <w:tcW w:w="1874" w:type="dxa"/>
          </w:tcPr>
          <w:p w:rsidR="006A306A" w:rsidRDefault="006A306A">
            <w:pPr>
              <w:pStyle w:val="TableParagraph"/>
              <w:rPr>
                <w:rFonts w:ascii="Times New Roman"/>
                <w:sz w:val="16"/>
              </w:rPr>
            </w:pPr>
          </w:p>
        </w:tc>
        <w:tc>
          <w:tcPr>
            <w:tcW w:w="1037" w:type="dxa"/>
          </w:tcPr>
          <w:p w:rsidR="006A306A" w:rsidRDefault="006A306A">
            <w:pPr>
              <w:pStyle w:val="TableParagraph"/>
              <w:rPr>
                <w:rFonts w:ascii="Times New Roman"/>
                <w:sz w:val="16"/>
              </w:rPr>
            </w:pPr>
          </w:p>
        </w:tc>
      </w:tr>
      <w:tr w:rsidR="006A306A">
        <w:trPr>
          <w:trHeight w:val="594"/>
        </w:trPr>
        <w:tc>
          <w:tcPr>
            <w:tcW w:w="4258" w:type="dxa"/>
          </w:tcPr>
          <w:p w:rsidR="006A306A" w:rsidRDefault="006A306A">
            <w:pPr>
              <w:pStyle w:val="TableParagraph"/>
              <w:spacing w:before="102"/>
              <w:rPr>
                <w:b/>
                <w:sz w:val="18"/>
              </w:rPr>
            </w:pPr>
          </w:p>
          <w:p w:rsidR="006A306A" w:rsidRDefault="00000000">
            <w:pPr>
              <w:pStyle w:val="TableParagraph"/>
              <w:spacing w:before="1"/>
              <w:ind w:left="50"/>
              <w:rPr>
                <w:b/>
                <w:sz w:val="18"/>
              </w:rPr>
            </w:pPr>
            <w:r>
              <w:rPr>
                <w:b/>
                <w:spacing w:val="-5"/>
                <w:sz w:val="18"/>
              </w:rPr>
              <w:t>Qty</w:t>
            </w:r>
          </w:p>
        </w:tc>
        <w:tc>
          <w:tcPr>
            <w:tcW w:w="2360" w:type="dxa"/>
          </w:tcPr>
          <w:p w:rsidR="006A306A" w:rsidRDefault="006A306A">
            <w:pPr>
              <w:pStyle w:val="TableParagraph"/>
              <w:spacing w:before="102"/>
              <w:rPr>
                <w:b/>
                <w:sz w:val="18"/>
              </w:rPr>
            </w:pPr>
          </w:p>
          <w:p w:rsidR="006A306A" w:rsidRDefault="00000000">
            <w:pPr>
              <w:pStyle w:val="TableParagraph"/>
              <w:spacing w:before="1"/>
              <w:ind w:right="284"/>
              <w:jc w:val="right"/>
              <w:rPr>
                <w:b/>
                <w:sz w:val="18"/>
              </w:rPr>
            </w:pPr>
            <w:r>
              <w:rPr>
                <w:b/>
                <w:spacing w:val="-4"/>
                <w:sz w:val="18"/>
              </w:rPr>
              <w:t>Rate</w:t>
            </w:r>
          </w:p>
        </w:tc>
        <w:tc>
          <w:tcPr>
            <w:tcW w:w="1976" w:type="dxa"/>
          </w:tcPr>
          <w:p w:rsidR="006A306A" w:rsidRDefault="006A306A">
            <w:pPr>
              <w:pStyle w:val="TableParagraph"/>
              <w:spacing w:before="102"/>
              <w:rPr>
                <w:b/>
                <w:sz w:val="18"/>
              </w:rPr>
            </w:pPr>
          </w:p>
          <w:p w:rsidR="006A306A" w:rsidRDefault="00000000">
            <w:pPr>
              <w:pStyle w:val="TableParagraph"/>
              <w:tabs>
                <w:tab w:val="left" w:pos="1147"/>
              </w:tabs>
              <w:spacing w:before="1"/>
              <w:ind w:left="86"/>
              <w:rPr>
                <w:b/>
                <w:sz w:val="18"/>
              </w:rPr>
            </w:pPr>
            <w:r>
              <w:rPr>
                <w:b/>
                <w:sz w:val="18"/>
              </w:rPr>
              <w:t>OT</w:t>
            </w:r>
            <w:r>
              <w:rPr>
                <w:b/>
                <w:spacing w:val="-1"/>
                <w:sz w:val="18"/>
              </w:rPr>
              <w:t xml:space="preserve"> </w:t>
            </w:r>
            <w:r>
              <w:rPr>
                <w:b/>
                <w:spacing w:val="-4"/>
                <w:sz w:val="18"/>
              </w:rPr>
              <w:t>Rate</w:t>
            </w:r>
            <w:r>
              <w:rPr>
                <w:b/>
                <w:sz w:val="18"/>
              </w:rPr>
              <w:tab/>
              <w:t>DT</w:t>
            </w:r>
            <w:r>
              <w:rPr>
                <w:b/>
                <w:spacing w:val="-1"/>
                <w:sz w:val="18"/>
              </w:rPr>
              <w:t xml:space="preserve"> </w:t>
            </w:r>
            <w:r>
              <w:rPr>
                <w:b/>
                <w:spacing w:val="-4"/>
                <w:sz w:val="18"/>
              </w:rPr>
              <w:t>Rate</w:t>
            </w:r>
          </w:p>
        </w:tc>
        <w:tc>
          <w:tcPr>
            <w:tcW w:w="1874" w:type="dxa"/>
          </w:tcPr>
          <w:p w:rsidR="006A306A" w:rsidRPr="008872D0" w:rsidRDefault="00000000">
            <w:pPr>
              <w:pStyle w:val="TableParagraph"/>
              <w:tabs>
                <w:tab w:val="left" w:pos="825"/>
                <w:tab w:val="left" w:pos="1470"/>
              </w:tabs>
              <w:spacing w:before="88"/>
              <w:ind w:left="159"/>
              <w:rPr>
                <w:b/>
                <w:sz w:val="18"/>
                <w:lang w:val="nl-NL"/>
              </w:rPr>
            </w:pPr>
            <w:r w:rsidRPr="008872D0">
              <w:rPr>
                <w:b/>
                <w:spacing w:val="-5"/>
                <w:sz w:val="18"/>
                <w:lang w:val="nl-NL"/>
              </w:rPr>
              <w:t>Reg</w:t>
            </w:r>
            <w:r w:rsidRPr="008872D0">
              <w:rPr>
                <w:b/>
                <w:sz w:val="18"/>
                <w:lang w:val="nl-NL"/>
              </w:rPr>
              <w:tab/>
            </w:r>
            <w:r w:rsidRPr="008872D0">
              <w:rPr>
                <w:b/>
                <w:spacing w:val="-5"/>
                <w:sz w:val="18"/>
                <w:lang w:val="nl-NL"/>
              </w:rPr>
              <w:t>OT</w:t>
            </w:r>
            <w:r w:rsidRPr="008872D0">
              <w:rPr>
                <w:b/>
                <w:sz w:val="18"/>
                <w:lang w:val="nl-NL"/>
              </w:rPr>
              <w:tab/>
            </w:r>
            <w:r w:rsidRPr="008872D0">
              <w:rPr>
                <w:b/>
                <w:spacing w:val="-5"/>
                <w:sz w:val="18"/>
                <w:lang w:val="nl-NL"/>
              </w:rPr>
              <w:t>DT</w:t>
            </w:r>
          </w:p>
          <w:p w:rsidR="006A306A" w:rsidRPr="008872D0" w:rsidRDefault="00000000">
            <w:pPr>
              <w:pStyle w:val="TableParagraph"/>
              <w:tabs>
                <w:tab w:val="left" w:pos="775"/>
                <w:tab w:val="left" w:pos="1410"/>
              </w:tabs>
              <w:ind w:left="199"/>
              <w:rPr>
                <w:b/>
                <w:sz w:val="18"/>
                <w:lang w:val="nl-NL"/>
              </w:rPr>
            </w:pPr>
            <w:proofErr w:type="spellStart"/>
            <w:r w:rsidRPr="008872D0">
              <w:rPr>
                <w:b/>
                <w:spacing w:val="-5"/>
                <w:sz w:val="18"/>
                <w:lang w:val="nl-NL"/>
              </w:rPr>
              <w:t>Hrs</w:t>
            </w:r>
            <w:proofErr w:type="spellEnd"/>
            <w:r w:rsidRPr="008872D0">
              <w:rPr>
                <w:b/>
                <w:sz w:val="18"/>
                <w:lang w:val="nl-NL"/>
              </w:rPr>
              <w:tab/>
            </w:r>
            <w:proofErr w:type="spellStart"/>
            <w:r w:rsidRPr="008872D0">
              <w:rPr>
                <w:b/>
                <w:spacing w:val="-5"/>
                <w:sz w:val="18"/>
                <w:lang w:val="nl-NL"/>
              </w:rPr>
              <w:t>Hrs</w:t>
            </w:r>
            <w:proofErr w:type="spellEnd"/>
            <w:r w:rsidRPr="008872D0">
              <w:rPr>
                <w:b/>
                <w:sz w:val="18"/>
                <w:lang w:val="nl-NL"/>
              </w:rPr>
              <w:tab/>
            </w:r>
            <w:proofErr w:type="spellStart"/>
            <w:r w:rsidRPr="008872D0">
              <w:rPr>
                <w:b/>
                <w:spacing w:val="-5"/>
                <w:sz w:val="18"/>
                <w:lang w:val="nl-NL"/>
              </w:rPr>
              <w:t>Hrs</w:t>
            </w:r>
            <w:proofErr w:type="spellEnd"/>
          </w:p>
        </w:tc>
        <w:tc>
          <w:tcPr>
            <w:tcW w:w="1037" w:type="dxa"/>
          </w:tcPr>
          <w:p w:rsidR="006A306A" w:rsidRPr="008872D0" w:rsidRDefault="006A306A">
            <w:pPr>
              <w:pStyle w:val="TableParagraph"/>
              <w:spacing w:before="102"/>
              <w:rPr>
                <w:b/>
                <w:sz w:val="18"/>
                <w:lang w:val="nl-NL"/>
              </w:rPr>
            </w:pPr>
          </w:p>
          <w:p w:rsidR="006A306A" w:rsidRDefault="00000000">
            <w:pPr>
              <w:pStyle w:val="TableParagraph"/>
              <w:spacing w:before="1"/>
              <w:ind w:right="49"/>
              <w:jc w:val="right"/>
              <w:rPr>
                <w:b/>
                <w:sz w:val="18"/>
              </w:rPr>
            </w:pPr>
            <w:r>
              <w:rPr>
                <w:b/>
                <w:sz w:val="18"/>
              </w:rPr>
              <w:t>Ext.</w:t>
            </w:r>
            <w:r>
              <w:rPr>
                <w:b/>
                <w:spacing w:val="-1"/>
                <w:sz w:val="18"/>
              </w:rPr>
              <w:t xml:space="preserve"> </w:t>
            </w:r>
            <w:r>
              <w:rPr>
                <w:b/>
                <w:spacing w:val="-2"/>
                <w:sz w:val="18"/>
              </w:rPr>
              <w:t>Price</w:t>
            </w:r>
          </w:p>
        </w:tc>
      </w:tr>
      <w:tr w:rsidR="006A306A">
        <w:trPr>
          <w:trHeight w:val="357"/>
        </w:trPr>
        <w:tc>
          <w:tcPr>
            <w:tcW w:w="4258" w:type="dxa"/>
          </w:tcPr>
          <w:p w:rsidR="006A306A" w:rsidRDefault="00000000">
            <w:pPr>
              <w:pStyle w:val="TableParagraph"/>
              <w:spacing w:before="71"/>
              <w:ind w:left="79"/>
              <w:rPr>
                <w:b/>
                <w:sz w:val="18"/>
              </w:rPr>
            </w:pPr>
            <w:r>
              <w:rPr>
                <w:b/>
                <w:spacing w:val="-2"/>
                <w:sz w:val="18"/>
              </w:rPr>
              <w:t>Labor</w:t>
            </w:r>
          </w:p>
        </w:tc>
        <w:tc>
          <w:tcPr>
            <w:tcW w:w="2360" w:type="dxa"/>
          </w:tcPr>
          <w:p w:rsidR="006A306A" w:rsidRDefault="006A306A">
            <w:pPr>
              <w:pStyle w:val="TableParagraph"/>
              <w:rPr>
                <w:rFonts w:ascii="Times New Roman"/>
                <w:sz w:val="16"/>
              </w:rPr>
            </w:pPr>
          </w:p>
        </w:tc>
        <w:tc>
          <w:tcPr>
            <w:tcW w:w="1976" w:type="dxa"/>
          </w:tcPr>
          <w:p w:rsidR="006A306A" w:rsidRDefault="006A306A">
            <w:pPr>
              <w:pStyle w:val="TableParagraph"/>
              <w:rPr>
                <w:rFonts w:ascii="Times New Roman"/>
                <w:sz w:val="16"/>
              </w:rPr>
            </w:pPr>
          </w:p>
        </w:tc>
        <w:tc>
          <w:tcPr>
            <w:tcW w:w="1874" w:type="dxa"/>
          </w:tcPr>
          <w:p w:rsidR="006A306A" w:rsidRDefault="006A306A">
            <w:pPr>
              <w:pStyle w:val="TableParagraph"/>
              <w:rPr>
                <w:rFonts w:ascii="Times New Roman"/>
                <w:sz w:val="16"/>
              </w:rPr>
            </w:pPr>
          </w:p>
        </w:tc>
        <w:tc>
          <w:tcPr>
            <w:tcW w:w="1037" w:type="dxa"/>
          </w:tcPr>
          <w:p w:rsidR="006A306A" w:rsidRDefault="00000000">
            <w:pPr>
              <w:pStyle w:val="TableParagraph"/>
              <w:spacing w:before="71"/>
              <w:ind w:right="49"/>
              <w:jc w:val="right"/>
              <w:rPr>
                <w:b/>
                <w:sz w:val="18"/>
              </w:rPr>
            </w:pPr>
            <w:r>
              <w:rPr>
                <w:b/>
                <w:spacing w:val="-2"/>
                <w:sz w:val="18"/>
              </w:rPr>
              <w:t>$130.00</w:t>
            </w:r>
          </w:p>
        </w:tc>
      </w:tr>
      <w:tr w:rsidR="006A306A">
        <w:trPr>
          <w:trHeight w:val="281"/>
        </w:trPr>
        <w:tc>
          <w:tcPr>
            <w:tcW w:w="4258" w:type="dxa"/>
          </w:tcPr>
          <w:p w:rsidR="006A306A" w:rsidRDefault="00000000">
            <w:pPr>
              <w:pStyle w:val="TableParagraph"/>
              <w:spacing w:before="73" w:line="188" w:lineRule="exact"/>
              <w:ind w:left="200"/>
              <w:rPr>
                <w:b/>
                <w:i/>
                <w:sz w:val="18"/>
              </w:rPr>
            </w:pPr>
            <w:r>
              <w:rPr>
                <w:b/>
                <w:i/>
                <w:spacing w:val="-2"/>
                <w:sz w:val="18"/>
                <w:u w:val="single"/>
              </w:rPr>
              <w:t>Labor</w:t>
            </w:r>
          </w:p>
        </w:tc>
        <w:tc>
          <w:tcPr>
            <w:tcW w:w="2360" w:type="dxa"/>
          </w:tcPr>
          <w:p w:rsidR="006A306A" w:rsidRDefault="006A306A">
            <w:pPr>
              <w:pStyle w:val="TableParagraph"/>
              <w:rPr>
                <w:rFonts w:ascii="Times New Roman"/>
                <w:sz w:val="16"/>
              </w:rPr>
            </w:pPr>
          </w:p>
        </w:tc>
        <w:tc>
          <w:tcPr>
            <w:tcW w:w="1976" w:type="dxa"/>
          </w:tcPr>
          <w:p w:rsidR="006A306A" w:rsidRDefault="006A306A">
            <w:pPr>
              <w:pStyle w:val="TableParagraph"/>
              <w:rPr>
                <w:rFonts w:ascii="Times New Roman"/>
                <w:sz w:val="16"/>
              </w:rPr>
            </w:pPr>
          </w:p>
        </w:tc>
        <w:tc>
          <w:tcPr>
            <w:tcW w:w="1874" w:type="dxa"/>
          </w:tcPr>
          <w:p w:rsidR="006A306A" w:rsidRDefault="006A306A">
            <w:pPr>
              <w:pStyle w:val="TableParagraph"/>
              <w:rPr>
                <w:rFonts w:ascii="Times New Roman"/>
                <w:sz w:val="16"/>
              </w:rPr>
            </w:pPr>
          </w:p>
        </w:tc>
        <w:tc>
          <w:tcPr>
            <w:tcW w:w="1037" w:type="dxa"/>
          </w:tcPr>
          <w:p w:rsidR="006A306A" w:rsidRDefault="00000000">
            <w:pPr>
              <w:pStyle w:val="TableParagraph"/>
              <w:spacing w:before="74" w:line="187" w:lineRule="exact"/>
              <w:ind w:right="49"/>
              <w:jc w:val="right"/>
              <w:rPr>
                <w:b/>
                <w:sz w:val="18"/>
              </w:rPr>
            </w:pPr>
            <w:r>
              <w:rPr>
                <w:b/>
                <w:spacing w:val="-2"/>
                <w:sz w:val="18"/>
              </w:rPr>
              <w:t>$130.00</w:t>
            </w:r>
          </w:p>
        </w:tc>
      </w:tr>
      <w:tr w:rsidR="006A306A">
        <w:trPr>
          <w:trHeight w:val="372"/>
        </w:trPr>
        <w:tc>
          <w:tcPr>
            <w:tcW w:w="4258" w:type="dxa"/>
          </w:tcPr>
          <w:p w:rsidR="006A306A" w:rsidRDefault="00000000">
            <w:pPr>
              <w:pStyle w:val="TableParagraph"/>
              <w:spacing w:before="142" w:line="210" w:lineRule="exact"/>
              <w:ind w:left="110"/>
              <w:rPr>
                <w:b/>
                <w:sz w:val="20"/>
              </w:rPr>
            </w:pPr>
            <w:r>
              <w:rPr>
                <w:b/>
                <w:sz w:val="20"/>
              </w:rPr>
              <w:t>Wednesday,</w:t>
            </w:r>
            <w:r>
              <w:rPr>
                <w:b/>
                <w:spacing w:val="-1"/>
                <w:sz w:val="20"/>
              </w:rPr>
              <w:t xml:space="preserve"> </w:t>
            </w:r>
            <w:r>
              <w:rPr>
                <w:b/>
                <w:sz w:val="20"/>
              </w:rPr>
              <w:t>October</w:t>
            </w:r>
            <w:r>
              <w:rPr>
                <w:b/>
                <w:spacing w:val="-1"/>
                <w:sz w:val="20"/>
              </w:rPr>
              <w:t xml:space="preserve"> </w:t>
            </w:r>
            <w:r>
              <w:rPr>
                <w:b/>
                <w:sz w:val="20"/>
              </w:rPr>
              <w:t>9,</w:t>
            </w:r>
            <w:r>
              <w:rPr>
                <w:b/>
                <w:spacing w:val="-1"/>
                <w:sz w:val="20"/>
              </w:rPr>
              <w:t xml:space="preserve"> </w:t>
            </w:r>
            <w:r>
              <w:rPr>
                <w:b/>
                <w:spacing w:val="-4"/>
                <w:sz w:val="20"/>
              </w:rPr>
              <w:t>2024</w:t>
            </w:r>
          </w:p>
        </w:tc>
        <w:tc>
          <w:tcPr>
            <w:tcW w:w="2360" w:type="dxa"/>
          </w:tcPr>
          <w:p w:rsidR="006A306A" w:rsidRDefault="006A306A">
            <w:pPr>
              <w:pStyle w:val="TableParagraph"/>
              <w:rPr>
                <w:rFonts w:ascii="Times New Roman"/>
                <w:sz w:val="16"/>
              </w:rPr>
            </w:pPr>
          </w:p>
        </w:tc>
        <w:tc>
          <w:tcPr>
            <w:tcW w:w="1976" w:type="dxa"/>
          </w:tcPr>
          <w:p w:rsidR="006A306A" w:rsidRDefault="006A306A">
            <w:pPr>
              <w:pStyle w:val="TableParagraph"/>
              <w:rPr>
                <w:rFonts w:ascii="Times New Roman"/>
                <w:sz w:val="16"/>
              </w:rPr>
            </w:pPr>
          </w:p>
        </w:tc>
        <w:tc>
          <w:tcPr>
            <w:tcW w:w="1874" w:type="dxa"/>
          </w:tcPr>
          <w:p w:rsidR="006A306A" w:rsidRDefault="006A306A">
            <w:pPr>
              <w:pStyle w:val="TableParagraph"/>
              <w:rPr>
                <w:rFonts w:ascii="Times New Roman"/>
                <w:sz w:val="16"/>
              </w:rPr>
            </w:pPr>
          </w:p>
        </w:tc>
        <w:tc>
          <w:tcPr>
            <w:tcW w:w="1037" w:type="dxa"/>
          </w:tcPr>
          <w:p w:rsidR="006A306A" w:rsidRDefault="006A306A">
            <w:pPr>
              <w:pStyle w:val="TableParagraph"/>
              <w:rPr>
                <w:rFonts w:ascii="Times New Roman"/>
                <w:sz w:val="16"/>
              </w:rPr>
            </w:pPr>
          </w:p>
        </w:tc>
      </w:tr>
      <w:tr w:rsidR="006A306A">
        <w:trPr>
          <w:trHeight w:val="338"/>
        </w:trPr>
        <w:tc>
          <w:tcPr>
            <w:tcW w:w="4258" w:type="dxa"/>
          </w:tcPr>
          <w:p w:rsidR="006A306A" w:rsidRDefault="00000000">
            <w:pPr>
              <w:pStyle w:val="TableParagraph"/>
              <w:spacing w:before="58"/>
              <w:ind w:left="193"/>
              <w:rPr>
                <w:sz w:val="16"/>
              </w:rPr>
            </w:pPr>
            <w:r>
              <w:rPr>
                <w:w w:val="105"/>
                <w:sz w:val="16"/>
              </w:rPr>
              <w:t>1</w:t>
            </w:r>
            <w:r>
              <w:rPr>
                <w:spacing w:val="64"/>
                <w:w w:val="150"/>
                <w:sz w:val="16"/>
              </w:rPr>
              <w:t xml:space="preserve"> </w:t>
            </w:r>
            <w:r>
              <w:rPr>
                <w:w w:val="105"/>
                <w:sz w:val="16"/>
              </w:rPr>
              <w:t>Set/Strike</w:t>
            </w:r>
            <w:r>
              <w:rPr>
                <w:spacing w:val="-7"/>
                <w:w w:val="105"/>
                <w:sz w:val="16"/>
              </w:rPr>
              <w:t xml:space="preserve"> </w:t>
            </w:r>
            <w:r>
              <w:rPr>
                <w:spacing w:val="-4"/>
                <w:w w:val="105"/>
                <w:sz w:val="16"/>
              </w:rPr>
              <w:t>Labor</w:t>
            </w:r>
          </w:p>
        </w:tc>
        <w:tc>
          <w:tcPr>
            <w:tcW w:w="2360" w:type="dxa"/>
          </w:tcPr>
          <w:p w:rsidR="006A306A" w:rsidRDefault="00000000">
            <w:pPr>
              <w:pStyle w:val="TableParagraph"/>
              <w:spacing w:before="23"/>
              <w:ind w:right="84"/>
              <w:jc w:val="right"/>
              <w:rPr>
                <w:sz w:val="18"/>
              </w:rPr>
            </w:pPr>
            <w:r>
              <w:rPr>
                <w:spacing w:val="-2"/>
                <w:sz w:val="18"/>
              </w:rPr>
              <w:t>$130.00</w:t>
            </w:r>
          </w:p>
        </w:tc>
        <w:tc>
          <w:tcPr>
            <w:tcW w:w="1976" w:type="dxa"/>
          </w:tcPr>
          <w:p w:rsidR="006A306A" w:rsidRDefault="00000000">
            <w:pPr>
              <w:pStyle w:val="TableParagraph"/>
              <w:tabs>
                <w:tab w:val="left" w:pos="1177"/>
              </w:tabs>
              <w:spacing w:before="23"/>
              <w:ind w:left="125"/>
              <w:rPr>
                <w:sz w:val="18"/>
              </w:rPr>
            </w:pPr>
            <w:r>
              <w:rPr>
                <w:spacing w:val="-2"/>
                <w:sz w:val="18"/>
              </w:rPr>
              <w:t>$195.00</w:t>
            </w:r>
            <w:r>
              <w:rPr>
                <w:sz w:val="18"/>
              </w:rPr>
              <w:tab/>
            </w:r>
            <w:r>
              <w:rPr>
                <w:spacing w:val="-2"/>
                <w:sz w:val="18"/>
              </w:rPr>
              <w:t>$260.00</w:t>
            </w:r>
          </w:p>
        </w:tc>
        <w:tc>
          <w:tcPr>
            <w:tcW w:w="2911" w:type="dxa"/>
            <w:gridSpan w:val="2"/>
          </w:tcPr>
          <w:p w:rsidR="006A306A" w:rsidRDefault="00000000">
            <w:pPr>
              <w:pStyle w:val="TableParagraph"/>
              <w:tabs>
                <w:tab w:val="left" w:pos="2212"/>
              </w:tabs>
              <w:spacing w:before="23"/>
              <w:ind w:left="149"/>
              <w:rPr>
                <w:sz w:val="18"/>
              </w:rPr>
            </w:pPr>
            <w:r>
              <w:rPr>
                <w:spacing w:val="-4"/>
                <w:sz w:val="18"/>
              </w:rPr>
              <w:t>1.00</w:t>
            </w:r>
            <w:r>
              <w:rPr>
                <w:sz w:val="18"/>
              </w:rPr>
              <w:tab/>
            </w:r>
            <w:r>
              <w:rPr>
                <w:spacing w:val="-2"/>
                <w:sz w:val="18"/>
              </w:rPr>
              <w:t>$130.00</w:t>
            </w:r>
          </w:p>
        </w:tc>
      </w:tr>
      <w:tr w:rsidR="006A306A">
        <w:trPr>
          <w:trHeight w:val="295"/>
        </w:trPr>
        <w:tc>
          <w:tcPr>
            <w:tcW w:w="4258" w:type="dxa"/>
          </w:tcPr>
          <w:p w:rsidR="006A306A" w:rsidRDefault="00000000">
            <w:pPr>
              <w:pStyle w:val="TableParagraph"/>
              <w:spacing w:before="89" w:line="187" w:lineRule="exact"/>
              <w:ind w:left="79"/>
              <w:rPr>
                <w:b/>
                <w:sz w:val="18"/>
              </w:rPr>
            </w:pPr>
            <w:r>
              <w:rPr>
                <w:b/>
                <w:sz w:val="18"/>
              </w:rPr>
              <w:t>Loss</w:t>
            </w:r>
            <w:r>
              <w:rPr>
                <w:b/>
                <w:spacing w:val="-1"/>
                <w:sz w:val="18"/>
              </w:rPr>
              <w:t xml:space="preserve"> </w:t>
            </w:r>
            <w:r>
              <w:rPr>
                <w:b/>
                <w:sz w:val="18"/>
              </w:rPr>
              <w:t>Damage</w:t>
            </w:r>
            <w:r>
              <w:rPr>
                <w:b/>
                <w:spacing w:val="-1"/>
                <w:sz w:val="18"/>
              </w:rPr>
              <w:t xml:space="preserve"> </w:t>
            </w:r>
            <w:r>
              <w:rPr>
                <w:b/>
                <w:spacing w:val="-2"/>
                <w:sz w:val="18"/>
              </w:rPr>
              <w:t>Waiver</w:t>
            </w:r>
          </w:p>
        </w:tc>
        <w:tc>
          <w:tcPr>
            <w:tcW w:w="2360" w:type="dxa"/>
          </w:tcPr>
          <w:p w:rsidR="006A306A" w:rsidRDefault="006A306A">
            <w:pPr>
              <w:pStyle w:val="TableParagraph"/>
              <w:rPr>
                <w:rFonts w:ascii="Times New Roman"/>
                <w:sz w:val="16"/>
              </w:rPr>
            </w:pPr>
          </w:p>
        </w:tc>
        <w:tc>
          <w:tcPr>
            <w:tcW w:w="1976" w:type="dxa"/>
          </w:tcPr>
          <w:p w:rsidR="006A306A" w:rsidRDefault="006A306A">
            <w:pPr>
              <w:pStyle w:val="TableParagraph"/>
              <w:rPr>
                <w:rFonts w:ascii="Times New Roman"/>
                <w:sz w:val="16"/>
              </w:rPr>
            </w:pPr>
          </w:p>
        </w:tc>
        <w:tc>
          <w:tcPr>
            <w:tcW w:w="2911" w:type="dxa"/>
            <w:gridSpan w:val="2"/>
          </w:tcPr>
          <w:p w:rsidR="006A306A" w:rsidRDefault="00000000">
            <w:pPr>
              <w:pStyle w:val="TableParagraph"/>
              <w:spacing w:before="89" w:line="187" w:lineRule="exact"/>
              <w:ind w:right="49"/>
              <w:jc w:val="right"/>
              <w:rPr>
                <w:b/>
                <w:sz w:val="18"/>
              </w:rPr>
            </w:pPr>
            <w:r>
              <w:rPr>
                <w:b/>
                <w:spacing w:val="-2"/>
                <w:sz w:val="18"/>
              </w:rPr>
              <w:t>$5.80</w:t>
            </w:r>
          </w:p>
        </w:tc>
      </w:tr>
    </w:tbl>
    <w:p w:rsidR="006A306A" w:rsidRDefault="006A306A">
      <w:pPr>
        <w:pStyle w:val="BodyText"/>
        <w:rPr>
          <w:rFonts w:ascii="Arial"/>
          <w:b/>
          <w:sz w:val="20"/>
        </w:rPr>
      </w:pPr>
    </w:p>
    <w:p w:rsidR="006A306A" w:rsidRDefault="006A306A">
      <w:pPr>
        <w:pStyle w:val="BodyText"/>
        <w:spacing w:before="16"/>
        <w:rPr>
          <w:rFonts w:ascii="Arial"/>
          <w:b/>
          <w:sz w:val="20"/>
        </w:rPr>
      </w:pPr>
    </w:p>
    <w:p w:rsidR="006A306A" w:rsidRDefault="00000000">
      <w:pPr>
        <w:pStyle w:val="BodyText"/>
        <w:spacing w:line="20" w:lineRule="exact"/>
        <w:ind w:left="127"/>
        <w:rPr>
          <w:rFonts w:ascii="Arial"/>
          <w:sz w:val="2"/>
        </w:rPr>
      </w:pPr>
      <w:r>
        <w:rPr>
          <w:rFonts w:ascii="Arial"/>
          <w:noProof/>
          <w:sz w:val="2"/>
        </w:rPr>
        <mc:AlternateContent>
          <mc:Choice Requires="wps">
            <w:drawing>
              <wp:inline distT="0" distB="0" distL="0" distR="0">
                <wp:extent cx="7296150" cy="12700"/>
                <wp:effectExtent l="9525" t="0" r="0" b="635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96150" cy="12700"/>
                          <a:chOff x="0" y="0"/>
                          <a:chExt cx="7296150" cy="12700"/>
                        </a:xfrm>
                      </wpg:grpSpPr>
                      <wps:wsp>
                        <wps:cNvPr id="18" name="Graphic 18"/>
                        <wps:cNvSpPr/>
                        <wps:spPr>
                          <a:xfrm>
                            <a:off x="0" y="6350"/>
                            <a:ext cx="7296150" cy="1270"/>
                          </a:xfrm>
                          <a:custGeom>
                            <a:avLst/>
                            <a:gdLst/>
                            <a:ahLst/>
                            <a:cxnLst/>
                            <a:rect l="l" t="t" r="r" b="b"/>
                            <a:pathLst>
                              <a:path w="7296150">
                                <a:moveTo>
                                  <a:pt x="0" y="0"/>
                                </a:moveTo>
                                <a:lnTo>
                                  <a:pt x="7296023"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74.5pt;height:1pt;mso-position-horizontal-relative:char;mso-position-vertical-relative:line" id="docshapegroup10" coordorigin="0,0" coordsize="11490,20">
                <v:line style="position:absolute" from="0,10" to="11490,10" stroked="true" strokeweight="1pt" strokecolor="#000000">
                  <v:stroke dashstyle="solid"/>
                </v:line>
              </v:group>
            </w:pict>
          </mc:Fallback>
        </mc:AlternateContent>
      </w:r>
    </w:p>
    <w:p w:rsidR="006A306A" w:rsidRDefault="006A306A">
      <w:pPr>
        <w:spacing w:line="20" w:lineRule="exact"/>
        <w:rPr>
          <w:rFonts w:ascii="Arial"/>
          <w:sz w:val="2"/>
        </w:rPr>
        <w:sectPr w:rsidR="006A306A">
          <w:type w:val="continuous"/>
          <w:pgSz w:w="13540" w:h="15840"/>
          <w:pgMar w:top="620" w:right="1500" w:bottom="1200" w:left="320" w:header="182" w:footer="978" w:gutter="0"/>
          <w:cols w:space="720"/>
        </w:sectPr>
      </w:pPr>
    </w:p>
    <w:p w:rsidR="006A306A" w:rsidRDefault="00000000">
      <w:pPr>
        <w:spacing w:before="66"/>
        <w:ind w:left="191"/>
        <w:rPr>
          <w:rFonts w:ascii="Arial"/>
          <w:b/>
          <w:sz w:val="18"/>
        </w:rPr>
      </w:pPr>
      <w:r>
        <w:rPr>
          <w:rFonts w:ascii="Arial"/>
          <w:b/>
          <w:spacing w:val="-4"/>
          <w:sz w:val="18"/>
        </w:rPr>
        <w:t>Job#</w:t>
      </w:r>
    </w:p>
    <w:p w:rsidR="006A306A" w:rsidRDefault="00000000">
      <w:pPr>
        <w:spacing w:before="64"/>
        <w:ind w:left="191"/>
        <w:rPr>
          <w:rFonts w:ascii="Arial"/>
          <w:sz w:val="18"/>
        </w:rPr>
      </w:pPr>
      <w:r>
        <w:rPr>
          <w:rFonts w:ascii="Arial"/>
          <w:spacing w:val="-4"/>
          <w:sz w:val="18"/>
        </w:rPr>
        <w:t>7626</w:t>
      </w:r>
    </w:p>
    <w:p w:rsidR="006A306A" w:rsidRDefault="00000000">
      <w:pPr>
        <w:tabs>
          <w:tab w:val="left" w:pos="6329"/>
        </w:tabs>
        <w:spacing w:before="66"/>
        <w:ind w:left="191"/>
        <w:rPr>
          <w:rFonts w:ascii="Arial"/>
          <w:b/>
          <w:sz w:val="18"/>
        </w:rPr>
      </w:pPr>
      <w:r>
        <w:br w:type="column"/>
      </w:r>
      <w:r>
        <w:rPr>
          <w:rFonts w:ascii="Arial"/>
          <w:b/>
          <w:sz w:val="18"/>
        </w:rPr>
        <w:t>Room</w:t>
      </w:r>
      <w:r>
        <w:rPr>
          <w:rFonts w:ascii="Arial"/>
          <w:b/>
          <w:spacing w:val="-1"/>
          <w:sz w:val="18"/>
        </w:rPr>
        <w:t xml:space="preserve"> </w:t>
      </w:r>
      <w:r>
        <w:rPr>
          <w:rFonts w:ascii="Arial"/>
          <w:b/>
          <w:spacing w:val="-4"/>
          <w:sz w:val="18"/>
        </w:rPr>
        <w:t>Name</w:t>
      </w:r>
      <w:r>
        <w:rPr>
          <w:rFonts w:ascii="Arial"/>
          <w:b/>
          <w:sz w:val="18"/>
        </w:rPr>
        <w:tab/>
        <w:t>Job</w:t>
      </w:r>
      <w:r>
        <w:rPr>
          <w:rFonts w:ascii="Arial"/>
          <w:b/>
          <w:spacing w:val="-3"/>
          <w:sz w:val="18"/>
        </w:rPr>
        <w:t xml:space="preserve"> </w:t>
      </w:r>
      <w:r>
        <w:rPr>
          <w:rFonts w:ascii="Arial"/>
          <w:b/>
          <w:spacing w:val="-2"/>
          <w:sz w:val="18"/>
        </w:rPr>
        <w:t>Dates</w:t>
      </w:r>
    </w:p>
    <w:p w:rsidR="006A306A" w:rsidRDefault="00000000">
      <w:pPr>
        <w:tabs>
          <w:tab w:val="left" w:pos="6346"/>
        </w:tabs>
        <w:spacing w:before="64"/>
        <w:ind w:left="191"/>
        <w:rPr>
          <w:rFonts w:ascii="Arial"/>
          <w:sz w:val="18"/>
        </w:rPr>
      </w:pPr>
      <w:r>
        <w:rPr>
          <w:rFonts w:ascii="Arial"/>
          <w:sz w:val="18"/>
        </w:rPr>
        <w:t>Steinbeck</w:t>
      </w:r>
      <w:r>
        <w:rPr>
          <w:rFonts w:ascii="Arial"/>
          <w:spacing w:val="-1"/>
          <w:sz w:val="18"/>
        </w:rPr>
        <w:t xml:space="preserve"> </w:t>
      </w:r>
      <w:r>
        <w:rPr>
          <w:rFonts w:ascii="Arial"/>
          <w:spacing w:val="-5"/>
          <w:sz w:val="18"/>
        </w:rPr>
        <w:t>1c</w:t>
      </w:r>
      <w:r>
        <w:rPr>
          <w:rFonts w:ascii="Arial"/>
          <w:sz w:val="18"/>
        </w:rPr>
        <w:tab/>
        <w:t>10/09/2024</w:t>
      </w:r>
      <w:r>
        <w:rPr>
          <w:rFonts w:ascii="Arial"/>
          <w:spacing w:val="-8"/>
          <w:sz w:val="18"/>
        </w:rPr>
        <w:t xml:space="preserve"> </w:t>
      </w:r>
      <w:r>
        <w:rPr>
          <w:rFonts w:ascii="Arial"/>
          <w:sz w:val="18"/>
        </w:rPr>
        <w:t>12:00AM</w:t>
      </w:r>
      <w:r>
        <w:rPr>
          <w:rFonts w:ascii="Arial"/>
          <w:spacing w:val="-7"/>
          <w:sz w:val="18"/>
        </w:rPr>
        <w:t xml:space="preserve"> </w:t>
      </w:r>
      <w:r>
        <w:rPr>
          <w:rFonts w:ascii="Arial"/>
          <w:sz w:val="18"/>
        </w:rPr>
        <w:t>-</w:t>
      </w:r>
      <w:r>
        <w:rPr>
          <w:rFonts w:ascii="Arial"/>
          <w:spacing w:val="-7"/>
          <w:sz w:val="18"/>
        </w:rPr>
        <w:t xml:space="preserve"> </w:t>
      </w:r>
      <w:r>
        <w:rPr>
          <w:rFonts w:ascii="Arial"/>
          <w:sz w:val="18"/>
        </w:rPr>
        <w:t>10/09/2024</w:t>
      </w:r>
      <w:r>
        <w:rPr>
          <w:rFonts w:ascii="Arial"/>
          <w:spacing w:val="-8"/>
          <w:sz w:val="18"/>
        </w:rPr>
        <w:t xml:space="preserve"> </w:t>
      </w:r>
      <w:r>
        <w:rPr>
          <w:rFonts w:ascii="Arial"/>
          <w:spacing w:val="-2"/>
          <w:sz w:val="18"/>
        </w:rPr>
        <w:t>11:59PM</w:t>
      </w:r>
    </w:p>
    <w:p w:rsidR="006A306A" w:rsidRDefault="006A306A">
      <w:pPr>
        <w:rPr>
          <w:rFonts w:ascii="Arial"/>
          <w:sz w:val="18"/>
        </w:rPr>
        <w:sectPr w:rsidR="006A306A">
          <w:type w:val="continuous"/>
          <w:pgSz w:w="13540" w:h="15840"/>
          <w:pgMar w:top="620" w:right="1500" w:bottom="1200" w:left="320" w:header="182" w:footer="978" w:gutter="0"/>
          <w:cols w:num="2" w:space="720" w:equalWidth="0">
            <w:col w:w="652" w:space="116"/>
            <w:col w:w="10952"/>
          </w:cols>
        </w:sectPr>
      </w:pPr>
    </w:p>
    <w:p w:rsidR="006A306A" w:rsidRDefault="00000000">
      <w:pPr>
        <w:tabs>
          <w:tab w:val="left" w:pos="7133"/>
        </w:tabs>
        <w:spacing w:before="71"/>
        <w:ind w:left="191"/>
        <w:rPr>
          <w:rFonts w:ascii="Arial"/>
          <w:b/>
          <w:sz w:val="18"/>
        </w:rPr>
      </w:pPr>
      <w:r>
        <w:rPr>
          <w:rFonts w:ascii="Arial"/>
          <w:b/>
          <w:sz w:val="18"/>
        </w:rPr>
        <w:t>Post</w:t>
      </w:r>
      <w:r>
        <w:rPr>
          <w:rFonts w:ascii="Arial"/>
          <w:b/>
          <w:spacing w:val="-1"/>
          <w:sz w:val="18"/>
        </w:rPr>
        <w:t xml:space="preserve"> </w:t>
      </w:r>
      <w:r>
        <w:rPr>
          <w:rFonts w:ascii="Arial"/>
          <w:b/>
          <w:spacing w:val="-5"/>
          <w:sz w:val="18"/>
        </w:rPr>
        <w:t>As</w:t>
      </w:r>
      <w:r>
        <w:rPr>
          <w:rFonts w:ascii="Arial"/>
          <w:b/>
          <w:sz w:val="18"/>
        </w:rPr>
        <w:tab/>
        <w:t>Billing</w:t>
      </w:r>
      <w:r>
        <w:rPr>
          <w:rFonts w:ascii="Arial"/>
          <w:b/>
          <w:spacing w:val="-3"/>
          <w:sz w:val="18"/>
        </w:rPr>
        <w:t xml:space="preserve"> </w:t>
      </w:r>
      <w:r>
        <w:rPr>
          <w:rFonts w:ascii="Arial"/>
          <w:b/>
          <w:spacing w:val="-2"/>
          <w:sz w:val="18"/>
        </w:rPr>
        <w:t>Reference</w:t>
      </w:r>
    </w:p>
    <w:p w:rsidR="006A306A" w:rsidRDefault="006A306A">
      <w:pPr>
        <w:pStyle w:val="BodyText"/>
        <w:rPr>
          <w:rFonts w:ascii="Arial"/>
          <w:b/>
          <w:sz w:val="6"/>
        </w:rPr>
      </w:pPr>
    </w:p>
    <w:tbl>
      <w:tblPr>
        <w:tblW w:w="0" w:type="auto"/>
        <w:tblInd w:w="119" w:type="dxa"/>
        <w:tblLayout w:type="fixed"/>
        <w:tblCellMar>
          <w:left w:w="0" w:type="dxa"/>
          <w:right w:w="0" w:type="dxa"/>
        </w:tblCellMar>
        <w:tblLook w:val="01E0" w:firstRow="1" w:lastRow="1" w:firstColumn="1" w:lastColumn="1" w:noHBand="0" w:noVBand="0"/>
      </w:tblPr>
      <w:tblGrid>
        <w:gridCol w:w="4258"/>
        <w:gridCol w:w="2293"/>
        <w:gridCol w:w="2048"/>
        <w:gridCol w:w="1869"/>
        <w:gridCol w:w="1036"/>
      </w:tblGrid>
      <w:tr w:rsidR="006A306A">
        <w:trPr>
          <w:trHeight w:val="356"/>
        </w:trPr>
        <w:tc>
          <w:tcPr>
            <w:tcW w:w="4258" w:type="dxa"/>
            <w:tcBorders>
              <w:top w:val="single" w:sz="8" w:space="0" w:color="000000"/>
            </w:tcBorders>
          </w:tcPr>
          <w:p w:rsidR="006A306A" w:rsidRDefault="00000000">
            <w:pPr>
              <w:pStyle w:val="TableParagraph"/>
              <w:spacing w:before="79"/>
              <w:ind w:left="50"/>
              <w:rPr>
                <w:b/>
                <w:sz w:val="18"/>
              </w:rPr>
            </w:pPr>
            <w:r>
              <w:rPr>
                <w:b/>
                <w:spacing w:val="-5"/>
                <w:sz w:val="18"/>
              </w:rPr>
              <w:t>Qty</w:t>
            </w:r>
          </w:p>
        </w:tc>
        <w:tc>
          <w:tcPr>
            <w:tcW w:w="2293" w:type="dxa"/>
            <w:tcBorders>
              <w:top w:val="single" w:sz="8" w:space="0" w:color="000000"/>
            </w:tcBorders>
          </w:tcPr>
          <w:p w:rsidR="006A306A" w:rsidRDefault="00000000">
            <w:pPr>
              <w:pStyle w:val="TableParagraph"/>
              <w:spacing w:before="82"/>
              <w:ind w:right="179"/>
              <w:jc w:val="right"/>
              <w:rPr>
                <w:b/>
                <w:sz w:val="18"/>
              </w:rPr>
            </w:pPr>
            <w:r>
              <w:rPr>
                <w:b/>
                <w:spacing w:val="-2"/>
                <w:sz w:val="18"/>
              </w:rPr>
              <w:t>Gross</w:t>
            </w:r>
          </w:p>
        </w:tc>
        <w:tc>
          <w:tcPr>
            <w:tcW w:w="2048" w:type="dxa"/>
            <w:tcBorders>
              <w:top w:val="single" w:sz="8" w:space="0" w:color="000000"/>
            </w:tcBorders>
          </w:tcPr>
          <w:p w:rsidR="006A306A" w:rsidRDefault="00000000">
            <w:pPr>
              <w:pStyle w:val="TableParagraph"/>
              <w:spacing w:before="82"/>
              <w:ind w:left="861"/>
              <w:rPr>
                <w:b/>
                <w:sz w:val="18"/>
              </w:rPr>
            </w:pPr>
            <w:r>
              <w:rPr>
                <w:b/>
                <w:spacing w:val="-2"/>
                <w:sz w:val="18"/>
              </w:rPr>
              <w:t>Discount</w:t>
            </w:r>
          </w:p>
        </w:tc>
        <w:tc>
          <w:tcPr>
            <w:tcW w:w="1869" w:type="dxa"/>
            <w:tcBorders>
              <w:top w:val="single" w:sz="8" w:space="0" w:color="000000"/>
            </w:tcBorders>
          </w:tcPr>
          <w:p w:rsidR="006A306A" w:rsidRDefault="00000000">
            <w:pPr>
              <w:pStyle w:val="TableParagraph"/>
              <w:spacing w:before="82"/>
              <w:ind w:right="600"/>
              <w:jc w:val="right"/>
              <w:rPr>
                <w:b/>
                <w:sz w:val="18"/>
              </w:rPr>
            </w:pPr>
            <w:r>
              <w:rPr>
                <w:b/>
                <w:sz w:val="18"/>
              </w:rPr>
              <w:t>Discount</w:t>
            </w:r>
            <w:r>
              <w:rPr>
                <w:b/>
                <w:spacing w:val="-1"/>
                <w:sz w:val="18"/>
              </w:rPr>
              <w:t xml:space="preserve"> </w:t>
            </w:r>
            <w:r>
              <w:rPr>
                <w:b/>
                <w:spacing w:val="-10"/>
                <w:sz w:val="18"/>
              </w:rPr>
              <w:t>%</w:t>
            </w:r>
          </w:p>
        </w:tc>
        <w:tc>
          <w:tcPr>
            <w:tcW w:w="1036" w:type="dxa"/>
            <w:tcBorders>
              <w:top w:val="single" w:sz="8" w:space="0" w:color="000000"/>
            </w:tcBorders>
          </w:tcPr>
          <w:p w:rsidR="006A306A" w:rsidRDefault="00000000">
            <w:pPr>
              <w:pStyle w:val="TableParagraph"/>
              <w:spacing w:before="79"/>
              <w:ind w:right="48"/>
              <w:jc w:val="right"/>
              <w:rPr>
                <w:b/>
                <w:sz w:val="18"/>
              </w:rPr>
            </w:pPr>
            <w:r>
              <w:rPr>
                <w:b/>
                <w:sz w:val="18"/>
              </w:rPr>
              <w:t>Ext.</w:t>
            </w:r>
            <w:r>
              <w:rPr>
                <w:b/>
                <w:spacing w:val="-1"/>
                <w:sz w:val="18"/>
              </w:rPr>
              <w:t xml:space="preserve"> </w:t>
            </w:r>
            <w:r>
              <w:rPr>
                <w:b/>
                <w:spacing w:val="-2"/>
                <w:sz w:val="18"/>
              </w:rPr>
              <w:t>Price</w:t>
            </w:r>
          </w:p>
        </w:tc>
      </w:tr>
      <w:tr w:rsidR="006A306A">
        <w:trPr>
          <w:trHeight w:val="327"/>
        </w:trPr>
        <w:tc>
          <w:tcPr>
            <w:tcW w:w="4258" w:type="dxa"/>
          </w:tcPr>
          <w:p w:rsidR="006A306A" w:rsidRDefault="00000000">
            <w:pPr>
              <w:pStyle w:val="TableParagraph"/>
              <w:spacing w:before="62"/>
              <w:ind w:left="79"/>
              <w:rPr>
                <w:b/>
                <w:sz w:val="18"/>
              </w:rPr>
            </w:pPr>
            <w:r>
              <w:rPr>
                <w:b/>
                <w:sz w:val="18"/>
              </w:rPr>
              <w:t>Equipment</w:t>
            </w:r>
            <w:r>
              <w:rPr>
                <w:b/>
                <w:spacing w:val="-1"/>
                <w:sz w:val="18"/>
              </w:rPr>
              <w:t xml:space="preserve"> </w:t>
            </w:r>
            <w:r>
              <w:rPr>
                <w:b/>
                <w:sz w:val="18"/>
              </w:rPr>
              <w:t>And</w:t>
            </w:r>
            <w:r>
              <w:rPr>
                <w:b/>
                <w:spacing w:val="-1"/>
                <w:sz w:val="18"/>
              </w:rPr>
              <w:t xml:space="preserve"> </w:t>
            </w:r>
            <w:r>
              <w:rPr>
                <w:b/>
                <w:spacing w:val="-2"/>
                <w:sz w:val="18"/>
              </w:rPr>
              <w:t>Sales</w:t>
            </w:r>
          </w:p>
        </w:tc>
        <w:tc>
          <w:tcPr>
            <w:tcW w:w="2293" w:type="dxa"/>
          </w:tcPr>
          <w:p w:rsidR="006A306A" w:rsidRDefault="00000000">
            <w:pPr>
              <w:pStyle w:val="TableParagraph"/>
              <w:spacing w:before="62"/>
              <w:ind w:right="179"/>
              <w:jc w:val="right"/>
              <w:rPr>
                <w:b/>
                <w:sz w:val="18"/>
              </w:rPr>
            </w:pPr>
            <w:r>
              <w:rPr>
                <w:b/>
                <w:spacing w:val="-2"/>
                <w:sz w:val="18"/>
              </w:rPr>
              <w:t>$145.00</w:t>
            </w:r>
          </w:p>
        </w:tc>
        <w:tc>
          <w:tcPr>
            <w:tcW w:w="2048" w:type="dxa"/>
          </w:tcPr>
          <w:p w:rsidR="006A306A" w:rsidRDefault="00000000">
            <w:pPr>
              <w:pStyle w:val="TableParagraph"/>
              <w:spacing w:before="62"/>
              <w:ind w:left="1080"/>
              <w:rPr>
                <w:b/>
                <w:sz w:val="18"/>
              </w:rPr>
            </w:pPr>
            <w:r>
              <w:rPr>
                <w:b/>
                <w:spacing w:val="-2"/>
                <w:sz w:val="18"/>
              </w:rPr>
              <w:t>$39.15</w:t>
            </w:r>
          </w:p>
        </w:tc>
        <w:tc>
          <w:tcPr>
            <w:tcW w:w="1869" w:type="dxa"/>
          </w:tcPr>
          <w:p w:rsidR="006A306A" w:rsidRDefault="00000000">
            <w:pPr>
              <w:pStyle w:val="TableParagraph"/>
              <w:spacing w:before="62"/>
              <w:ind w:right="600"/>
              <w:jc w:val="right"/>
              <w:rPr>
                <w:b/>
                <w:sz w:val="18"/>
              </w:rPr>
            </w:pPr>
            <w:r>
              <w:rPr>
                <w:b/>
                <w:sz w:val="18"/>
              </w:rPr>
              <w:t>27.00</w:t>
            </w:r>
            <w:r>
              <w:rPr>
                <w:b/>
                <w:spacing w:val="-1"/>
                <w:sz w:val="18"/>
              </w:rPr>
              <w:t xml:space="preserve"> </w:t>
            </w:r>
            <w:r>
              <w:rPr>
                <w:b/>
                <w:spacing w:val="-10"/>
                <w:sz w:val="18"/>
              </w:rPr>
              <w:t>%</w:t>
            </w:r>
          </w:p>
        </w:tc>
        <w:tc>
          <w:tcPr>
            <w:tcW w:w="1036" w:type="dxa"/>
          </w:tcPr>
          <w:p w:rsidR="006A306A" w:rsidRDefault="00000000">
            <w:pPr>
              <w:pStyle w:val="TableParagraph"/>
              <w:spacing w:before="62"/>
              <w:ind w:right="48"/>
              <w:jc w:val="right"/>
              <w:rPr>
                <w:b/>
                <w:sz w:val="18"/>
              </w:rPr>
            </w:pPr>
            <w:r>
              <w:rPr>
                <w:b/>
                <w:spacing w:val="-2"/>
                <w:sz w:val="18"/>
              </w:rPr>
              <w:t>$105.85</w:t>
            </w:r>
          </w:p>
        </w:tc>
      </w:tr>
      <w:tr w:rsidR="006A306A">
        <w:trPr>
          <w:trHeight w:val="311"/>
        </w:trPr>
        <w:tc>
          <w:tcPr>
            <w:tcW w:w="4258" w:type="dxa"/>
          </w:tcPr>
          <w:p w:rsidR="006A306A" w:rsidRDefault="00000000">
            <w:pPr>
              <w:pStyle w:val="TableParagraph"/>
              <w:spacing w:before="52"/>
              <w:ind w:left="200"/>
              <w:rPr>
                <w:b/>
                <w:i/>
                <w:sz w:val="18"/>
              </w:rPr>
            </w:pPr>
            <w:r>
              <w:rPr>
                <w:b/>
                <w:i/>
                <w:spacing w:val="-2"/>
                <w:sz w:val="18"/>
                <w:u w:val="single"/>
              </w:rPr>
              <w:t>Video</w:t>
            </w:r>
          </w:p>
        </w:tc>
        <w:tc>
          <w:tcPr>
            <w:tcW w:w="2293" w:type="dxa"/>
          </w:tcPr>
          <w:p w:rsidR="006A306A" w:rsidRDefault="006A306A">
            <w:pPr>
              <w:pStyle w:val="TableParagraph"/>
              <w:rPr>
                <w:rFonts w:ascii="Times New Roman"/>
                <w:sz w:val="16"/>
              </w:rPr>
            </w:pPr>
          </w:p>
        </w:tc>
        <w:tc>
          <w:tcPr>
            <w:tcW w:w="2048" w:type="dxa"/>
          </w:tcPr>
          <w:p w:rsidR="006A306A" w:rsidRDefault="006A306A">
            <w:pPr>
              <w:pStyle w:val="TableParagraph"/>
              <w:rPr>
                <w:rFonts w:ascii="Times New Roman"/>
                <w:sz w:val="16"/>
              </w:rPr>
            </w:pPr>
          </w:p>
        </w:tc>
        <w:tc>
          <w:tcPr>
            <w:tcW w:w="1869" w:type="dxa"/>
          </w:tcPr>
          <w:p w:rsidR="006A306A" w:rsidRDefault="006A306A">
            <w:pPr>
              <w:pStyle w:val="TableParagraph"/>
              <w:rPr>
                <w:rFonts w:ascii="Times New Roman"/>
                <w:sz w:val="16"/>
              </w:rPr>
            </w:pPr>
          </w:p>
        </w:tc>
        <w:tc>
          <w:tcPr>
            <w:tcW w:w="1036" w:type="dxa"/>
          </w:tcPr>
          <w:p w:rsidR="006A306A" w:rsidRDefault="00000000">
            <w:pPr>
              <w:pStyle w:val="TableParagraph"/>
              <w:spacing w:before="53"/>
              <w:ind w:right="48"/>
              <w:jc w:val="right"/>
              <w:rPr>
                <w:b/>
                <w:sz w:val="18"/>
              </w:rPr>
            </w:pPr>
            <w:r>
              <w:rPr>
                <w:b/>
                <w:spacing w:val="-2"/>
                <w:sz w:val="18"/>
              </w:rPr>
              <w:t>$105.85</w:t>
            </w:r>
          </w:p>
        </w:tc>
      </w:tr>
      <w:tr w:rsidR="006A306A">
        <w:trPr>
          <w:trHeight w:val="281"/>
        </w:trPr>
        <w:tc>
          <w:tcPr>
            <w:tcW w:w="4258" w:type="dxa"/>
          </w:tcPr>
          <w:p w:rsidR="006A306A" w:rsidRDefault="00000000">
            <w:pPr>
              <w:pStyle w:val="TableParagraph"/>
              <w:spacing w:before="51"/>
              <w:ind w:left="194"/>
              <w:rPr>
                <w:b/>
                <w:sz w:val="16"/>
              </w:rPr>
            </w:pPr>
            <w:r>
              <w:rPr>
                <w:b/>
                <w:w w:val="105"/>
                <w:sz w:val="16"/>
              </w:rPr>
              <w:t>1</w:t>
            </w:r>
            <w:r>
              <w:rPr>
                <w:b/>
                <w:spacing w:val="66"/>
                <w:w w:val="150"/>
                <w:sz w:val="16"/>
              </w:rPr>
              <w:t xml:space="preserve"> </w:t>
            </w:r>
            <w:r>
              <w:rPr>
                <w:b/>
                <w:w w:val="105"/>
                <w:sz w:val="16"/>
              </w:rPr>
              <w:t>Projector</w:t>
            </w:r>
            <w:r>
              <w:rPr>
                <w:b/>
                <w:spacing w:val="-7"/>
                <w:w w:val="105"/>
                <w:sz w:val="16"/>
              </w:rPr>
              <w:t xml:space="preserve"> </w:t>
            </w:r>
            <w:r>
              <w:rPr>
                <w:b/>
                <w:w w:val="105"/>
                <w:sz w:val="16"/>
              </w:rPr>
              <w:t>Support</w:t>
            </w:r>
            <w:r>
              <w:rPr>
                <w:b/>
                <w:spacing w:val="-6"/>
                <w:w w:val="105"/>
                <w:sz w:val="16"/>
              </w:rPr>
              <w:t xml:space="preserve"> </w:t>
            </w:r>
            <w:r>
              <w:rPr>
                <w:b/>
                <w:spacing w:val="-2"/>
                <w:w w:val="105"/>
                <w:sz w:val="16"/>
              </w:rPr>
              <w:t>Package</w:t>
            </w:r>
          </w:p>
        </w:tc>
        <w:tc>
          <w:tcPr>
            <w:tcW w:w="2293" w:type="dxa"/>
          </w:tcPr>
          <w:p w:rsidR="006A306A" w:rsidRDefault="00000000">
            <w:pPr>
              <w:pStyle w:val="TableParagraph"/>
              <w:spacing w:before="51"/>
              <w:ind w:right="151"/>
              <w:jc w:val="right"/>
              <w:rPr>
                <w:sz w:val="16"/>
              </w:rPr>
            </w:pPr>
            <w:r>
              <w:rPr>
                <w:spacing w:val="-2"/>
                <w:w w:val="105"/>
                <w:sz w:val="16"/>
              </w:rPr>
              <w:t>$145.00</w:t>
            </w:r>
          </w:p>
        </w:tc>
        <w:tc>
          <w:tcPr>
            <w:tcW w:w="2048" w:type="dxa"/>
          </w:tcPr>
          <w:p w:rsidR="006A306A" w:rsidRDefault="00000000">
            <w:pPr>
              <w:pStyle w:val="TableParagraph"/>
              <w:spacing w:before="51"/>
              <w:ind w:left="1126"/>
              <w:rPr>
                <w:sz w:val="16"/>
              </w:rPr>
            </w:pPr>
            <w:r>
              <w:rPr>
                <w:spacing w:val="-2"/>
                <w:w w:val="105"/>
                <w:sz w:val="16"/>
              </w:rPr>
              <w:t>$39.15</w:t>
            </w:r>
          </w:p>
        </w:tc>
        <w:tc>
          <w:tcPr>
            <w:tcW w:w="1869" w:type="dxa"/>
          </w:tcPr>
          <w:p w:rsidR="006A306A" w:rsidRDefault="00000000">
            <w:pPr>
              <w:pStyle w:val="TableParagraph"/>
              <w:spacing w:before="51"/>
              <w:ind w:right="600"/>
              <w:jc w:val="right"/>
              <w:rPr>
                <w:sz w:val="16"/>
              </w:rPr>
            </w:pPr>
            <w:r>
              <w:rPr>
                <w:spacing w:val="-2"/>
                <w:w w:val="105"/>
                <w:sz w:val="16"/>
              </w:rPr>
              <w:t>27.00%</w:t>
            </w:r>
          </w:p>
        </w:tc>
        <w:tc>
          <w:tcPr>
            <w:tcW w:w="1036" w:type="dxa"/>
          </w:tcPr>
          <w:p w:rsidR="006A306A" w:rsidRDefault="00000000">
            <w:pPr>
              <w:pStyle w:val="TableParagraph"/>
              <w:spacing w:before="51"/>
              <w:ind w:right="45"/>
              <w:jc w:val="right"/>
              <w:rPr>
                <w:sz w:val="16"/>
              </w:rPr>
            </w:pPr>
            <w:r>
              <w:rPr>
                <w:spacing w:val="-2"/>
                <w:w w:val="105"/>
                <w:sz w:val="16"/>
              </w:rPr>
              <w:t>$105.85</w:t>
            </w:r>
          </w:p>
        </w:tc>
      </w:tr>
      <w:tr w:rsidR="006A306A">
        <w:trPr>
          <w:trHeight w:val="274"/>
        </w:trPr>
        <w:tc>
          <w:tcPr>
            <w:tcW w:w="4258" w:type="dxa"/>
          </w:tcPr>
          <w:p w:rsidR="006A306A" w:rsidRDefault="00000000">
            <w:pPr>
              <w:pStyle w:val="TableParagraph"/>
              <w:spacing w:before="44"/>
              <w:ind w:left="410"/>
              <w:rPr>
                <w:i/>
                <w:sz w:val="16"/>
              </w:rPr>
            </w:pPr>
            <w:r>
              <w:rPr>
                <w:i/>
                <w:w w:val="105"/>
                <w:sz w:val="16"/>
              </w:rPr>
              <w:t>1</w:t>
            </w:r>
            <w:r>
              <w:rPr>
                <w:i/>
                <w:spacing w:val="66"/>
                <w:w w:val="150"/>
                <w:sz w:val="16"/>
              </w:rPr>
              <w:t xml:space="preserve"> </w:t>
            </w:r>
            <w:proofErr w:type="spellStart"/>
            <w:r>
              <w:rPr>
                <w:i/>
                <w:w w:val="105"/>
                <w:sz w:val="16"/>
              </w:rPr>
              <w:t>Safelock</w:t>
            </w:r>
            <w:proofErr w:type="spellEnd"/>
            <w:r>
              <w:rPr>
                <w:i/>
                <w:spacing w:val="-7"/>
                <w:w w:val="105"/>
                <w:sz w:val="16"/>
              </w:rPr>
              <w:t xml:space="preserve"> </w:t>
            </w:r>
            <w:r>
              <w:rPr>
                <w:i/>
                <w:w w:val="105"/>
                <w:sz w:val="16"/>
              </w:rPr>
              <w:t>Stand</w:t>
            </w:r>
            <w:r>
              <w:rPr>
                <w:i/>
                <w:spacing w:val="-6"/>
                <w:w w:val="105"/>
                <w:sz w:val="16"/>
              </w:rPr>
              <w:t xml:space="preserve"> </w:t>
            </w:r>
            <w:r>
              <w:rPr>
                <w:i/>
                <w:w w:val="105"/>
                <w:sz w:val="16"/>
              </w:rPr>
              <w:t>17"x25"</w:t>
            </w:r>
            <w:r>
              <w:rPr>
                <w:i/>
                <w:spacing w:val="-7"/>
                <w:w w:val="105"/>
                <w:sz w:val="16"/>
              </w:rPr>
              <w:t xml:space="preserve"> </w:t>
            </w:r>
            <w:r>
              <w:rPr>
                <w:i/>
                <w:spacing w:val="-4"/>
                <w:w w:val="105"/>
                <w:sz w:val="16"/>
              </w:rPr>
              <w:t>Shelf</w:t>
            </w:r>
          </w:p>
        </w:tc>
        <w:tc>
          <w:tcPr>
            <w:tcW w:w="2293" w:type="dxa"/>
          </w:tcPr>
          <w:p w:rsidR="006A306A" w:rsidRDefault="006A306A">
            <w:pPr>
              <w:pStyle w:val="TableParagraph"/>
              <w:rPr>
                <w:rFonts w:ascii="Times New Roman"/>
                <w:sz w:val="16"/>
              </w:rPr>
            </w:pPr>
          </w:p>
        </w:tc>
        <w:tc>
          <w:tcPr>
            <w:tcW w:w="2048" w:type="dxa"/>
          </w:tcPr>
          <w:p w:rsidR="006A306A" w:rsidRDefault="006A306A">
            <w:pPr>
              <w:pStyle w:val="TableParagraph"/>
              <w:rPr>
                <w:rFonts w:ascii="Times New Roman"/>
                <w:sz w:val="16"/>
              </w:rPr>
            </w:pPr>
          </w:p>
        </w:tc>
        <w:tc>
          <w:tcPr>
            <w:tcW w:w="1869" w:type="dxa"/>
          </w:tcPr>
          <w:p w:rsidR="006A306A" w:rsidRDefault="006A306A">
            <w:pPr>
              <w:pStyle w:val="TableParagraph"/>
              <w:rPr>
                <w:rFonts w:ascii="Times New Roman"/>
                <w:sz w:val="16"/>
              </w:rPr>
            </w:pPr>
          </w:p>
        </w:tc>
        <w:tc>
          <w:tcPr>
            <w:tcW w:w="1036" w:type="dxa"/>
          </w:tcPr>
          <w:p w:rsidR="006A306A" w:rsidRDefault="006A306A">
            <w:pPr>
              <w:pStyle w:val="TableParagraph"/>
              <w:rPr>
                <w:rFonts w:ascii="Times New Roman"/>
                <w:sz w:val="16"/>
              </w:rPr>
            </w:pPr>
          </w:p>
        </w:tc>
      </w:tr>
      <w:tr w:rsidR="006A306A">
        <w:trPr>
          <w:trHeight w:val="274"/>
        </w:trPr>
        <w:tc>
          <w:tcPr>
            <w:tcW w:w="4258" w:type="dxa"/>
          </w:tcPr>
          <w:p w:rsidR="006A306A" w:rsidRDefault="00000000">
            <w:pPr>
              <w:pStyle w:val="TableParagraph"/>
              <w:spacing w:before="44"/>
              <w:ind w:left="410"/>
              <w:rPr>
                <w:i/>
                <w:sz w:val="16"/>
              </w:rPr>
            </w:pPr>
            <w:r>
              <w:rPr>
                <w:i/>
                <w:w w:val="105"/>
                <w:sz w:val="16"/>
              </w:rPr>
              <w:t>1</w:t>
            </w:r>
            <w:r>
              <w:rPr>
                <w:i/>
                <w:spacing w:val="72"/>
                <w:w w:val="150"/>
                <w:sz w:val="16"/>
              </w:rPr>
              <w:t xml:space="preserve"> </w:t>
            </w:r>
            <w:proofErr w:type="spellStart"/>
            <w:r>
              <w:rPr>
                <w:i/>
                <w:w w:val="105"/>
                <w:sz w:val="16"/>
              </w:rPr>
              <w:t>Safelock</w:t>
            </w:r>
            <w:proofErr w:type="spellEnd"/>
            <w:r>
              <w:rPr>
                <w:i/>
                <w:spacing w:val="-4"/>
                <w:w w:val="105"/>
                <w:sz w:val="16"/>
              </w:rPr>
              <w:t xml:space="preserve"> </w:t>
            </w:r>
            <w:r>
              <w:rPr>
                <w:i/>
                <w:spacing w:val="-2"/>
                <w:w w:val="105"/>
                <w:sz w:val="16"/>
              </w:rPr>
              <w:t>Cover</w:t>
            </w:r>
          </w:p>
        </w:tc>
        <w:tc>
          <w:tcPr>
            <w:tcW w:w="2293" w:type="dxa"/>
          </w:tcPr>
          <w:p w:rsidR="006A306A" w:rsidRDefault="006A306A">
            <w:pPr>
              <w:pStyle w:val="TableParagraph"/>
              <w:rPr>
                <w:rFonts w:ascii="Times New Roman"/>
                <w:sz w:val="16"/>
              </w:rPr>
            </w:pPr>
          </w:p>
        </w:tc>
        <w:tc>
          <w:tcPr>
            <w:tcW w:w="2048" w:type="dxa"/>
          </w:tcPr>
          <w:p w:rsidR="006A306A" w:rsidRDefault="006A306A">
            <w:pPr>
              <w:pStyle w:val="TableParagraph"/>
              <w:rPr>
                <w:rFonts w:ascii="Times New Roman"/>
                <w:sz w:val="16"/>
              </w:rPr>
            </w:pPr>
          </w:p>
        </w:tc>
        <w:tc>
          <w:tcPr>
            <w:tcW w:w="1869" w:type="dxa"/>
          </w:tcPr>
          <w:p w:rsidR="006A306A" w:rsidRDefault="006A306A">
            <w:pPr>
              <w:pStyle w:val="TableParagraph"/>
              <w:rPr>
                <w:rFonts w:ascii="Times New Roman"/>
                <w:sz w:val="16"/>
              </w:rPr>
            </w:pPr>
          </w:p>
        </w:tc>
        <w:tc>
          <w:tcPr>
            <w:tcW w:w="1036" w:type="dxa"/>
          </w:tcPr>
          <w:p w:rsidR="006A306A" w:rsidRDefault="006A306A">
            <w:pPr>
              <w:pStyle w:val="TableParagraph"/>
              <w:rPr>
                <w:rFonts w:ascii="Times New Roman"/>
                <w:sz w:val="16"/>
              </w:rPr>
            </w:pPr>
          </w:p>
        </w:tc>
      </w:tr>
      <w:tr w:rsidR="006A306A">
        <w:trPr>
          <w:trHeight w:val="323"/>
        </w:trPr>
        <w:tc>
          <w:tcPr>
            <w:tcW w:w="4258" w:type="dxa"/>
          </w:tcPr>
          <w:p w:rsidR="006A306A" w:rsidRDefault="00000000">
            <w:pPr>
              <w:pStyle w:val="TableParagraph"/>
              <w:spacing w:before="44"/>
              <w:ind w:left="410"/>
              <w:rPr>
                <w:i/>
                <w:sz w:val="16"/>
              </w:rPr>
            </w:pPr>
            <w:r>
              <w:rPr>
                <w:i/>
                <w:w w:val="105"/>
                <w:sz w:val="16"/>
              </w:rPr>
              <w:t>1</w:t>
            </w:r>
            <w:r>
              <w:rPr>
                <w:i/>
                <w:spacing w:val="75"/>
                <w:w w:val="150"/>
                <w:sz w:val="16"/>
              </w:rPr>
              <w:t xml:space="preserve"> </w:t>
            </w:r>
            <w:r>
              <w:rPr>
                <w:i/>
                <w:w w:val="105"/>
                <w:sz w:val="16"/>
              </w:rPr>
              <w:t>8'</w:t>
            </w:r>
            <w:r>
              <w:rPr>
                <w:i/>
                <w:spacing w:val="-4"/>
                <w:w w:val="105"/>
                <w:sz w:val="16"/>
              </w:rPr>
              <w:t xml:space="preserve"> </w:t>
            </w:r>
            <w:r>
              <w:rPr>
                <w:i/>
                <w:w w:val="105"/>
                <w:sz w:val="16"/>
              </w:rPr>
              <w:t>Tripod</w:t>
            </w:r>
            <w:r>
              <w:rPr>
                <w:i/>
                <w:spacing w:val="-3"/>
                <w:w w:val="105"/>
                <w:sz w:val="16"/>
              </w:rPr>
              <w:t xml:space="preserve"> </w:t>
            </w:r>
            <w:r>
              <w:rPr>
                <w:i/>
                <w:spacing w:val="-2"/>
                <w:w w:val="105"/>
                <w:sz w:val="16"/>
              </w:rPr>
              <w:t>Screen</w:t>
            </w:r>
          </w:p>
        </w:tc>
        <w:tc>
          <w:tcPr>
            <w:tcW w:w="2293" w:type="dxa"/>
          </w:tcPr>
          <w:p w:rsidR="006A306A" w:rsidRDefault="006A306A">
            <w:pPr>
              <w:pStyle w:val="TableParagraph"/>
              <w:rPr>
                <w:rFonts w:ascii="Times New Roman"/>
                <w:sz w:val="16"/>
              </w:rPr>
            </w:pPr>
          </w:p>
        </w:tc>
        <w:tc>
          <w:tcPr>
            <w:tcW w:w="2048" w:type="dxa"/>
          </w:tcPr>
          <w:p w:rsidR="006A306A" w:rsidRDefault="006A306A">
            <w:pPr>
              <w:pStyle w:val="TableParagraph"/>
              <w:rPr>
                <w:rFonts w:ascii="Times New Roman"/>
                <w:sz w:val="16"/>
              </w:rPr>
            </w:pPr>
          </w:p>
        </w:tc>
        <w:tc>
          <w:tcPr>
            <w:tcW w:w="1869" w:type="dxa"/>
          </w:tcPr>
          <w:p w:rsidR="006A306A" w:rsidRDefault="006A306A">
            <w:pPr>
              <w:pStyle w:val="TableParagraph"/>
              <w:rPr>
                <w:rFonts w:ascii="Times New Roman"/>
                <w:sz w:val="16"/>
              </w:rPr>
            </w:pPr>
          </w:p>
        </w:tc>
        <w:tc>
          <w:tcPr>
            <w:tcW w:w="1036" w:type="dxa"/>
          </w:tcPr>
          <w:p w:rsidR="006A306A" w:rsidRDefault="006A306A">
            <w:pPr>
              <w:pStyle w:val="TableParagraph"/>
              <w:rPr>
                <w:rFonts w:ascii="Times New Roman"/>
                <w:sz w:val="16"/>
              </w:rPr>
            </w:pPr>
          </w:p>
        </w:tc>
      </w:tr>
      <w:tr w:rsidR="006A306A">
        <w:trPr>
          <w:trHeight w:val="594"/>
        </w:trPr>
        <w:tc>
          <w:tcPr>
            <w:tcW w:w="4258" w:type="dxa"/>
          </w:tcPr>
          <w:p w:rsidR="006A306A" w:rsidRDefault="006A306A">
            <w:pPr>
              <w:pStyle w:val="TableParagraph"/>
              <w:spacing w:before="102"/>
              <w:rPr>
                <w:b/>
                <w:sz w:val="18"/>
              </w:rPr>
            </w:pPr>
          </w:p>
          <w:p w:rsidR="006A306A" w:rsidRDefault="00000000">
            <w:pPr>
              <w:pStyle w:val="TableParagraph"/>
              <w:spacing w:before="1"/>
              <w:ind w:left="50"/>
              <w:rPr>
                <w:b/>
                <w:sz w:val="18"/>
              </w:rPr>
            </w:pPr>
            <w:r>
              <w:rPr>
                <w:b/>
                <w:spacing w:val="-5"/>
                <w:sz w:val="18"/>
              </w:rPr>
              <w:t>Qty</w:t>
            </w:r>
          </w:p>
        </w:tc>
        <w:tc>
          <w:tcPr>
            <w:tcW w:w="2293" w:type="dxa"/>
          </w:tcPr>
          <w:p w:rsidR="006A306A" w:rsidRDefault="006A306A">
            <w:pPr>
              <w:pStyle w:val="TableParagraph"/>
              <w:spacing w:before="102"/>
              <w:rPr>
                <w:b/>
                <w:sz w:val="18"/>
              </w:rPr>
            </w:pPr>
          </w:p>
          <w:p w:rsidR="006A306A" w:rsidRDefault="00000000">
            <w:pPr>
              <w:pStyle w:val="TableParagraph"/>
              <w:spacing w:before="1"/>
              <w:ind w:right="217"/>
              <w:jc w:val="right"/>
              <w:rPr>
                <w:b/>
                <w:sz w:val="18"/>
              </w:rPr>
            </w:pPr>
            <w:r>
              <w:rPr>
                <w:b/>
                <w:spacing w:val="-4"/>
                <w:sz w:val="18"/>
              </w:rPr>
              <w:t>Rate</w:t>
            </w:r>
          </w:p>
        </w:tc>
        <w:tc>
          <w:tcPr>
            <w:tcW w:w="2048" w:type="dxa"/>
          </w:tcPr>
          <w:p w:rsidR="006A306A" w:rsidRDefault="006A306A">
            <w:pPr>
              <w:pStyle w:val="TableParagraph"/>
              <w:spacing w:before="102"/>
              <w:rPr>
                <w:b/>
                <w:sz w:val="18"/>
              </w:rPr>
            </w:pPr>
          </w:p>
          <w:p w:rsidR="006A306A" w:rsidRDefault="00000000">
            <w:pPr>
              <w:pStyle w:val="TableParagraph"/>
              <w:tabs>
                <w:tab w:val="left" w:pos="1214"/>
              </w:tabs>
              <w:spacing w:before="1"/>
              <w:ind w:left="153"/>
              <w:rPr>
                <w:b/>
                <w:sz w:val="18"/>
              </w:rPr>
            </w:pPr>
            <w:r>
              <w:rPr>
                <w:b/>
                <w:sz w:val="18"/>
              </w:rPr>
              <w:t>OT</w:t>
            </w:r>
            <w:r>
              <w:rPr>
                <w:b/>
                <w:spacing w:val="-1"/>
                <w:sz w:val="18"/>
              </w:rPr>
              <w:t xml:space="preserve"> </w:t>
            </w:r>
            <w:r>
              <w:rPr>
                <w:b/>
                <w:spacing w:val="-4"/>
                <w:sz w:val="18"/>
              </w:rPr>
              <w:t>Rate</w:t>
            </w:r>
            <w:r>
              <w:rPr>
                <w:b/>
                <w:sz w:val="18"/>
              </w:rPr>
              <w:tab/>
              <w:t>DT</w:t>
            </w:r>
            <w:r>
              <w:rPr>
                <w:b/>
                <w:spacing w:val="-1"/>
                <w:sz w:val="18"/>
              </w:rPr>
              <w:t xml:space="preserve"> </w:t>
            </w:r>
            <w:r>
              <w:rPr>
                <w:b/>
                <w:spacing w:val="-4"/>
                <w:sz w:val="18"/>
              </w:rPr>
              <w:t>Rate</w:t>
            </w:r>
          </w:p>
        </w:tc>
        <w:tc>
          <w:tcPr>
            <w:tcW w:w="1869" w:type="dxa"/>
          </w:tcPr>
          <w:p w:rsidR="006A306A" w:rsidRPr="008872D0" w:rsidRDefault="00000000">
            <w:pPr>
              <w:pStyle w:val="TableParagraph"/>
              <w:tabs>
                <w:tab w:val="left" w:pos="820"/>
                <w:tab w:val="left" w:pos="1465"/>
              </w:tabs>
              <w:spacing w:before="88"/>
              <w:ind w:left="154"/>
              <w:rPr>
                <w:b/>
                <w:sz w:val="18"/>
                <w:lang w:val="nl-NL"/>
              </w:rPr>
            </w:pPr>
            <w:r w:rsidRPr="008872D0">
              <w:rPr>
                <w:b/>
                <w:spacing w:val="-5"/>
                <w:sz w:val="18"/>
                <w:lang w:val="nl-NL"/>
              </w:rPr>
              <w:t>Reg</w:t>
            </w:r>
            <w:r w:rsidRPr="008872D0">
              <w:rPr>
                <w:b/>
                <w:sz w:val="18"/>
                <w:lang w:val="nl-NL"/>
              </w:rPr>
              <w:tab/>
            </w:r>
            <w:r w:rsidRPr="008872D0">
              <w:rPr>
                <w:b/>
                <w:spacing w:val="-5"/>
                <w:sz w:val="18"/>
                <w:lang w:val="nl-NL"/>
              </w:rPr>
              <w:t>OT</w:t>
            </w:r>
            <w:r w:rsidRPr="008872D0">
              <w:rPr>
                <w:b/>
                <w:sz w:val="18"/>
                <w:lang w:val="nl-NL"/>
              </w:rPr>
              <w:tab/>
            </w:r>
            <w:r w:rsidRPr="008872D0">
              <w:rPr>
                <w:b/>
                <w:spacing w:val="-5"/>
                <w:sz w:val="18"/>
                <w:lang w:val="nl-NL"/>
              </w:rPr>
              <w:t>DT</w:t>
            </w:r>
          </w:p>
          <w:p w:rsidR="006A306A" w:rsidRPr="008872D0" w:rsidRDefault="00000000">
            <w:pPr>
              <w:pStyle w:val="TableParagraph"/>
              <w:tabs>
                <w:tab w:val="left" w:pos="770"/>
                <w:tab w:val="left" w:pos="1405"/>
              </w:tabs>
              <w:ind w:left="194"/>
              <w:rPr>
                <w:b/>
                <w:sz w:val="18"/>
                <w:lang w:val="nl-NL"/>
              </w:rPr>
            </w:pPr>
            <w:proofErr w:type="spellStart"/>
            <w:r w:rsidRPr="008872D0">
              <w:rPr>
                <w:b/>
                <w:spacing w:val="-5"/>
                <w:sz w:val="18"/>
                <w:lang w:val="nl-NL"/>
              </w:rPr>
              <w:t>Hrs</w:t>
            </w:r>
            <w:proofErr w:type="spellEnd"/>
            <w:r w:rsidRPr="008872D0">
              <w:rPr>
                <w:b/>
                <w:sz w:val="18"/>
                <w:lang w:val="nl-NL"/>
              </w:rPr>
              <w:tab/>
            </w:r>
            <w:proofErr w:type="spellStart"/>
            <w:r w:rsidRPr="008872D0">
              <w:rPr>
                <w:b/>
                <w:spacing w:val="-5"/>
                <w:sz w:val="18"/>
                <w:lang w:val="nl-NL"/>
              </w:rPr>
              <w:t>Hrs</w:t>
            </w:r>
            <w:proofErr w:type="spellEnd"/>
            <w:r w:rsidRPr="008872D0">
              <w:rPr>
                <w:b/>
                <w:sz w:val="18"/>
                <w:lang w:val="nl-NL"/>
              </w:rPr>
              <w:tab/>
            </w:r>
            <w:proofErr w:type="spellStart"/>
            <w:r w:rsidRPr="008872D0">
              <w:rPr>
                <w:b/>
                <w:spacing w:val="-5"/>
                <w:sz w:val="18"/>
                <w:lang w:val="nl-NL"/>
              </w:rPr>
              <w:t>Hrs</w:t>
            </w:r>
            <w:proofErr w:type="spellEnd"/>
          </w:p>
        </w:tc>
        <w:tc>
          <w:tcPr>
            <w:tcW w:w="1036" w:type="dxa"/>
          </w:tcPr>
          <w:p w:rsidR="006A306A" w:rsidRPr="008872D0" w:rsidRDefault="006A306A">
            <w:pPr>
              <w:pStyle w:val="TableParagraph"/>
              <w:spacing w:before="102"/>
              <w:rPr>
                <w:b/>
                <w:sz w:val="18"/>
                <w:lang w:val="nl-NL"/>
              </w:rPr>
            </w:pPr>
          </w:p>
          <w:p w:rsidR="006A306A" w:rsidRDefault="00000000">
            <w:pPr>
              <w:pStyle w:val="TableParagraph"/>
              <w:spacing w:before="1"/>
              <w:ind w:right="48"/>
              <w:jc w:val="right"/>
              <w:rPr>
                <w:b/>
                <w:sz w:val="18"/>
              </w:rPr>
            </w:pPr>
            <w:r>
              <w:rPr>
                <w:b/>
                <w:sz w:val="18"/>
              </w:rPr>
              <w:t>Ext.</w:t>
            </w:r>
            <w:r>
              <w:rPr>
                <w:b/>
                <w:spacing w:val="-1"/>
                <w:sz w:val="18"/>
              </w:rPr>
              <w:t xml:space="preserve"> </w:t>
            </w:r>
            <w:r>
              <w:rPr>
                <w:b/>
                <w:spacing w:val="-2"/>
                <w:sz w:val="18"/>
              </w:rPr>
              <w:t>Price</w:t>
            </w:r>
          </w:p>
        </w:tc>
      </w:tr>
      <w:tr w:rsidR="006A306A">
        <w:trPr>
          <w:trHeight w:val="278"/>
        </w:trPr>
        <w:tc>
          <w:tcPr>
            <w:tcW w:w="4258" w:type="dxa"/>
          </w:tcPr>
          <w:p w:rsidR="006A306A" w:rsidRDefault="00000000">
            <w:pPr>
              <w:pStyle w:val="TableParagraph"/>
              <w:spacing w:before="71" w:line="187" w:lineRule="exact"/>
              <w:ind w:left="79"/>
              <w:rPr>
                <w:b/>
                <w:sz w:val="18"/>
              </w:rPr>
            </w:pPr>
            <w:r>
              <w:rPr>
                <w:b/>
                <w:spacing w:val="-2"/>
                <w:sz w:val="18"/>
              </w:rPr>
              <w:t>Labor</w:t>
            </w:r>
          </w:p>
        </w:tc>
        <w:tc>
          <w:tcPr>
            <w:tcW w:w="2293" w:type="dxa"/>
          </w:tcPr>
          <w:p w:rsidR="006A306A" w:rsidRDefault="006A306A">
            <w:pPr>
              <w:pStyle w:val="TableParagraph"/>
              <w:rPr>
                <w:rFonts w:ascii="Times New Roman"/>
                <w:sz w:val="16"/>
              </w:rPr>
            </w:pPr>
          </w:p>
        </w:tc>
        <w:tc>
          <w:tcPr>
            <w:tcW w:w="2048" w:type="dxa"/>
          </w:tcPr>
          <w:p w:rsidR="006A306A" w:rsidRDefault="006A306A">
            <w:pPr>
              <w:pStyle w:val="TableParagraph"/>
              <w:rPr>
                <w:rFonts w:ascii="Times New Roman"/>
                <w:sz w:val="16"/>
              </w:rPr>
            </w:pPr>
          </w:p>
        </w:tc>
        <w:tc>
          <w:tcPr>
            <w:tcW w:w="1869" w:type="dxa"/>
          </w:tcPr>
          <w:p w:rsidR="006A306A" w:rsidRDefault="006A306A">
            <w:pPr>
              <w:pStyle w:val="TableParagraph"/>
              <w:rPr>
                <w:rFonts w:ascii="Times New Roman"/>
                <w:sz w:val="16"/>
              </w:rPr>
            </w:pPr>
          </w:p>
        </w:tc>
        <w:tc>
          <w:tcPr>
            <w:tcW w:w="1036" w:type="dxa"/>
          </w:tcPr>
          <w:p w:rsidR="006A306A" w:rsidRDefault="00000000">
            <w:pPr>
              <w:pStyle w:val="TableParagraph"/>
              <w:spacing w:before="71" w:line="187" w:lineRule="exact"/>
              <w:ind w:right="48"/>
              <w:jc w:val="right"/>
              <w:rPr>
                <w:b/>
                <w:sz w:val="18"/>
              </w:rPr>
            </w:pPr>
            <w:r>
              <w:rPr>
                <w:b/>
                <w:spacing w:val="-2"/>
                <w:sz w:val="18"/>
              </w:rPr>
              <w:t>$130.00</w:t>
            </w:r>
          </w:p>
        </w:tc>
      </w:tr>
    </w:tbl>
    <w:p w:rsidR="006A306A" w:rsidRDefault="006A306A">
      <w:pPr>
        <w:spacing w:line="187" w:lineRule="exact"/>
        <w:jc w:val="right"/>
        <w:rPr>
          <w:sz w:val="18"/>
        </w:rPr>
        <w:sectPr w:rsidR="006A306A">
          <w:type w:val="continuous"/>
          <w:pgSz w:w="13540" w:h="15840"/>
          <w:pgMar w:top="620" w:right="1500" w:bottom="1200" w:left="320" w:header="182" w:footer="978" w:gutter="0"/>
          <w:cols w:space="720"/>
        </w:sectPr>
      </w:pPr>
    </w:p>
    <w:p w:rsidR="006A306A" w:rsidRDefault="00000000">
      <w:pPr>
        <w:tabs>
          <w:tab w:val="left" w:pos="10915"/>
        </w:tabs>
        <w:spacing w:before="195"/>
        <w:ind w:left="312"/>
        <w:rPr>
          <w:rFonts w:ascii="Arial"/>
          <w:b/>
          <w:sz w:val="18"/>
        </w:rPr>
      </w:pPr>
      <w:r>
        <w:rPr>
          <w:rFonts w:ascii="Arial"/>
          <w:b/>
          <w:i/>
          <w:spacing w:val="-2"/>
          <w:sz w:val="18"/>
          <w:u w:val="single"/>
        </w:rPr>
        <w:lastRenderedPageBreak/>
        <w:t>Labor</w:t>
      </w:r>
      <w:r>
        <w:rPr>
          <w:rFonts w:ascii="Arial"/>
          <w:b/>
          <w:i/>
          <w:sz w:val="18"/>
        </w:rPr>
        <w:tab/>
      </w:r>
      <w:r>
        <w:rPr>
          <w:rFonts w:ascii="Arial"/>
          <w:b/>
          <w:spacing w:val="-2"/>
          <w:sz w:val="18"/>
        </w:rPr>
        <w:t>$130.00</w:t>
      </w:r>
    </w:p>
    <w:p w:rsidR="006A306A" w:rsidRDefault="00000000">
      <w:pPr>
        <w:pStyle w:val="Heading1"/>
        <w:spacing w:before="142" w:after="30"/>
      </w:pPr>
      <w:r>
        <w:t>Wednesday,</w:t>
      </w:r>
      <w:r>
        <w:rPr>
          <w:spacing w:val="-1"/>
        </w:rPr>
        <w:t xml:space="preserve"> </w:t>
      </w:r>
      <w:r>
        <w:t>October</w:t>
      </w:r>
      <w:r>
        <w:rPr>
          <w:spacing w:val="-1"/>
        </w:rPr>
        <w:t xml:space="preserve"> </w:t>
      </w:r>
      <w:r>
        <w:t>9,</w:t>
      </w:r>
      <w:r>
        <w:rPr>
          <w:spacing w:val="-1"/>
        </w:rPr>
        <w:t xml:space="preserve"> </w:t>
      </w:r>
      <w:r>
        <w:rPr>
          <w:spacing w:val="-4"/>
        </w:rPr>
        <w:t>2024</w:t>
      </w:r>
    </w:p>
    <w:tbl>
      <w:tblPr>
        <w:tblW w:w="0" w:type="auto"/>
        <w:tblInd w:w="148" w:type="dxa"/>
        <w:tblLayout w:type="fixed"/>
        <w:tblCellMar>
          <w:left w:w="0" w:type="dxa"/>
          <w:right w:w="0" w:type="dxa"/>
        </w:tblCellMar>
        <w:tblLook w:val="01E0" w:firstRow="1" w:lastRow="1" w:firstColumn="1" w:lastColumn="1" w:noHBand="0" w:noVBand="0"/>
      </w:tblPr>
      <w:tblGrid>
        <w:gridCol w:w="3856"/>
        <w:gridCol w:w="2752"/>
        <w:gridCol w:w="956"/>
        <w:gridCol w:w="999"/>
        <w:gridCol w:w="1355"/>
        <w:gridCol w:w="1556"/>
      </w:tblGrid>
      <w:tr w:rsidR="006A306A">
        <w:trPr>
          <w:trHeight w:val="308"/>
        </w:trPr>
        <w:tc>
          <w:tcPr>
            <w:tcW w:w="3856" w:type="dxa"/>
          </w:tcPr>
          <w:p w:rsidR="006A306A" w:rsidRDefault="00000000">
            <w:pPr>
              <w:pStyle w:val="TableParagraph"/>
              <w:spacing w:before="29"/>
              <w:ind w:left="164"/>
              <w:rPr>
                <w:sz w:val="16"/>
              </w:rPr>
            </w:pPr>
            <w:r>
              <w:rPr>
                <w:w w:val="105"/>
                <w:sz w:val="16"/>
              </w:rPr>
              <w:t>1</w:t>
            </w:r>
            <w:r>
              <w:rPr>
                <w:spacing w:val="64"/>
                <w:w w:val="150"/>
                <w:sz w:val="16"/>
              </w:rPr>
              <w:t xml:space="preserve"> </w:t>
            </w:r>
            <w:r>
              <w:rPr>
                <w:w w:val="105"/>
                <w:sz w:val="16"/>
              </w:rPr>
              <w:t>Set/Strike</w:t>
            </w:r>
            <w:r>
              <w:rPr>
                <w:spacing w:val="-7"/>
                <w:w w:val="105"/>
                <w:sz w:val="16"/>
              </w:rPr>
              <w:t xml:space="preserve"> </w:t>
            </w:r>
            <w:r>
              <w:rPr>
                <w:spacing w:val="-4"/>
                <w:w w:val="105"/>
                <w:sz w:val="16"/>
              </w:rPr>
              <w:t>Labor</w:t>
            </w:r>
          </w:p>
        </w:tc>
        <w:tc>
          <w:tcPr>
            <w:tcW w:w="2752" w:type="dxa"/>
          </w:tcPr>
          <w:p w:rsidR="006A306A" w:rsidRDefault="00000000">
            <w:pPr>
              <w:pStyle w:val="TableParagraph"/>
              <w:spacing w:line="201" w:lineRule="exact"/>
              <w:ind w:right="103"/>
              <w:jc w:val="right"/>
              <w:rPr>
                <w:sz w:val="18"/>
              </w:rPr>
            </w:pPr>
            <w:r>
              <w:rPr>
                <w:spacing w:val="-2"/>
                <w:sz w:val="18"/>
              </w:rPr>
              <w:t>$130.00</w:t>
            </w:r>
          </w:p>
        </w:tc>
        <w:tc>
          <w:tcPr>
            <w:tcW w:w="956" w:type="dxa"/>
          </w:tcPr>
          <w:p w:rsidR="006A306A" w:rsidRDefault="00000000">
            <w:pPr>
              <w:pStyle w:val="TableParagraph"/>
              <w:spacing w:line="201" w:lineRule="exact"/>
              <w:ind w:left="106"/>
              <w:rPr>
                <w:sz w:val="18"/>
              </w:rPr>
            </w:pPr>
            <w:r>
              <w:rPr>
                <w:spacing w:val="-2"/>
                <w:sz w:val="18"/>
              </w:rPr>
              <w:t>$195.00</w:t>
            </w:r>
          </w:p>
        </w:tc>
        <w:tc>
          <w:tcPr>
            <w:tcW w:w="999" w:type="dxa"/>
          </w:tcPr>
          <w:p w:rsidR="006A306A" w:rsidRDefault="00000000">
            <w:pPr>
              <w:pStyle w:val="TableParagraph"/>
              <w:spacing w:line="201" w:lineRule="exact"/>
              <w:ind w:left="202"/>
              <w:rPr>
                <w:sz w:val="18"/>
              </w:rPr>
            </w:pPr>
            <w:r>
              <w:rPr>
                <w:spacing w:val="-2"/>
                <w:sz w:val="18"/>
              </w:rPr>
              <w:t>$260.00</w:t>
            </w:r>
          </w:p>
        </w:tc>
        <w:tc>
          <w:tcPr>
            <w:tcW w:w="1355" w:type="dxa"/>
          </w:tcPr>
          <w:p w:rsidR="006A306A" w:rsidRDefault="00000000">
            <w:pPr>
              <w:pStyle w:val="TableParagraph"/>
              <w:spacing w:line="201" w:lineRule="exact"/>
              <w:ind w:left="151"/>
              <w:rPr>
                <w:sz w:val="18"/>
              </w:rPr>
            </w:pPr>
            <w:r>
              <w:rPr>
                <w:spacing w:val="-4"/>
                <w:sz w:val="18"/>
              </w:rPr>
              <w:t>1.00</w:t>
            </w:r>
          </w:p>
        </w:tc>
        <w:tc>
          <w:tcPr>
            <w:tcW w:w="1556" w:type="dxa"/>
          </w:tcPr>
          <w:p w:rsidR="006A306A" w:rsidRDefault="00000000">
            <w:pPr>
              <w:pStyle w:val="TableParagraph"/>
              <w:spacing w:line="201" w:lineRule="exact"/>
              <w:ind w:right="44"/>
              <w:jc w:val="right"/>
              <w:rPr>
                <w:sz w:val="18"/>
              </w:rPr>
            </w:pPr>
            <w:r>
              <w:rPr>
                <w:spacing w:val="-2"/>
                <w:sz w:val="18"/>
              </w:rPr>
              <w:t>$130.00</w:t>
            </w:r>
          </w:p>
        </w:tc>
      </w:tr>
      <w:tr w:rsidR="006A306A">
        <w:trPr>
          <w:trHeight w:val="295"/>
        </w:trPr>
        <w:tc>
          <w:tcPr>
            <w:tcW w:w="3856" w:type="dxa"/>
          </w:tcPr>
          <w:p w:rsidR="006A306A" w:rsidRDefault="00000000">
            <w:pPr>
              <w:pStyle w:val="TableParagraph"/>
              <w:spacing w:before="89" w:line="187" w:lineRule="exact"/>
              <w:ind w:left="50"/>
              <w:rPr>
                <w:b/>
                <w:sz w:val="18"/>
              </w:rPr>
            </w:pPr>
            <w:r>
              <w:rPr>
                <w:b/>
                <w:sz w:val="18"/>
              </w:rPr>
              <w:t>Loss</w:t>
            </w:r>
            <w:r>
              <w:rPr>
                <w:b/>
                <w:spacing w:val="-1"/>
                <w:sz w:val="18"/>
              </w:rPr>
              <w:t xml:space="preserve"> </w:t>
            </w:r>
            <w:r>
              <w:rPr>
                <w:b/>
                <w:sz w:val="18"/>
              </w:rPr>
              <w:t>Damage</w:t>
            </w:r>
            <w:r>
              <w:rPr>
                <w:b/>
                <w:spacing w:val="-1"/>
                <w:sz w:val="18"/>
              </w:rPr>
              <w:t xml:space="preserve"> </w:t>
            </w:r>
            <w:r>
              <w:rPr>
                <w:b/>
                <w:spacing w:val="-2"/>
                <w:sz w:val="18"/>
              </w:rPr>
              <w:t>Waiver</w:t>
            </w:r>
          </w:p>
        </w:tc>
        <w:tc>
          <w:tcPr>
            <w:tcW w:w="2752" w:type="dxa"/>
          </w:tcPr>
          <w:p w:rsidR="006A306A" w:rsidRDefault="006A306A">
            <w:pPr>
              <w:pStyle w:val="TableParagraph"/>
              <w:rPr>
                <w:rFonts w:ascii="Times New Roman"/>
                <w:sz w:val="16"/>
              </w:rPr>
            </w:pPr>
          </w:p>
        </w:tc>
        <w:tc>
          <w:tcPr>
            <w:tcW w:w="956" w:type="dxa"/>
          </w:tcPr>
          <w:p w:rsidR="006A306A" w:rsidRDefault="006A306A">
            <w:pPr>
              <w:pStyle w:val="TableParagraph"/>
              <w:rPr>
                <w:rFonts w:ascii="Times New Roman"/>
                <w:sz w:val="16"/>
              </w:rPr>
            </w:pPr>
          </w:p>
        </w:tc>
        <w:tc>
          <w:tcPr>
            <w:tcW w:w="999" w:type="dxa"/>
          </w:tcPr>
          <w:p w:rsidR="006A306A" w:rsidRDefault="006A306A">
            <w:pPr>
              <w:pStyle w:val="TableParagraph"/>
              <w:rPr>
                <w:rFonts w:ascii="Times New Roman"/>
                <w:sz w:val="16"/>
              </w:rPr>
            </w:pPr>
          </w:p>
        </w:tc>
        <w:tc>
          <w:tcPr>
            <w:tcW w:w="1355" w:type="dxa"/>
          </w:tcPr>
          <w:p w:rsidR="006A306A" w:rsidRDefault="006A306A">
            <w:pPr>
              <w:pStyle w:val="TableParagraph"/>
              <w:rPr>
                <w:rFonts w:ascii="Times New Roman"/>
                <w:sz w:val="16"/>
              </w:rPr>
            </w:pPr>
          </w:p>
        </w:tc>
        <w:tc>
          <w:tcPr>
            <w:tcW w:w="1556" w:type="dxa"/>
          </w:tcPr>
          <w:p w:rsidR="006A306A" w:rsidRDefault="00000000">
            <w:pPr>
              <w:pStyle w:val="TableParagraph"/>
              <w:spacing w:before="89" w:line="187" w:lineRule="exact"/>
              <w:ind w:right="47"/>
              <w:jc w:val="right"/>
              <w:rPr>
                <w:b/>
                <w:sz w:val="18"/>
              </w:rPr>
            </w:pPr>
            <w:r>
              <w:rPr>
                <w:b/>
                <w:spacing w:val="-2"/>
                <w:sz w:val="18"/>
              </w:rPr>
              <w:t>$5.80</w:t>
            </w:r>
          </w:p>
        </w:tc>
      </w:tr>
    </w:tbl>
    <w:p w:rsidR="006A306A" w:rsidRDefault="006A306A">
      <w:pPr>
        <w:pStyle w:val="BodyText"/>
        <w:rPr>
          <w:rFonts w:ascii="Arial"/>
          <w:b/>
          <w:sz w:val="20"/>
        </w:rPr>
      </w:pPr>
    </w:p>
    <w:p w:rsidR="006A306A" w:rsidRDefault="006A306A">
      <w:pPr>
        <w:pStyle w:val="BodyText"/>
        <w:spacing w:before="22"/>
        <w:rPr>
          <w:rFonts w:ascii="Arial"/>
          <w:b/>
          <w:sz w:val="20"/>
        </w:rPr>
      </w:pPr>
    </w:p>
    <w:p w:rsidR="006A306A" w:rsidRDefault="00000000">
      <w:pPr>
        <w:pStyle w:val="BodyText"/>
        <w:spacing w:line="20" w:lineRule="exact"/>
        <w:ind w:left="127"/>
        <w:rPr>
          <w:rFonts w:ascii="Arial"/>
          <w:sz w:val="2"/>
        </w:rPr>
      </w:pPr>
      <w:r>
        <w:rPr>
          <w:rFonts w:ascii="Arial"/>
          <w:noProof/>
          <w:sz w:val="2"/>
        </w:rPr>
        <mc:AlternateContent>
          <mc:Choice Requires="wps">
            <w:drawing>
              <wp:inline distT="0" distB="0" distL="0" distR="0">
                <wp:extent cx="7296150" cy="12700"/>
                <wp:effectExtent l="9525" t="0" r="0" b="635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96150" cy="12700"/>
                          <a:chOff x="0" y="0"/>
                          <a:chExt cx="7296150" cy="12700"/>
                        </a:xfrm>
                      </wpg:grpSpPr>
                      <wps:wsp>
                        <wps:cNvPr id="20" name="Graphic 20"/>
                        <wps:cNvSpPr/>
                        <wps:spPr>
                          <a:xfrm>
                            <a:off x="0" y="6350"/>
                            <a:ext cx="7296150" cy="1270"/>
                          </a:xfrm>
                          <a:custGeom>
                            <a:avLst/>
                            <a:gdLst/>
                            <a:ahLst/>
                            <a:cxnLst/>
                            <a:rect l="l" t="t" r="r" b="b"/>
                            <a:pathLst>
                              <a:path w="7296150">
                                <a:moveTo>
                                  <a:pt x="0" y="0"/>
                                </a:moveTo>
                                <a:lnTo>
                                  <a:pt x="7296023"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74.5pt;height:1pt;mso-position-horizontal-relative:char;mso-position-vertical-relative:line" id="docshapegroup11" coordorigin="0,0" coordsize="11490,20">
                <v:line style="position:absolute" from="0,10" to="11490,10" stroked="true" strokeweight="1pt" strokecolor="#000000">
                  <v:stroke dashstyle="solid"/>
                </v:line>
              </v:group>
            </w:pict>
          </mc:Fallback>
        </mc:AlternateContent>
      </w:r>
    </w:p>
    <w:p w:rsidR="006A306A" w:rsidRDefault="006A306A">
      <w:pPr>
        <w:spacing w:line="20" w:lineRule="exact"/>
        <w:rPr>
          <w:rFonts w:ascii="Arial"/>
          <w:sz w:val="2"/>
        </w:rPr>
        <w:sectPr w:rsidR="006A306A">
          <w:pgSz w:w="13540" w:h="15840"/>
          <w:pgMar w:top="620" w:right="1500" w:bottom="1200" w:left="320" w:header="182" w:footer="978" w:gutter="0"/>
          <w:cols w:space="720"/>
        </w:sectPr>
      </w:pPr>
    </w:p>
    <w:p w:rsidR="006A306A" w:rsidRDefault="00000000">
      <w:pPr>
        <w:spacing w:before="66"/>
        <w:ind w:left="191"/>
        <w:rPr>
          <w:rFonts w:ascii="Arial"/>
          <w:b/>
          <w:sz w:val="18"/>
        </w:rPr>
      </w:pPr>
      <w:r>
        <w:rPr>
          <w:rFonts w:ascii="Arial"/>
          <w:b/>
          <w:spacing w:val="-4"/>
          <w:sz w:val="18"/>
        </w:rPr>
        <w:t>Job#</w:t>
      </w:r>
    </w:p>
    <w:p w:rsidR="006A306A" w:rsidRDefault="00000000">
      <w:pPr>
        <w:spacing w:before="64"/>
        <w:ind w:left="191"/>
        <w:rPr>
          <w:rFonts w:ascii="Arial"/>
          <w:sz w:val="18"/>
        </w:rPr>
      </w:pPr>
      <w:r>
        <w:rPr>
          <w:rFonts w:ascii="Arial"/>
          <w:spacing w:val="-4"/>
          <w:sz w:val="18"/>
        </w:rPr>
        <w:t>7629</w:t>
      </w:r>
    </w:p>
    <w:p w:rsidR="006A306A" w:rsidRDefault="00000000">
      <w:pPr>
        <w:tabs>
          <w:tab w:val="left" w:pos="6329"/>
        </w:tabs>
        <w:spacing w:before="66"/>
        <w:ind w:left="191"/>
        <w:rPr>
          <w:rFonts w:ascii="Arial"/>
          <w:b/>
          <w:sz w:val="18"/>
        </w:rPr>
      </w:pPr>
      <w:r>
        <w:br w:type="column"/>
      </w:r>
      <w:r>
        <w:rPr>
          <w:rFonts w:ascii="Arial"/>
          <w:b/>
          <w:sz w:val="18"/>
        </w:rPr>
        <w:t>Room</w:t>
      </w:r>
      <w:r>
        <w:rPr>
          <w:rFonts w:ascii="Arial"/>
          <w:b/>
          <w:spacing w:val="-1"/>
          <w:sz w:val="18"/>
        </w:rPr>
        <w:t xml:space="preserve"> </w:t>
      </w:r>
      <w:r>
        <w:rPr>
          <w:rFonts w:ascii="Arial"/>
          <w:b/>
          <w:spacing w:val="-4"/>
          <w:sz w:val="18"/>
        </w:rPr>
        <w:t>Name</w:t>
      </w:r>
      <w:r>
        <w:rPr>
          <w:rFonts w:ascii="Arial"/>
          <w:b/>
          <w:sz w:val="18"/>
        </w:rPr>
        <w:tab/>
        <w:t>Job</w:t>
      </w:r>
      <w:r>
        <w:rPr>
          <w:rFonts w:ascii="Arial"/>
          <w:b/>
          <w:spacing w:val="-3"/>
          <w:sz w:val="18"/>
        </w:rPr>
        <w:t xml:space="preserve"> </w:t>
      </w:r>
      <w:r>
        <w:rPr>
          <w:rFonts w:ascii="Arial"/>
          <w:b/>
          <w:spacing w:val="-2"/>
          <w:sz w:val="18"/>
        </w:rPr>
        <w:t>Dates</w:t>
      </w:r>
    </w:p>
    <w:p w:rsidR="006A306A" w:rsidRDefault="00000000">
      <w:pPr>
        <w:tabs>
          <w:tab w:val="left" w:pos="6346"/>
        </w:tabs>
        <w:spacing w:before="64"/>
        <w:ind w:left="191"/>
        <w:rPr>
          <w:rFonts w:ascii="Arial"/>
          <w:sz w:val="18"/>
        </w:rPr>
      </w:pPr>
      <w:proofErr w:type="spellStart"/>
      <w:r>
        <w:rPr>
          <w:rFonts w:ascii="Arial"/>
          <w:spacing w:val="-4"/>
          <w:sz w:val="18"/>
        </w:rPr>
        <w:t>WiFi</w:t>
      </w:r>
      <w:proofErr w:type="spellEnd"/>
      <w:r>
        <w:rPr>
          <w:rFonts w:ascii="Arial"/>
          <w:sz w:val="18"/>
        </w:rPr>
        <w:tab/>
        <w:t>10/08/2024</w:t>
      </w:r>
      <w:r>
        <w:rPr>
          <w:rFonts w:ascii="Arial"/>
          <w:spacing w:val="-8"/>
          <w:sz w:val="18"/>
        </w:rPr>
        <w:t xml:space="preserve"> </w:t>
      </w:r>
      <w:r>
        <w:rPr>
          <w:rFonts w:ascii="Arial"/>
          <w:sz w:val="18"/>
        </w:rPr>
        <w:t>12:00AM</w:t>
      </w:r>
      <w:r>
        <w:rPr>
          <w:rFonts w:ascii="Arial"/>
          <w:spacing w:val="-7"/>
          <w:sz w:val="18"/>
        </w:rPr>
        <w:t xml:space="preserve"> </w:t>
      </w:r>
      <w:r>
        <w:rPr>
          <w:rFonts w:ascii="Arial"/>
          <w:sz w:val="18"/>
        </w:rPr>
        <w:t>-</w:t>
      </w:r>
      <w:r>
        <w:rPr>
          <w:rFonts w:ascii="Arial"/>
          <w:spacing w:val="-7"/>
          <w:sz w:val="18"/>
        </w:rPr>
        <w:t xml:space="preserve"> </w:t>
      </w:r>
      <w:r>
        <w:rPr>
          <w:rFonts w:ascii="Arial"/>
          <w:sz w:val="18"/>
        </w:rPr>
        <w:t>10/08/2024</w:t>
      </w:r>
      <w:r>
        <w:rPr>
          <w:rFonts w:ascii="Arial"/>
          <w:spacing w:val="-8"/>
          <w:sz w:val="18"/>
        </w:rPr>
        <w:t xml:space="preserve"> </w:t>
      </w:r>
      <w:r>
        <w:rPr>
          <w:rFonts w:ascii="Arial"/>
          <w:spacing w:val="-2"/>
          <w:sz w:val="18"/>
        </w:rPr>
        <w:t>11:59PM</w:t>
      </w:r>
    </w:p>
    <w:p w:rsidR="006A306A" w:rsidRDefault="006A306A">
      <w:pPr>
        <w:rPr>
          <w:rFonts w:ascii="Arial"/>
          <w:sz w:val="18"/>
        </w:rPr>
        <w:sectPr w:rsidR="006A306A">
          <w:type w:val="continuous"/>
          <w:pgSz w:w="13540" w:h="15840"/>
          <w:pgMar w:top="620" w:right="1500" w:bottom="1200" w:left="320" w:header="182" w:footer="978" w:gutter="0"/>
          <w:cols w:num="2" w:space="720" w:equalWidth="0">
            <w:col w:w="652" w:space="116"/>
            <w:col w:w="10952"/>
          </w:cols>
        </w:sectPr>
      </w:pPr>
    </w:p>
    <w:p w:rsidR="006A306A" w:rsidRDefault="00000000">
      <w:pPr>
        <w:tabs>
          <w:tab w:val="left" w:pos="7133"/>
        </w:tabs>
        <w:spacing w:before="71"/>
        <w:ind w:left="191"/>
        <w:rPr>
          <w:rFonts w:ascii="Arial"/>
          <w:b/>
          <w:sz w:val="18"/>
        </w:rPr>
      </w:pPr>
      <w:r>
        <w:rPr>
          <w:noProof/>
        </w:rPr>
        <mc:AlternateContent>
          <mc:Choice Requires="wps">
            <w:drawing>
              <wp:anchor distT="0" distB="0" distL="0" distR="0" simplePos="0" relativeHeight="15732736" behindDoc="0" locked="0" layoutInCell="1" allowOverlap="1">
                <wp:simplePos x="0" y="0"/>
                <wp:positionH relativeFrom="page">
                  <wp:posOffset>284352</wp:posOffset>
                </wp:positionH>
                <wp:positionV relativeFrom="paragraph">
                  <wp:posOffset>220367</wp:posOffset>
                </wp:positionV>
                <wp:extent cx="729615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96150" cy="1270"/>
                        </a:xfrm>
                        <a:custGeom>
                          <a:avLst/>
                          <a:gdLst/>
                          <a:ahLst/>
                          <a:cxnLst/>
                          <a:rect l="l" t="t" r="r" b="b"/>
                          <a:pathLst>
                            <a:path w="7296150">
                              <a:moveTo>
                                <a:pt x="0" y="0"/>
                              </a:moveTo>
                              <a:lnTo>
                                <a:pt x="7296023"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2736" from="22.389999pt,17.351757pt" to="596.879999pt,17.351757pt" stroked="true" strokeweight="1pt" strokecolor="#000000">
                <v:stroke dashstyle="solid"/>
                <w10:wrap type="none"/>
              </v:line>
            </w:pict>
          </mc:Fallback>
        </mc:AlternateContent>
      </w:r>
      <w:r>
        <w:rPr>
          <w:rFonts w:ascii="Arial"/>
          <w:b/>
          <w:sz w:val="18"/>
        </w:rPr>
        <w:t>Post</w:t>
      </w:r>
      <w:r>
        <w:rPr>
          <w:rFonts w:ascii="Arial"/>
          <w:b/>
          <w:spacing w:val="-1"/>
          <w:sz w:val="18"/>
        </w:rPr>
        <w:t xml:space="preserve"> </w:t>
      </w:r>
      <w:r>
        <w:rPr>
          <w:rFonts w:ascii="Arial"/>
          <w:b/>
          <w:spacing w:val="-5"/>
          <w:sz w:val="18"/>
        </w:rPr>
        <w:t>As</w:t>
      </w:r>
      <w:r>
        <w:rPr>
          <w:rFonts w:ascii="Arial"/>
          <w:b/>
          <w:sz w:val="18"/>
        </w:rPr>
        <w:tab/>
        <w:t>Billing</w:t>
      </w:r>
      <w:r>
        <w:rPr>
          <w:rFonts w:ascii="Arial"/>
          <w:b/>
          <w:spacing w:val="-3"/>
          <w:sz w:val="18"/>
        </w:rPr>
        <w:t xml:space="preserve"> </w:t>
      </w:r>
      <w:r>
        <w:rPr>
          <w:rFonts w:ascii="Arial"/>
          <w:b/>
          <w:spacing w:val="-2"/>
          <w:sz w:val="18"/>
        </w:rPr>
        <w:t>Reference</w:t>
      </w:r>
    </w:p>
    <w:p w:rsidR="006A306A" w:rsidRDefault="006A306A">
      <w:pPr>
        <w:rPr>
          <w:rFonts w:ascii="Arial"/>
          <w:sz w:val="18"/>
        </w:rPr>
        <w:sectPr w:rsidR="006A306A">
          <w:type w:val="continuous"/>
          <w:pgSz w:w="13540" w:h="15840"/>
          <w:pgMar w:top="620" w:right="1500" w:bottom="1200" w:left="320" w:header="182" w:footer="978" w:gutter="0"/>
          <w:cols w:space="720"/>
        </w:sectPr>
      </w:pPr>
    </w:p>
    <w:p w:rsidR="006A306A" w:rsidRDefault="00000000">
      <w:pPr>
        <w:spacing w:before="158"/>
        <w:ind w:left="162"/>
        <w:rPr>
          <w:rFonts w:ascii="Arial"/>
          <w:b/>
          <w:sz w:val="18"/>
        </w:rPr>
      </w:pPr>
      <w:r>
        <w:rPr>
          <w:rFonts w:ascii="Arial"/>
          <w:b/>
          <w:spacing w:val="-5"/>
          <w:sz w:val="18"/>
        </w:rPr>
        <w:t>Qty</w:t>
      </w:r>
    </w:p>
    <w:p w:rsidR="006A306A" w:rsidRDefault="00000000">
      <w:pPr>
        <w:spacing w:before="132"/>
        <w:ind w:left="191"/>
        <w:rPr>
          <w:rFonts w:ascii="Arial"/>
          <w:b/>
          <w:sz w:val="18"/>
        </w:rPr>
      </w:pPr>
      <w:r>
        <w:rPr>
          <w:rFonts w:ascii="Arial"/>
          <w:b/>
          <w:sz w:val="18"/>
        </w:rPr>
        <w:t>Equipment</w:t>
      </w:r>
      <w:r>
        <w:rPr>
          <w:rFonts w:ascii="Arial"/>
          <w:b/>
          <w:spacing w:val="-1"/>
          <w:sz w:val="18"/>
        </w:rPr>
        <w:t xml:space="preserve"> </w:t>
      </w:r>
      <w:r>
        <w:rPr>
          <w:rFonts w:ascii="Arial"/>
          <w:b/>
          <w:sz w:val="18"/>
        </w:rPr>
        <w:t>And</w:t>
      </w:r>
      <w:r>
        <w:rPr>
          <w:rFonts w:ascii="Arial"/>
          <w:b/>
          <w:spacing w:val="-1"/>
          <w:sz w:val="18"/>
        </w:rPr>
        <w:t xml:space="preserve"> </w:t>
      </w:r>
      <w:r>
        <w:rPr>
          <w:rFonts w:ascii="Arial"/>
          <w:b/>
          <w:spacing w:val="-2"/>
          <w:sz w:val="18"/>
        </w:rPr>
        <w:t>Sales</w:t>
      </w:r>
    </w:p>
    <w:p w:rsidR="006A306A" w:rsidRDefault="00000000">
      <w:pPr>
        <w:spacing w:before="160"/>
        <w:ind w:left="162"/>
        <w:rPr>
          <w:rFonts w:ascii="Arial"/>
          <w:b/>
          <w:sz w:val="18"/>
        </w:rPr>
      </w:pPr>
      <w:r>
        <w:br w:type="column"/>
      </w:r>
      <w:r>
        <w:rPr>
          <w:rFonts w:ascii="Arial"/>
          <w:b/>
          <w:spacing w:val="-2"/>
          <w:sz w:val="18"/>
        </w:rPr>
        <w:t>Gross</w:t>
      </w:r>
    </w:p>
    <w:p w:rsidR="006A306A" w:rsidRDefault="00000000">
      <w:pPr>
        <w:spacing w:before="130"/>
        <w:ind w:left="232"/>
        <w:rPr>
          <w:rFonts w:ascii="Arial"/>
          <w:b/>
          <w:sz w:val="18"/>
        </w:rPr>
      </w:pPr>
      <w:r>
        <w:rPr>
          <w:rFonts w:ascii="Arial"/>
          <w:b/>
          <w:spacing w:val="-2"/>
          <w:sz w:val="18"/>
        </w:rPr>
        <w:t>$0.00</w:t>
      </w:r>
    </w:p>
    <w:p w:rsidR="006A306A" w:rsidRDefault="00000000">
      <w:pPr>
        <w:spacing w:before="160"/>
        <w:ind w:left="162"/>
        <w:rPr>
          <w:rFonts w:ascii="Arial"/>
          <w:b/>
          <w:sz w:val="18"/>
        </w:rPr>
      </w:pPr>
      <w:r>
        <w:br w:type="column"/>
      </w:r>
      <w:r>
        <w:rPr>
          <w:rFonts w:ascii="Arial"/>
          <w:b/>
          <w:spacing w:val="-2"/>
          <w:sz w:val="18"/>
        </w:rPr>
        <w:t>Discount</w:t>
      </w:r>
    </w:p>
    <w:p w:rsidR="006A306A" w:rsidRDefault="00000000">
      <w:pPr>
        <w:spacing w:before="160"/>
        <w:ind w:left="162"/>
        <w:rPr>
          <w:rFonts w:ascii="Arial"/>
          <w:b/>
          <w:sz w:val="18"/>
        </w:rPr>
      </w:pPr>
      <w:r>
        <w:br w:type="column"/>
      </w:r>
      <w:r>
        <w:rPr>
          <w:rFonts w:ascii="Arial"/>
          <w:b/>
          <w:sz w:val="18"/>
        </w:rPr>
        <w:t>Discount</w:t>
      </w:r>
      <w:r>
        <w:rPr>
          <w:rFonts w:ascii="Arial"/>
          <w:b/>
          <w:spacing w:val="-1"/>
          <w:sz w:val="18"/>
        </w:rPr>
        <w:t xml:space="preserve"> </w:t>
      </w:r>
      <w:r>
        <w:rPr>
          <w:rFonts w:ascii="Arial"/>
          <w:b/>
          <w:spacing w:val="-10"/>
          <w:sz w:val="18"/>
        </w:rPr>
        <w:t>%</w:t>
      </w:r>
    </w:p>
    <w:p w:rsidR="006A306A" w:rsidRDefault="00000000">
      <w:pPr>
        <w:spacing w:before="158"/>
        <w:ind w:right="152"/>
        <w:jc w:val="right"/>
        <w:rPr>
          <w:rFonts w:ascii="Arial"/>
          <w:b/>
          <w:sz w:val="18"/>
        </w:rPr>
      </w:pPr>
      <w:r>
        <w:br w:type="column"/>
      </w:r>
      <w:r>
        <w:rPr>
          <w:rFonts w:ascii="Arial"/>
          <w:b/>
          <w:sz w:val="18"/>
        </w:rPr>
        <w:t>Ext.</w:t>
      </w:r>
      <w:r>
        <w:rPr>
          <w:rFonts w:ascii="Arial"/>
          <w:b/>
          <w:spacing w:val="-1"/>
          <w:sz w:val="18"/>
        </w:rPr>
        <w:t xml:space="preserve"> </w:t>
      </w:r>
      <w:r>
        <w:rPr>
          <w:rFonts w:ascii="Arial"/>
          <w:b/>
          <w:spacing w:val="-2"/>
          <w:sz w:val="18"/>
        </w:rPr>
        <w:t>Price</w:t>
      </w:r>
    </w:p>
    <w:p w:rsidR="006A306A" w:rsidRDefault="00000000">
      <w:pPr>
        <w:spacing w:before="132"/>
        <w:ind w:right="152"/>
        <w:jc w:val="right"/>
        <w:rPr>
          <w:rFonts w:ascii="Arial"/>
          <w:b/>
          <w:sz w:val="18"/>
        </w:rPr>
      </w:pPr>
      <w:r>
        <w:rPr>
          <w:rFonts w:ascii="Arial"/>
          <w:b/>
          <w:spacing w:val="-2"/>
          <w:sz w:val="18"/>
        </w:rPr>
        <w:t>$0.00</w:t>
      </w:r>
    </w:p>
    <w:p w:rsidR="006A306A" w:rsidRDefault="006A306A">
      <w:pPr>
        <w:jc w:val="right"/>
        <w:rPr>
          <w:rFonts w:ascii="Arial"/>
          <w:sz w:val="18"/>
        </w:rPr>
        <w:sectPr w:rsidR="006A306A">
          <w:type w:val="continuous"/>
          <w:pgSz w:w="13540" w:h="15840"/>
          <w:pgMar w:top="620" w:right="1500" w:bottom="1200" w:left="320" w:header="182" w:footer="978" w:gutter="0"/>
          <w:cols w:num="5" w:space="720" w:equalWidth="0">
            <w:col w:w="2082" w:space="3717"/>
            <w:col w:w="723" w:space="840"/>
            <w:col w:w="973" w:space="501"/>
            <w:col w:w="1183" w:space="565"/>
            <w:col w:w="1136"/>
          </w:cols>
        </w:sectPr>
      </w:pPr>
    </w:p>
    <w:p w:rsidR="006A306A" w:rsidRDefault="00000000">
      <w:pPr>
        <w:pStyle w:val="BodyText"/>
        <w:tabs>
          <w:tab w:val="left" w:pos="11155"/>
        </w:tabs>
        <w:spacing w:before="70"/>
        <w:ind w:left="306"/>
        <w:rPr>
          <w:rFonts w:ascii="Arial"/>
        </w:rPr>
      </w:pPr>
      <w:r>
        <w:rPr>
          <w:rFonts w:ascii="Arial"/>
          <w:w w:val="105"/>
        </w:rPr>
        <w:t>1</w:t>
      </w:r>
      <w:r>
        <w:rPr>
          <w:rFonts w:ascii="Arial"/>
          <w:spacing w:val="75"/>
          <w:w w:val="105"/>
        </w:rPr>
        <w:t xml:space="preserve"> </w:t>
      </w:r>
      <w:r>
        <w:rPr>
          <w:rFonts w:ascii="Arial"/>
          <w:w w:val="105"/>
        </w:rPr>
        <w:t>Daily</w:t>
      </w:r>
      <w:r>
        <w:rPr>
          <w:rFonts w:ascii="Arial"/>
          <w:spacing w:val="-10"/>
          <w:w w:val="105"/>
        </w:rPr>
        <w:t xml:space="preserve"> </w:t>
      </w:r>
      <w:r>
        <w:rPr>
          <w:rFonts w:ascii="Arial"/>
          <w:w w:val="105"/>
        </w:rPr>
        <w:t>Dedicated</w:t>
      </w:r>
      <w:r>
        <w:rPr>
          <w:rFonts w:ascii="Arial"/>
          <w:spacing w:val="-10"/>
          <w:w w:val="105"/>
        </w:rPr>
        <w:t xml:space="preserve"> </w:t>
      </w:r>
      <w:r>
        <w:rPr>
          <w:rFonts w:ascii="Arial"/>
          <w:w w:val="105"/>
        </w:rPr>
        <w:t>Bandwidth</w:t>
      </w:r>
      <w:r>
        <w:rPr>
          <w:rFonts w:ascii="Arial"/>
          <w:spacing w:val="-10"/>
          <w:w w:val="105"/>
        </w:rPr>
        <w:t xml:space="preserve"> </w:t>
      </w:r>
      <w:r>
        <w:rPr>
          <w:rFonts w:ascii="Arial"/>
          <w:spacing w:val="-2"/>
          <w:w w:val="105"/>
        </w:rPr>
        <w:t>(continued)</w:t>
      </w:r>
      <w:r>
        <w:rPr>
          <w:rFonts w:ascii="Arial"/>
        </w:rPr>
        <w:tab/>
      </w:r>
      <w:r>
        <w:rPr>
          <w:rFonts w:ascii="Arial"/>
          <w:spacing w:val="-2"/>
          <w:w w:val="105"/>
        </w:rPr>
        <w:t>$0.00</w:t>
      </w:r>
    </w:p>
    <w:p w:rsidR="006A306A" w:rsidRDefault="00000000">
      <w:pPr>
        <w:tabs>
          <w:tab w:val="left" w:pos="11115"/>
        </w:tabs>
        <w:spacing w:before="185"/>
        <w:ind w:left="191"/>
        <w:rPr>
          <w:rFonts w:ascii="Arial"/>
          <w:b/>
          <w:sz w:val="18"/>
        </w:rPr>
      </w:pPr>
      <w:r>
        <w:rPr>
          <w:rFonts w:ascii="Arial"/>
          <w:b/>
          <w:sz w:val="18"/>
        </w:rPr>
        <w:t>Loss</w:t>
      </w:r>
      <w:r>
        <w:rPr>
          <w:rFonts w:ascii="Arial"/>
          <w:b/>
          <w:spacing w:val="-1"/>
          <w:sz w:val="18"/>
        </w:rPr>
        <w:t xml:space="preserve"> </w:t>
      </w:r>
      <w:r>
        <w:rPr>
          <w:rFonts w:ascii="Arial"/>
          <w:b/>
          <w:sz w:val="18"/>
        </w:rPr>
        <w:t>Damage</w:t>
      </w:r>
      <w:r>
        <w:rPr>
          <w:rFonts w:ascii="Arial"/>
          <w:b/>
          <w:spacing w:val="-1"/>
          <w:sz w:val="18"/>
        </w:rPr>
        <w:t xml:space="preserve"> </w:t>
      </w:r>
      <w:r>
        <w:rPr>
          <w:rFonts w:ascii="Arial"/>
          <w:b/>
          <w:spacing w:val="-2"/>
          <w:sz w:val="18"/>
        </w:rPr>
        <w:t>Waiver</w:t>
      </w:r>
      <w:r>
        <w:rPr>
          <w:rFonts w:ascii="Arial"/>
          <w:b/>
          <w:sz w:val="18"/>
        </w:rPr>
        <w:tab/>
      </w:r>
      <w:r>
        <w:rPr>
          <w:rFonts w:ascii="Arial"/>
          <w:b/>
          <w:spacing w:val="-2"/>
          <w:sz w:val="18"/>
        </w:rPr>
        <w:t>$0.00</w:t>
      </w:r>
    </w:p>
    <w:p w:rsidR="006A306A" w:rsidRDefault="006A306A">
      <w:pPr>
        <w:pStyle w:val="BodyText"/>
        <w:rPr>
          <w:rFonts w:ascii="Arial"/>
          <w:b/>
          <w:sz w:val="20"/>
        </w:rPr>
      </w:pPr>
    </w:p>
    <w:p w:rsidR="006A306A" w:rsidRDefault="006A306A">
      <w:pPr>
        <w:pStyle w:val="BodyText"/>
        <w:rPr>
          <w:rFonts w:ascii="Arial"/>
          <w:b/>
          <w:sz w:val="20"/>
        </w:rPr>
      </w:pPr>
    </w:p>
    <w:p w:rsidR="006A306A" w:rsidRDefault="006A306A">
      <w:pPr>
        <w:pStyle w:val="BodyText"/>
        <w:rPr>
          <w:rFonts w:ascii="Arial"/>
          <w:b/>
          <w:sz w:val="20"/>
        </w:rPr>
      </w:pPr>
    </w:p>
    <w:p w:rsidR="006A306A" w:rsidRDefault="006A306A">
      <w:pPr>
        <w:pStyle w:val="BodyText"/>
        <w:rPr>
          <w:rFonts w:ascii="Arial"/>
          <w:b/>
          <w:sz w:val="20"/>
        </w:rPr>
      </w:pPr>
    </w:p>
    <w:p w:rsidR="006A306A" w:rsidRDefault="006A306A">
      <w:pPr>
        <w:pStyle w:val="BodyText"/>
        <w:rPr>
          <w:rFonts w:ascii="Arial"/>
          <w:b/>
          <w:sz w:val="20"/>
        </w:rPr>
      </w:pPr>
    </w:p>
    <w:p w:rsidR="006A306A" w:rsidRDefault="006A306A">
      <w:pPr>
        <w:pStyle w:val="BodyText"/>
        <w:rPr>
          <w:rFonts w:ascii="Arial"/>
          <w:b/>
          <w:sz w:val="20"/>
        </w:rPr>
      </w:pPr>
    </w:p>
    <w:p w:rsidR="006A306A" w:rsidRDefault="006A306A">
      <w:pPr>
        <w:pStyle w:val="BodyText"/>
        <w:rPr>
          <w:rFonts w:ascii="Arial"/>
          <w:b/>
          <w:sz w:val="20"/>
        </w:rPr>
      </w:pPr>
    </w:p>
    <w:p w:rsidR="006A306A" w:rsidRDefault="00000000">
      <w:pPr>
        <w:pStyle w:val="BodyText"/>
        <w:spacing w:before="19"/>
        <w:rPr>
          <w:rFonts w:ascii="Arial"/>
          <w:b/>
          <w:sz w:val="20"/>
        </w:rPr>
      </w:pPr>
      <w:r>
        <w:rPr>
          <w:noProof/>
        </w:rPr>
        <mc:AlternateContent>
          <mc:Choice Requires="wps">
            <w:drawing>
              <wp:anchor distT="0" distB="0" distL="0" distR="0" simplePos="0" relativeHeight="487591424" behindDoc="1" locked="0" layoutInCell="1" allowOverlap="1">
                <wp:simplePos x="0" y="0"/>
                <wp:positionH relativeFrom="page">
                  <wp:posOffset>274320</wp:posOffset>
                </wp:positionH>
                <wp:positionV relativeFrom="paragraph">
                  <wp:posOffset>173518</wp:posOffset>
                </wp:positionV>
                <wp:extent cx="729615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96150" cy="1270"/>
                        </a:xfrm>
                        <a:custGeom>
                          <a:avLst/>
                          <a:gdLst/>
                          <a:ahLst/>
                          <a:cxnLst/>
                          <a:rect l="l" t="t" r="r" b="b"/>
                          <a:pathLst>
                            <a:path w="7296150">
                              <a:moveTo>
                                <a:pt x="0" y="0"/>
                              </a:moveTo>
                              <a:lnTo>
                                <a:pt x="729615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1.6pt;margin-top:13.66289pt;width:574.5pt;height:.1pt;mso-position-horizontal-relative:page;mso-position-vertical-relative:paragraph;z-index:-15725056;mso-wrap-distance-left:0;mso-wrap-distance-right:0" id="docshape12" coordorigin="432,273" coordsize="11490,0" path="m432,273l11922,273e" filled="false" stroked="true" strokeweight="1.5pt" strokecolor="#000000">
                <v:path arrowok="t"/>
                <v:stroke dashstyle="solid"/>
                <w10:wrap type="topAndBottom"/>
              </v:shape>
            </w:pict>
          </mc:Fallback>
        </mc:AlternateContent>
      </w:r>
    </w:p>
    <w:p w:rsidR="006A306A" w:rsidRDefault="006A306A">
      <w:pPr>
        <w:rPr>
          <w:rFonts w:ascii="Arial"/>
          <w:sz w:val="20"/>
        </w:rPr>
        <w:sectPr w:rsidR="006A306A">
          <w:type w:val="continuous"/>
          <w:pgSz w:w="13540" w:h="15840"/>
          <w:pgMar w:top="620" w:right="1500" w:bottom="1200" w:left="320" w:header="182" w:footer="978" w:gutter="0"/>
          <w:cols w:space="720"/>
        </w:sectPr>
      </w:pPr>
    </w:p>
    <w:p w:rsidR="006A306A" w:rsidRDefault="00000000">
      <w:pPr>
        <w:tabs>
          <w:tab w:val="left" w:pos="5498"/>
          <w:tab w:val="left" w:pos="7410"/>
        </w:tabs>
        <w:spacing w:before="80"/>
        <w:ind w:left="312"/>
        <w:rPr>
          <w:rFonts w:ascii="Arial"/>
          <w:sz w:val="20"/>
        </w:rPr>
      </w:pPr>
      <w:r>
        <w:rPr>
          <w:rFonts w:ascii="Arial"/>
          <w:b/>
          <w:sz w:val="20"/>
        </w:rPr>
        <w:t>Subtotal</w:t>
      </w:r>
      <w:r>
        <w:rPr>
          <w:rFonts w:ascii="Arial"/>
          <w:b/>
          <w:spacing w:val="-1"/>
          <w:sz w:val="20"/>
        </w:rPr>
        <w:t xml:space="preserve"> </w:t>
      </w:r>
      <w:r>
        <w:rPr>
          <w:rFonts w:ascii="Arial"/>
          <w:b/>
          <w:sz w:val="20"/>
        </w:rPr>
        <w:t>For</w:t>
      </w:r>
      <w:r>
        <w:rPr>
          <w:rFonts w:ascii="Arial"/>
          <w:b/>
          <w:spacing w:val="-1"/>
          <w:sz w:val="20"/>
        </w:rPr>
        <w:t xml:space="preserve"> </w:t>
      </w:r>
      <w:r>
        <w:rPr>
          <w:rFonts w:ascii="Arial"/>
          <w:b/>
          <w:spacing w:val="-2"/>
          <w:sz w:val="20"/>
        </w:rPr>
        <w:t>Event</w:t>
      </w:r>
      <w:r>
        <w:rPr>
          <w:rFonts w:ascii="Arial"/>
          <w:b/>
          <w:sz w:val="20"/>
        </w:rPr>
        <w:tab/>
      </w:r>
      <w:r>
        <w:rPr>
          <w:rFonts w:ascii="Arial"/>
          <w:spacing w:val="-2"/>
          <w:sz w:val="20"/>
        </w:rPr>
        <w:t>$12,865.84</w:t>
      </w:r>
      <w:r>
        <w:rPr>
          <w:rFonts w:ascii="Arial"/>
          <w:sz w:val="20"/>
        </w:rPr>
        <w:tab/>
      </w:r>
      <w:r>
        <w:rPr>
          <w:rFonts w:ascii="Arial"/>
          <w:spacing w:val="-2"/>
          <w:sz w:val="20"/>
        </w:rPr>
        <w:t>$2,496.42</w:t>
      </w:r>
    </w:p>
    <w:p w:rsidR="006A306A" w:rsidRDefault="00000000">
      <w:pPr>
        <w:spacing w:before="80"/>
        <w:ind w:left="312"/>
        <w:rPr>
          <w:rFonts w:ascii="Arial"/>
          <w:sz w:val="20"/>
        </w:rPr>
      </w:pPr>
      <w:r>
        <w:br w:type="column"/>
      </w:r>
      <w:r>
        <w:rPr>
          <w:rFonts w:ascii="Arial"/>
          <w:spacing w:val="-2"/>
          <w:sz w:val="20"/>
        </w:rPr>
        <w:t>19.40%</w:t>
      </w:r>
    </w:p>
    <w:p w:rsidR="006A306A" w:rsidRDefault="00000000">
      <w:pPr>
        <w:spacing w:before="80"/>
        <w:ind w:left="312"/>
        <w:rPr>
          <w:rFonts w:ascii="Arial"/>
          <w:sz w:val="20"/>
        </w:rPr>
      </w:pPr>
      <w:r>
        <w:br w:type="column"/>
      </w:r>
      <w:r>
        <w:rPr>
          <w:rFonts w:ascii="Arial"/>
          <w:spacing w:val="-2"/>
          <w:sz w:val="20"/>
        </w:rPr>
        <w:t>$10,369.42</w:t>
      </w:r>
    </w:p>
    <w:p w:rsidR="006A306A" w:rsidRDefault="006A306A">
      <w:pPr>
        <w:rPr>
          <w:rFonts w:ascii="Arial"/>
          <w:sz w:val="20"/>
        </w:rPr>
        <w:sectPr w:rsidR="006A306A">
          <w:type w:val="continuous"/>
          <w:pgSz w:w="13540" w:h="15840"/>
          <w:pgMar w:top="620" w:right="1500" w:bottom="1200" w:left="320" w:header="182" w:footer="978" w:gutter="0"/>
          <w:cols w:num="3" w:space="720" w:equalWidth="0">
            <w:col w:w="8340" w:space="647"/>
            <w:col w:w="1031" w:space="195"/>
            <w:col w:w="1507"/>
          </w:cols>
        </w:sectPr>
      </w:pPr>
    </w:p>
    <w:p w:rsidR="006A306A" w:rsidRDefault="00000000">
      <w:pPr>
        <w:tabs>
          <w:tab w:val="left" w:pos="10788"/>
        </w:tabs>
        <w:spacing w:before="112"/>
        <w:ind w:left="312"/>
        <w:rPr>
          <w:rFonts w:ascii="Arial"/>
          <w:sz w:val="20"/>
        </w:rPr>
      </w:pPr>
      <w:r>
        <w:rPr>
          <w:rFonts w:ascii="Arial"/>
          <w:sz w:val="20"/>
        </w:rPr>
        <w:t>Sales</w:t>
      </w:r>
      <w:r>
        <w:rPr>
          <w:rFonts w:ascii="Arial"/>
          <w:spacing w:val="-1"/>
          <w:sz w:val="20"/>
        </w:rPr>
        <w:t xml:space="preserve"> </w:t>
      </w:r>
      <w:r>
        <w:rPr>
          <w:rFonts w:ascii="Arial"/>
          <w:spacing w:val="-5"/>
          <w:sz w:val="20"/>
        </w:rPr>
        <w:t>Tax</w:t>
      </w:r>
      <w:r>
        <w:rPr>
          <w:rFonts w:ascii="Arial"/>
          <w:sz w:val="20"/>
        </w:rPr>
        <w:tab/>
      </w:r>
      <w:r>
        <w:rPr>
          <w:rFonts w:ascii="Arial"/>
          <w:spacing w:val="-2"/>
          <w:position w:val="1"/>
          <w:sz w:val="20"/>
        </w:rPr>
        <w:t>$624.33</w:t>
      </w:r>
    </w:p>
    <w:p w:rsidR="006A306A" w:rsidRDefault="006A306A">
      <w:pPr>
        <w:pStyle w:val="BodyText"/>
        <w:spacing w:before="157"/>
        <w:rPr>
          <w:rFonts w:ascii="Arial"/>
          <w:sz w:val="20"/>
        </w:rPr>
      </w:pPr>
    </w:p>
    <w:p w:rsidR="006A306A" w:rsidRDefault="00000000">
      <w:pPr>
        <w:pStyle w:val="Heading1"/>
        <w:tabs>
          <w:tab w:val="left" w:pos="10527"/>
        </w:tabs>
        <w:ind w:left="312"/>
      </w:pPr>
      <w:r>
        <w:t>Total</w:t>
      </w:r>
      <w:r>
        <w:rPr>
          <w:spacing w:val="-1"/>
        </w:rPr>
        <w:t xml:space="preserve"> </w:t>
      </w:r>
      <w:r>
        <w:rPr>
          <w:spacing w:val="-2"/>
        </w:rPr>
        <w:t>Estimate</w:t>
      </w:r>
      <w:r>
        <w:tab/>
      </w:r>
      <w:r>
        <w:rPr>
          <w:spacing w:val="-2"/>
        </w:rPr>
        <w:t>$10,993.75</w:t>
      </w: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rPr>
          <w:rFonts w:ascii="Arial"/>
          <w:b/>
        </w:rPr>
      </w:pPr>
    </w:p>
    <w:p w:rsidR="006A306A" w:rsidRDefault="006A306A">
      <w:pPr>
        <w:pStyle w:val="BodyText"/>
        <w:spacing w:before="37"/>
        <w:rPr>
          <w:rFonts w:ascii="Arial"/>
          <w:b/>
        </w:rPr>
      </w:pPr>
    </w:p>
    <w:p w:rsidR="006A306A" w:rsidRDefault="00000000">
      <w:pPr>
        <w:pStyle w:val="BodyText"/>
        <w:ind w:left="222" w:right="153"/>
        <w:jc w:val="both"/>
        <w:rPr>
          <w:rFonts w:ascii="Arial" w:hAnsi="Arial"/>
        </w:rPr>
      </w:pPr>
      <w:r>
        <w:rPr>
          <w:rFonts w:ascii="Arial" w:hAnsi="Arial"/>
        </w:rPr>
        <w:t>*NO</w:t>
      </w:r>
      <w:r>
        <w:rPr>
          <w:rFonts w:ascii="Arial" w:hAnsi="Arial"/>
          <w:spacing w:val="-4"/>
        </w:rPr>
        <w:t xml:space="preserve"> </w:t>
      </w:r>
      <w:r>
        <w:rPr>
          <w:rFonts w:ascii="Arial" w:hAnsi="Arial"/>
        </w:rPr>
        <w:t>CHARGES</w:t>
      </w:r>
      <w:r>
        <w:rPr>
          <w:rFonts w:ascii="Arial" w:hAnsi="Arial"/>
          <w:spacing w:val="-4"/>
        </w:rPr>
        <w:t xml:space="preserve"> </w:t>
      </w:r>
      <w:r>
        <w:rPr>
          <w:rFonts w:ascii="Arial" w:hAnsi="Arial"/>
        </w:rPr>
        <w:t>OR</w:t>
      </w:r>
      <w:r>
        <w:rPr>
          <w:rFonts w:ascii="Arial" w:hAnsi="Arial"/>
          <w:spacing w:val="-4"/>
        </w:rPr>
        <w:t xml:space="preserve"> </w:t>
      </w:r>
      <w:r>
        <w:rPr>
          <w:rFonts w:ascii="Arial" w:hAnsi="Arial"/>
        </w:rPr>
        <w:t>AMOUNTS</w:t>
      </w:r>
      <w:r>
        <w:rPr>
          <w:rFonts w:ascii="Arial" w:hAnsi="Arial"/>
          <w:spacing w:val="-4"/>
        </w:rPr>
        <w:t xml:space="preserve"> </w:t>
      </w:r>
      <w:r>
        <w:rPr>
          <w:rFonts w:ascii="Arial" w:hAnsi="Arial"/>
        </w:rPr>
        <w:t>WHATSOEVER</w:t>
      </w:r>
      <w:r>
        <w:rPr>
          <w:rFonts w:ascii="Arial" w:hAnsi="Arial"/>
          <w:spacing w:val="-3"/>
        </w:rPr>
        <w:t xml:space="preserve"> </w:t>
      </w:r>
      <w:r>
        <w:rPr>
          <w:rFonts w:ascii="Arial" w:hAnsi="Arial"/>
        </w:rPr>
        <w:t>UNDER</w:t>
      </w:r>
      <w:r>
        <w:rPr>
          <w:rFonts w:ascii="Arial" w:hAnsi="Arial"/>
          <w:spacing w:val="-3"/>
        </w:rPr>
        <w:t xml:space="preserve"> </w:t>
      </w:r>
      <w:r>
        <w:rPr>
          <w:rFonts w:ascii="Arial" w:hAnsi="Arial"/>
        </w:rPr>
        <w:t>THIS</w:t>
      </w:r>
      <w:r>
        <w:rPr>
          <w:rFonts w:ascii="Arial" w:hAnsi="Arial"/>
          <w:spacing w:val="-3"/>
        </w:rPr>
        <w:t xml:space="preserve"> </w:t>
      </w:r>
      <w:r>
        <w:rPr>
          <w:rFonts w:ascii="Arial" w:hAnsi="Arial"/>
        </w:rPr>
        <w:t>AGREEMENT/QUOTE</w:t>
      </w:r>
      <w:r>
        <w:rPr>
          <w:rFonts w:ascii="Arial" w:hAnsi="Arial"/>
          <w:spacing w:val="-3"/>
        </w:rPr>
        <w:t xml:space="preserve"> </w:t>
      </w:r>
      <w:r>
        <w:rPr>
          <w:rFonts w:ascii="Arial" w:hAnsi="Arial"/>
        </w:rPr>
        <w:t>ARE</w:t>
      </w:r>
      <w:r>
        <w:rPr>
          <w:rFonts w:ascii="Arial" w:hAnsi="Arial"/>
          <w:spacing w:val="-3"/>
        </w:rPr>
        <w:t xml:space="preserve"> </w:t>
      </w:r>
      <w:r>
        <w:rPr>
          <w:rFonts w:ascii="Arial" w:hAnsi="Arial"/>
        </w:rPr>
        <w:t>PURPORTED</w:t>
      </w:r>
      <w:r>
        <w:rPr>
          <w:rFonts w:ascii="Arial" w:hAnsi="Arial"/>
          <w:spacing w:val="-3"/>
        </w:rPr>
        <w:t xml:space="preserve"> </w:t>
      </w:r>
      <w:r>
        <w:rPr>
          <w:rFonts w:ascii="Arial" w:hAnsi="Arial"/>
        </w:rPr>
        <w:t>OR</w:t>
      </w:r>
      <w:r>
        <w:rPr>
          <w:rFonts w:ascii="Arial" w:hAnsi="Arial"/>
          <w:spacing w:val="-3"/>
        </w:rPr>
        <w:t xml:space="preserve"> </w:t>
      </w:r>
      <w:r>
        <w:rPr>
          <w:rFonts w:ascii="Arial" w:hAnsi="Arial"/>
        </w:rPr>
        <w:t>INTENDED</w:t>
      </w:r>
      <w:r>
        <w:rPr>
          <w:rFonts w:ascii="Arial" w:hAnsi="Arial"/>
          <w:spacing w:val="-3"/>
        </w:rPr>
        <w:t xml:space="preserve"> </w:t>
      </w:r>
      <w:r>
        <w:rPr>
          <w:rFonts w:ascii="Arial" w:hAnsi="Arial"/>
        </w:rPr>
        <w:t>TO</w:t>
      </w:r>
      <w:r>
        <w:rPr>
          <w:rFonts w:ascii="Arial" w:hAnsi="Arial"/>
          <w:spacing w:val="-3"/>
        </w:rPr>
        <w:t xml:space="preserve"> </w:t>
      </w:r>
      <w:r>
        <w:rPr>
          <w:rFonts w:ascii="Arial" w:hAnsi="Arial"/>
        </w:rPr>
        <w:t>BE</w:t>
      </w:r>
      <w:r>
        <w:rPr>
          <w:rFonts w:ascii="Arial" w:hAnsi="Arial"/>
          <w:spacing w:val="-3"/>
        </w:rPr>
        <w:t xml:space="preserve"> </w:t>
      </w:r>
      <w:r>
        <w:rPr>
          <w:rFonts w:ascii="Arial" w:hAnsi="Arial"/>
        </w:rPr>
        <w:t>A</w:t>
      </w:r>
      <w:r>
        <w:rPr>
          <w:rFonts w:ascii="Arial" w:hAnsi="Arial"/>
          <w:spacing w:val="-3"/>
        </w:rPr>
        <w:t xml:space="preserve"> </w:t>
      </w:r>
      <w:r>
        <w:rPr>
          <w:rFonts w:ascii="Arial" w:hAnsi="Arial"/>
        </w:rPr>
        <w:t>GRATUITY</w:t>
      </w:r>
      <w:r>
        <w:rPr>
          <w:rFonts w:ascii="Arial" w:hAnsi="Arial"/>
          <w:spacing w:val="-3"/>
        </w:rPr>
        <w:t xml:space="preserve"> </w:t>
      </w:r>
      <w:r>
        <w:rPr>
          <w:rFonts w:ascii="Arial" w:hAnsi="Arial"/>
        </w:rPr>
        <w:t>FOR</w:t>
      </w:r>
      <w:r>
        <w:rPr>
          <w:rFonts w:ascii="Arial" w:hAnsi="Arial"/>
          <w:spacing w:val="-3"/>
        </w:rPr>
        <w:t xml:space="preserve"> </w:t>
      </w:r>
      <w:r>
        <w:rPr>
          <w:rFonts w:ascii="Arial" w:hAnsi="Arial"/>
        </w:rPr>
        <w:t>ENCORE STAFF</w:t>
      </w:r>
      <w:r>
        <w:rPr>
          <w:rFonts w:ascii="Arial" w:hAnsi="Arial"/>
          <w:spacing w:val="-3"/>
        </w:rPr>
        <w:t xml:space="preserve"> </w:t>
      </w:r>
      <w:r>
        <w:rPr>
          <w:rFonts w:ascii="Arial" w:hAnsi="Arial"/>
        </w:rPr>
        <w:t>OR</w:t>
      </w:r>
      <w:r>
        <w:rPr>
          <w:rFonts w:ascii="Arial" w:hAnsi="Arial"/>
          <w:spacing w:val="-3"/>
        </w:rPr>
        <w:t xml:space="preserve"> </w:t>
      </w:r>
      <w:r>
        <w:rPr>
          <w:rFonts w:ascii="Arial" w:hAnsi="Arial"/>
        </w:rPr>
        <w:t>THE</w:t>
      </w:r>
      <w:r>
        <w:rPr>
          <w:rFonts w:ascii="Arial" w:hAnsi="Arial"/>
          <w:spacing w:val="-3"/>
        </w:rPr>
        <w:t xml:space="preserve"> </w:t>
      </w:r>
      <w:r>
        <w:rPr>
          <w:rFonts w:ascii="Arial" w:hAnsi="Arial"/>
        </w:rPr>
        <w:t>HOTEL’S</w:t>
      </w:r>
      <w:r>
        <w:rPr>
          <w:rFonts w:ascii="Arial" w:hAnsi="Arial"/>
          <w:spacing w:val="-3"/>
        </w:rPr>
        <w:t xml:space="preserve"> </w:t>
      </w:r>
      <w:r>
        <w:rPr>
          <w:rFonts w:ascii="Arial" w:hAnsi="Arial"/>
        </w:rPr>
        <w:t>SERVICE</w:t>
      </w:r>
      <w:r>
        <w:rPr>
          <w:rFonts w:ascii="Arial" w:hAnsi="Arial"/>
          <w:spacing w:val="-3"/>
        </w:rPr>
        <w:t xml:space="preserve"> </w:t>
      </w:r>
      <w:r>
        <w:rPr>
          <w:rFonts w:ascii="Arial" w:hAnsi="Arial"/>
        </w:rPr>
        <w:t>STAFF</w:t>
      </w:r>
      <w:r>
        <w:rPr>
          <w:rFonts w:ascii="Arial" w:hAnsi="Arial"/>
          <w:spacing w:val="-3"/>
        </w:rPr>
        <w:t xml:space="preserve"> </w:t>
      </w:r>
      <w:r>
        <w:rPr>
          <w:rFonts w:ascii="Arial" w:hAnsi="Arial"/>
        </w:rPr>
        <w:t>AND</w:t>
      </w:r>
      <w:r>
        <w:rPr>
          <w:rFonts w:ascii="Arial" w:hAnsi="Arial"/>
          <w:spacing w:val="-3"/>
        </w:rPr>
        <w:t xml:space="preserve"> </w:t>
      </w:r>
      <w:r>
        <w:rPr>
          <w:rFonts w:ascii="Arial" w:hAnsi="Arial"/>
        </w:rPr>
        <w:t>NO</w:t>
      </w:r>
      <w:r>
        <w:rPr>
          <w:rFonts w:ascii="Arial" w:hAnsi="Arial"/>
          <w:spacing w:val="-3"/>
        </w:rPr>
        <w:t xml:space="preserve"> </w:t>
      </w:r>
      <w:r>
        <w:rPr>
          <w:rFonts w:ascii="Arial" w:hAnsi="Arial"/>
        </w:rPr>
        <w:t>AMOUNTS</w:t>
      </w:r>
      <w:r>
        <w:rPr>
          <w:rFonts w:ascii="Arial" w:hAnsi="Arial"/>
          <w:spacing w:val="-3"/>
        </w:rPr>
        <w:t xml:space="preserve"> </w:t>
      </w:r>
      <w:r>
        <w:rPr>
          <w:rFonts w:ascii="Arial" w:hAnsi="Arial"/>
        </w:rPr>
        <w:t>CHARGED</w:t>
      </w:r>
      <w:r>
        <w:rPr>
          <w:rFonts w:ascii="Arial" w:hAnsi="Arial"/>
          <w:spacing w:val="-3"/>
        </w:rPr>
        <w:t xml:space="preserve"> </w:t>
      </w:r>
      <w:r>
        <w:rPr>
          <w:rFonts w:ascii="Arial" w:hAnsi="Arial"/>
        </w:rPr>
        <w:t>BY</w:t>
      </w:r>
      <w:r>
        <w:rPr>
          <w:rFonts w:ascii="Arial" w:hAnsi="Arial"/>
          <w:spacing w:val="-3"/>
        </w:rPr>
        <w:t xml:space="preserve"> </w:t>
      </w:r>
      <w:r>
        <w:rPr>
          <w:rFonts w:ascii="Arial" w:hAnsi="Arial"/>
        </w:rPr>
        <w:t>ENCORE</w:t>
      </w:r>
      <w:r>
        <w:rPr>
          <w:rFonts w:ascii="Arial" w:hAnsi="Arial"/>
          <w:spacing w:val="-3"/>
        </w:rPr>
        <w:t xml:space="preserve"> </w:t>
      </w:r>
      <w:r>
        <w:rPr>
          <w:rFonts w:ascii="Arial" w:hAnsi="Arial"/>
        </w:rPr>
        <w:t>WILL</w:t>
      </w:r>
      <w:r>
        <w:rPr>
          <w:rFonts w:ascii="Arial" w:hAnsi="Arial"/>
          <w:spacing w:val="-3"/>
        </w:rPr>
        <w:t xml:space="preserve"> </w:t>
      </w:r>
      <w:r>
        <w:rPr>
          <w:rFonts w:ascii="Arial" w:hAnsi="Arial"/>
        </w:rPr>
        <w:t>BE</w:t>
      </w:r>
      <w:r>
        <w:rPr>
          <w:rFonts w:ascii="Arial" w:hAnsi="Arial"/>
          <w:spacing w:val="-3"/>
        </w:rPr>
        <w:t xml:space="preserve"> </w:t>
      </w:r>
      <w:r>
        <w:rPr>
          <w:rFonts w:ascii="Arial" w:hAnsi="Arial"/>
        </w:rPr>
        <w:t>DISTRIBUTED</w:t>
      </w:r>
      <w:r>
        <w:rPr>
          <w:rFonts w:ascii="Arial" w:hAnsi="Arial"/>
          <w:spacing w:val="-3"/>
        </w:rPr>
        <w:t xml:space="preserve"> </w:t>
      </w:r>
      <w:r>
        <w:rPr>
          <w:rFonts w:ascii="Arial" w:hAnsi="Arial"/>
        </w:rPr>
        <w:t>TO</w:t>
      </w:r>
      <w:r>
        <w:rPr>
          <w:rFonts w:ascii="Arial" w:hAnsi="Arial"/>
          <w:spacing w:val="-3"/>
        </w:rPr>
        <w:t xml:space="preserve"> </w:t>
      </w:r>
      <w:r>
        <w:rPr>
          <w:rFonts w:ascii="Arial" w:hAnsi="Arial"/>
        </w:rPr>
        <w:t>ENCORE'S</w:t>
      </w:r>
      <w:r>
        <w:rPr>
          <w:rFonts w:ascii="Arial" w:hAnsi="Arial"/>
          <w:spacing w:val="-3"/>
        </w:rPr>
        <w:t xml:space="preserve"> </w:t>
      </w:r>
      <w:r>
        <w:rPr>
          <w:rFonts w:ascii="Arial" w:hAnsi="Arial"/>
        </w:rPr>
        <w:t>STAFF</w:t>
      </w:r>
      <w:r>
        <w:rPr>
          <w:rFonts w:ascii="Arial" w:hAnsi="Arial"/>
          <w:spacing w:val="-3"/>
        </w:rPr>
        <w:t xml:space="preserve"> </w:t>
      </w:r>
      <w:r>
        <w:rPr>
          <w:rFonts w:ascii="Arial" w:hAnsi="Arial"/>
        </w:rPr>
        <w:t>OR</w:t>
      </w:r>
      <w:r>
        <w:rPr>
          <w:rFonts w:ascii="Arial" w:hAnsi="Arial"/>
          <w:spacing w:val="-3"/>
        </w:rPr>
        <w:t xml:space="preserve"> </w:t>
      </w:r>
      <w:r>
        <w:rPr>
          <w:rFonts w:ascii="Arial" w:hAnsi="Arial"/>
        </w:rPr>
        <w:t>THE</w:t>
      </w:r>
      <w:r>
        <w:rPr>
          <w:rFonts w:ascii="Arial" w:hAnsi="Arial"/>
          <w:spacing w:val="-3"/>
        </w:rPr>
        <w:t xml:space="preserve"> </w:t>
      </w:r>
      <w:r>
        <w:rPr>
          <w:rFonts w:ascii="Arial" w:hAnsi="Arial"/>
        </w:rPr>
        <w:t>HOTEL’S SERVICE STAFF AS A GRATUITY.</w:t>
      </w:r>
    </w:p>
    <w:p w:rsidR="006A306A" w:rsidRDefault="006A306A">
      <w:pPr>
        <w:jc w:val="both"/>
        <w:rPr>
          <w:rFonts w:ascii="Arial" w:hAnsi="Arial"/>
        </w:rPr>
        <w:sectPr w:rsidR="006A306A">
          <w:type w:val="continuous"/>
          <w:pgSz w:w="13540" w:h="15840"/>
          <w:pgMar w:top="620" w:right="1500" w:bottom="1200" w:left="320" w:header="182" w:footer="978" w:gutter="0"/>
          <w:cols w:space="720"/>
        </w:sectPr>
      </w:pPr>
    </w:p>
    <w:p w:rsidR="006A306A" w:rsidRDefault="006A306A">
      <w:pPr>
        <w:pStyle w:val="BodyText"/>
        <w:rPr>
          <w:rFonts w:ascii="Arial"/>
        </w:rPr>
      </w:pPr>
    </w:p>
    <w:p w:rsidR="006A306A" w:rsidRDefault="006A306A">
      <w:pPr>
        <w:pStyle w:val="BodyText"/>
        <w:rPr>
          <w:rFonts w:ascii="Arial"/>
        </w:rPr>
      </w:pPr>
    </w:p>
    <w:p w:rsidR="006A306A" w:rsidRDefault="006A306A">
      <w:pPr>
        <w:pStyle w:val="BodyText"/>
        <w:spacing w:before="145"/>
        <w:rPr>
          <w:rFonts w:ascii="Arial"/>
        </w:rPr>
      </w:pPr>
    </w:p>
    <w:p w:rsidR="006A306A" w:rsidRDefault="00000000">
      <w:pPr>
        <w:ind w:left="381"/>
        <w:jc w:val="both"/>
        <w:rPr>
          <w:b/>
          <w:sz w:val="16"/>
        </w:rPr>
      </w:pPr>
      <w:r>
        <w:rPr>
          <w:b/>
          <w:sz w:val="16"/>
        </w:rPr>
        <w:t xml:space="preserve">ENCORE GENERAL TERMS AND </w:t>
      </w:r>
      <w:r>
        <w:rPr>
          <w:b/>
          <w:spacing w:val="-2"/>
          <w:sz w:val="16"/>
        </w:rPr>
        <w:t>CONDITIONS</w:t>
      </w:r>
    </w:p>
    <w:p w:rsidR="006A306A" w:rsidRDefault="006A306A">
      <w:pPr>
        <w:pStyle w:val="BodyText"/>
        <w:spacing w:before="65"/>
        <w:rPr>
          <w:b/>
        </w:rPr>
      </w:pPr>
    </w:p>
    <w:p w:rsidR="006A306A" w:rsidRDefault="00000000">
      <w:pPr>
        <w:pStyle w:val="ListParagraph"/>
        <w:numPr>
          <w:ilvl w:val="0"/>
          <w:numId w:val="1"/>
        </w:numPr>
        <w:tabs>
          <w:tab w:val="left" w:pos="501"/>
        </w:tabs>
        <w:ind w:firstLine="0"/>
        <w:jc w:val="both"/>
        <w:rPr>
          <w:sz w:val="16"/>
        </w:rPr>
      </w:pPr>
      <w:r>
        <w:rPr>
          <w:b/>
          <w:sz w:val="16"/>
        </w:rPr>
        <w:t xml:space="preserve">ACCEPTANCE. </w:t>
      </w:r>
      <w:r>
        <w:rPr>
          <w:sz w:val="16"/>
        </w:rPr>
        <w:t>This Quote will be valid until the earlier of (</w:t>
      </w:r>
      <w:proofErr w:type="spellStart"/>
      <w:r>
        <w:rPr>
          <w:sz w:val="16"/>
        </w:rPr>
        <w:t>i</w:t>
      </w:r>
      <w:proofErr w:type="spellEnd"/>
      <w:r>
        <w:rPr>
          <w:sz w:val="16"/>
        </w:rPr>
        <w:t>) thirty (30) days from the date of the Quote or (ii) December 31 of the calendar year in which the Quote</w:t>
      </w:r>
      <w:r>
        <w:rPr>
          <w:spacing w:val="40"/>
          <w:sz w:val="16"/>
        </w:rPr>
        <w:t xml:space="preserve"> </w:t>
      </w:r>
      <w:r>
        <w:rPr>
          <w:sz w:val="16"/>
        </w:rPr>
        <w:t>was issued, or (iii) any expiration date otherwise noted on the Quote (“Acceptance Period”).These General Terms and Conditions (“Terms”) govern the provision of</w:t>
      </w:r>
      <w:r>
        <w:rPr>
          <w:spacing w:val="40"/>
          <w:sz w:val="16"/>
        </w:rPr>
        <w:t xml:space="preserve"> </w:t>
      </w:r>
      <w:r>
        <w:rPr>
          <w:sz w:val="16"/>
        </w:rPr>
        <w:t>equipment,</w:t>
      </w:r>
      <w:r>
        <w:rPr>
          <w:spacing w:val="-2"/>
          <w:sz w:val="16"/>
        </w:rPr>
        <w:t xml:space="preserve"> </w:t>
      </w:r>
      <w:r>
        <w:rPr>
          <w:sz w:val="16"/>
        </w:rPr>
        <w:t>labor,</w:t>
      </w:r>
      <w:r>
        <w:rPr>
          <w:spacing w:val="-3"/>
          <w:sz w:val="16"/>
        </w:rPr>
        <w:t xml:space="preserve"> </w:t>
      </w:r>
      <w:r>
        <w:rPr>
          <w:sz w:val="16"/>
        </w:rPr>
        <w:t>and</w:t>
      </w:r>
      <w:r>
        <w:rPr>
          <w:spacing w:val="-2"/>
          <w:sz w:val="16"/>
        </w:rPr>
        <w:t xml:space="preserve"> </w:t>
      </w:r>
      <w:r>
        <w:rPr>
          <w:sz w:val="16"/>
        </w:rPr>
        <w:t>services</w:t>
      </w:r>
      <w:r>
        <w:rPr>
          <w:spacing w:val="-3"/>
          <w:sz w:val="16"/>
        </w:rPr>
        <w:t xml:space="preserve"> </w:t>
      </w:r>
      <w:r>
        <w:rPr>
          <w:sz w:val="16"/>
        </w:rPr>
        <w:t>to</w:t>
      </w:r>
      <w:r>
        <w:rPr>
          <w:spacing w:val="-2"/>
          <w:sz w:val="16"/>
        </w:rPr>
        <w:t xml:space="preserve"> </w:t>
      </w:r>
      <w:r>
        <w:rPr>
          <w:sz w:val="16"/>
        </w:rPr>
        <w:t>be</w:t>
      </w:r>
      <w:r>
        <w:rPr>
          <w:spacing w:val="-3"/>
          <w:sz w:val="16"/>
        </w:rPr>
        <w:t xml:space="preserve"> </w:t>
      </w:r>
      <w:r>
        <w:rPr>
          <w:sz w:val="16"/>
        </w:rPr>
        <w:t>provided</w:t>
      </w:r>
      <w:r>
        <w:rPr>
          <w:spacing w:val="-2"/>
          <w:sz w:val="16"/>
        </w:rPr>
        <w:t xml:space="preserve"> </w:t>
      </w:r>
      <w:r>
        <w:rPr>
          <w:sz w:val="16"/>
        </w:rPr>
        <w:t>by</w:t>
      </w:r>
      <w:r>
        <w:rPr>
          <w:spacing w:val="-3"/>
          <w:sz w:val="16"/>
        </w:rPr>
        <w:t xml:space="preserve"> </w:t>
      </w:r>
      <w:r>
        <w:rPr>
          <w:sz w:val="16"/>
        </w:rPr>
        <w:t>Encore</w:t>
      </w:r>
      <w:r>
        <w:rPr>
          <w:spacing w:val="-2"/>
          <w:sz w:val="16"/>
        </w:rPr>
        <w:t xml:space="preserve"> </w:t>
      </w:r>
      <w:r>
        <w:rPr>
          <w:sz w:val="16"/>
        </w:rPr>
        <w:t>Group</w:t>
      </w:r>
      <w:r>
        <w:rPr>
          <w:spacing w:val="-3"/>
          <w:sz w:val="16"/>
        </w:rPr>
        <w:t xml:space="preserve"> </w:t>
      </w:r>
      <w:r>
        <w:rPr>
          <w:sz w:val="16"/>
        </w:rPr>
        <w:t>(USA)</w:t>
      </w:r>
      <w:r>
        <w:rPr>
          <w:spacing w:val="-2"/>
          <w:sz w:val="16"/>
        </w:rPr>
        <w:t xml:space="preserve"> </w:t>
      </w:r>
      <w:r>
        <w:rPr>
          <w:sz w:val="16"/>
        </w:rPr>
        <w:t>LLC</w:t>
      </w:r>
      <w:r>
        <w:rPr>
          <w:spacing w:val="-3"/>
          <w:sz w:val="16"/>
        </w:rPr>
        <w:t xml:space="preserve"> </w:t>
      </w:r>
      <w:r>
        <w:rPr>
          <w:sz w:val="16"/>
        </w:rPr>
        <w:t>(“Encore”)</w:t>
      </w:r>
      <w:r>
        <w:rPr>
          <w:spacing w:val="-2"/>
          <w:sz w:val="16"/>
        </w:rPr>
        <w:t xml:space="preserve"> </w:t>
      </w:r>
      <w:r>
        <w:rPr>
          <w:sz w:val="16"/>
        </w:rPr>
        <w:t>to</w:t>
      </w:r>
      <w:r>
        <w:rPr>
          <w:spacing w:val="-3"/>
          <w:sz w:val="16"/>
        </w:rPr>
        <w:t xml:space="preserve"> </w:t>
      </w:r>
      <w:r>
        <w:rPr>
          <w:sz w:val="16"/>
        </w:rPr>
        <w:t>the</w:t>
      </w:r>
      <w:r>
        <w:rPr>
          <w:spacing w:val="-2"/>
          <w:sz w:val="16"/>
        </w:rPr>
        <w:t xml:space="preserve"> </w:t>
      </w:r>
      <w:r>
        <w:rPr>
          <w:sz w:val="16"/>
        </w:rPr>
        <w:t>customer</w:t>
      </w:r>
      <w:r>
        <w:rPr>
          <w:spacing w:val="-3"/>
          <w:sz w:val="16"/>
        </w:rPr>
        <w:t xml:space="preserve"> </w:t>
      </w:r>
      <w:r>
        <w:rPr>
          <w:sz w:val="16"/>
        </w:rPr>
        <w:t>(“Customer”)</w:t>
      </w:r>
      <w:r>
        <w:rPr>
          <w:spacing w:val="-2"/>
          <w:sz w:val="16"/>
        </w:rPr>
        <w:t xml:space="preserve"> </w:t>
      </w:r>
      <w:r>
        <w:rPr>
          <w:sz w:val="16"/>
        </w:rPr>
        <w:t>for</w:t>
      </w:r>
      <w:r>
        <w:rPr>
          <w:spacing w:val="-3"/>
          <w:sz w:val="16"/>
        </w:rPr>
        <w:t xml:space="preserve"> </w:t>
      </w:r>
      <w:r>
        <w:rPr>
          <w:sz w:val="16"/>
        </w:rPr>
        <w:t>the</w:t>
      </w:r>
      <w:r>
        <w:rPr>
          <w:spacing w:val="-2"/>
          <w:sz w:val="16"/>
        </w:rPr>
        <w:t xml:space="preserve"> </w:t>
      </w:r>
      <w:r>
        <w:rPr>
          <w:sz w:val="16"/>
        </w:rPr>
        <w:t>event</w:t>
      </w:r>
      <w:r>
        <w:rPr>
          <w:spacing w:val="-3"/>
          <w:sz w:val="16"/>
        </w:rPr>
        <w:t xml:space="preserve"> </w:t>
      </w:r>
      <w:r>
        <w:rPr>
          <w:sz w:val="16"/>
        </w:rPr>
        <w:t>(“Event”)</w:t>
      </w:r>
      <w:r>
        <w:rPr>
          <w:spacing w:val="-2"/>
          <w:sz w:val="16"/>
        </w:rPr>
        <w:t xml:space="preserve"> </w:t>
      </w:r>
      <w:r>
        <w:rPr>
          <w:sz w:val="16"/>
        </w:rPr>
        <w:t>at</w:t>
      </w:r>
      <w:r>
        <w:rPr>
          <w:spacing w:val="-3"/>
          <w:sz w:val="16"/>
        </w:rPr>
        <w:t xml:space="preserve"> </w:t>
      </w:r>
      <w:r>
        <w:rPr>
          <w:sz w:val="16"/>
        </w:rPr>
        <w:t>the</w:t>
      </w:r>
      <w:r>
        <w:rPr>
          <w:spacing w:val="-2"/>
          <w:sz w:val="16"/>
        </w:rPr>
        <w:t xml:space="preserve"> </w:t>
      </w:r>
      <w:r>
        <w:rPr>
          <w:sz w:val="16"/>
        </w:rPr>
        <w:t>venue</w:t>
      </w:r>
      <w:r>
        <w:rPr>
          <w:spacing w:val="-3"/>
          <w:sz w:val="16"/>
        </w:rPr>
        <w:t xml:space="preserve"> </w:t>
      </w:r>
      <w:r>
        <w:rPr>
          <w:sz w:val="16"/>
        </w:rPr>
        <w:t>(“Venue”),</w:t>
      </w:r>
      <w:r>
        <w:rPr>
          <w:spacing w:val="-2"/>
          <w:sz w:val="16"/>
        </w:rPr>
        <w:t xml:space="preserve"> </w:t>
      </w:r>
      <w:r>
        <w:rPr>
          <w:sz w:val="16"/>
        </w:rPr>
        <w:t>each</w:t>
      </w:r>
      <w:r>
        <w:rPr>
          <w:spacing w:val="-3"/>
          <w:sz w:val="16"/>
        </w:rPr>
        <w:t xml:space="preserve"> </w:t>
      </w:r>
      <w:r>
        <w:rPr>
          <w:sz w:val="16"/>
        </w:rPr>
        <w:t>as</w:t>
      </w:r>
      <w:r>
        <w:rPr>
          <w:spacing w:val="40"/>
          <w:sz w:val="16"/>
        </w:rPr>
        <w:t xml:space="preserve"> </w:t>
      </w:r>
      <w:r>
        <w:rPr>
          <w:sz w:val="16"/>
        </w:rPr>
        <w:t>specified in the Quote to which these Terms are attached and form an integral part of such Quote. In the event that this Quote is not accepted, signed and returned to Encore</w:t>
      </w:r>
      <w:r>
        <w:rPr>
          <w:spacing w:val="40"/>
          <w:sz w:val="16"/>
        </w:rPr>
        <w:t xml:space="preserve"> </w:t>
      </w:r>
      <w:r>
        <w:rPr>
          <w:sz w:val="16"/>
        </w:rPr>
        <w:t>within the Acceptance Period, it will be void. All prices are subject to change without notice if this Quote is not executed during the Acceptance Period. Encore agrees to</w:t>
      </w:r>
      <w:r>
        <w:rPr>
          <w:spacing w:val="40"/>
          <w:sz w:val="16"/>
        </w:rPr>
        <w:t xml:space="preserve"> </w:t>
      </w:r>
      <w:r>
        <w:rPr>
          <w:sz w:val="16"/>
        </w:rPr>
        <w:t>provide, and Customer agrees to pay for, the charges for equipment, labor, and services specified in the Quote. The Quote and these Terms may be collectively referred to as</w:t>
      </w:r>
    </w:p>
    <w:p w:rsidR="006A306A" w:rsidRDefault="00000000">
      <w:pPr>
        <w:pStyle w:val="BodyText"/>
        <w:spacing w:before="71"/>
        <w:ind w:left="381"/>
        <w:jc w:val="both"/>
      </w:pPr>
      <w:r>
        <w:t xml:space="preserve">the </w:t>
      </w:r>
      <w:r>
        <w:rPr>
          <w:spacing w:val="-2"/>
        </w:rPr>
        <w:t>“Agreement.”</w:t>
      </w:r>
    </w:p>
    <w:p w:rsidR="006A306A" w:rsidRDefault="006A306A">
      <w:pPr>
        <w:pStyle w:val="BodyText"/>
        <w:spacing w:before="65"/>
      </w:pPr>
    </w:p>
    <w:p w:rsidR="006A306A" w:rsidRDefault="00000000">
      <w:pPr>
        <w:pStyle w:val="ListParagraph"/>
        <w:numPr>
          <w:ilvl w:val="0"/>
          <w:numId w:val="1"/>
        </w:numPr>
        <w:tabs>
          <w:tab w:val="left" w:pos="556"/>
        </w:tabs>
        <w:ind w:firstLine="0"/>
        <w:jc w:val="both"/>
        <w:rPr>
          <w:sz w:val="16"/>
        </w:rPr>
      </w:pPr>
      <w:r>
        <w:rPr>
          <w:b/>
          <w:sz w:val="16"/>
        </w:rPr>
        <w:t xml:space="preserve">ESTIMATE. </w:t>
      </w:r>
      <w:r>
        <w:rPr>
          <w:sz w:val="16"/>
        </w:rPr>
        <w:t>Encore developed this Quote based upon information provided by the Customer. This Quote is only an estimate of equipment and services Encore will</w:t>
      </w:r>
      <w:r>
        <w:rPr>
          <w:spacing w:val="40"/>
          <w:sz w:val="16"/>
        </w:rPr>
        <w:t xml:space="preserve"> </w:t>
      </w:r>
      <w:r>
        <w:rPr>
          <w:sz w:val="16"/>
        </w:rPr>
        <w:t>provide in connection with the Event. Therefore, any estimate provided to Customer in connection with the expected service hours, labor hours and/or number of days the</w:t>
      </w:r>
      <w:r>
        <w:rPr>
          <w:spacing w:val="40"/>
          <w:sz w:val="16"/>
        </w:rPr>
        <w:t xml:space="preserve"> </w:t>
      </w:r>
      <w:r>
        <w:rPr>
          <w:sz w:val="16"/>
        </w:rPr>
        <w:t>Equipment is rented is solely an estimate.</w:t>
      </w:r>
      <w:r>
        <w:rPr>
          <w:spacing w:val="40"/>
          <w:sz w:val="16"/>
        </w:rPr>
        <w:t xml:space="preserve"> </w:t>
      </w:r>
      <w:r>
        <w:rPr>
          <w:sz w:val="16"/>
        </w:rPr>
        <w:t>If the actual hours, actual quantities of Equipment rented hereunder or actual days the Equipment is rented is greater than the</w:t>
      </w:r>
      <w:r>
        <w:rPr>
          <w:spacing w:val="40"/>
          <w:sz w:val="16"/>
        </w:rPr>
        <w:t xml:space="preserve"> </w:t>
      </w:r>
      <w:r>
        <w:rPr>
          <w:sz w:val="16"/>
        </w:rPr>
        <w:t>amount indicated in any proposal or quote, Customer will be charged for those overages at Encore’s standard rates, less any applicable discounts.</w:t>
      </w:r>
      <w:r>
        <w:rPr>
          <w:spacing w:val="40"/>
          <w:sz w:val="16"/>
        </w:rPr>
        <w:t xml:space="preserve"> </w:t>
      </w:r>
      <w:r>
        <w:rPr>
          <w:sz w:val="16"/>
        </w:rPr>
        <w:t>In the case where</w:t>
      </w:r>
      <w:r>
        <w:rPr>
          <w:spacing w:val="40"/>
          <w:sz w:val="16"/>
        </w:rPr>
        <w:t xml:space="preserve"> </w:t>
      </w:r>
      <w:r>
        <w:rPr>
          <w:sz w:val="16"/>
        </w:rPr>
        <w:t>Customer</w:t>
      </w:r>
      <w:r>
        <w:rPr>
          <w:spacing w:val="-1"/>
          <w:sz w:val="16"/>
        </w:rPr>
        <w:t xml:space="preserve"> </w:t>
      </w:r>
      <w:r>
        <w:rPr>
          <w:sz w:val="16"/>
        </w:rPr>
        <w:t>requests</w:t>
      </w:r>
      <w:r>
        <w:rPr>
          <w:spacing w:val="-1"/>
          <w:sz w:val="16"/>
        </w:rPr>
        <w:t xml:space="preserve"> </w:t>
      </w:r>
      <w:r>
        <w:rPr>
          <w:sz w:val="16"/>
        </w:rPr>
        <w:t>and</w:t>
      </w:r>
      <w:r>
        <w:rPr>
          <w:spacing w:val="-1"/>
          <w:sz w:val="16"/>
        </w:rPr>
        <w:t xml:space="preserve"> </w:t>
      </w:r>
      <w:r>
        <w:rPr>
          <w:sz w:val="16"/>
        </w:rPr>
        <w:t>Encore</w:t>
      </w:r>
      <w:r>
        <w:rPr>
          <w:spacing w:val="-1"/>
          <w:sz w:val="16"/>
        </w:rPr>
        <w:t xml:space="preserve"> </w:t>
      </w:r>
      <w:r>
        <w:rPr>
          <w:sz w:val="16"/>
        </w:rPr>
        <w:t>provides,</w:t>
      </w:r>
      <w:r>
        <w:rPr>
          <w:spacing w:val="-1"/>
          <w:sz w:val="16"/>
        </w:rPr>
        <w:t xml:space="preserve"> </w:t>
      </w:r>
      <w:r>
        <w:rPr>
          <w:sz w:val="16"/>
        </w:rPr>
        <w:t>equipment,</w:t>
      </w:r>
      <w:r>
        <w:rPr>
          <w:spacing w:val="-1"/>
          <w:sz w:val="16"/>
        </w:rPr>
        <w:t xml:space="preserve"> </w:t>
      </w:r>
      <w:r>
        <w:rPr>
          <w:sz w:val="16"/>
        </w:rPr>
        <w:t>services,</w:t>
      </w:r>
      <w:r>
        <w:rPr>
          <w:spacing w:val="-1"/>
          <w:sz w:val="16"/>
        </w:rPr>
        <w:t xml:space="preserve"> </w:t>
      </w:r>
      <w:r>
        <w:rPr>
          <w:sz w:val="16"/>
        </w:rPr>
        <w:t>or</w:t>
      </w:r>
      <w:r>
        <w:rPr>
          <w:spacing w:val="-1"/>
          <w:sz w:val="16"/>
        </w:rPr>
        <w:t xml:space="preserve"> </w:t>
      </w:r>
      <w:r>
        <w:rPr>
          <w:sz w:val="16"/>
        </w:rPr>
        <w:t>labor</w:t>
      </w:r>
      <w:r>
        <w:rPr>
          <w:spacing w:val="-1"/>
          <w:sz w:val="16"/>
        </w:rPr>
        <w:t xml:space="preserve"> </w:t>
      </w:r>
      <w:r>
        <w:rPr>
          <w:sz w:val="16"/>
        </w:rPr>
        <w:t>in</w:t>
      </w:r>
      <w:r>
        <w:rPr>
          <w:spacing w:val="-1"/>
          <w:sz w:val="16"/>
        </w:rPr>
        <w:t xml:space="preserve"> </w:t>
      </w:r>
      <w:r>
        <w:rPr>
          <w:sz w:val="16"/>
        </w:rPr>
        <w:t>connection</w:t>
      </w:r>
      <w:r>
        <w:rPr>
          <w:spacing w:val="-1"/>
          <w:sz w:val="16"/>
        </w:rPr>
        <w:t xml:space="preserve"> </w:t>
      </w:r>
      <w:r>
        <w:rPr>
          <w:sz w:val="16"/>
        </w:rPr>
        <w:t>with</w:t>
      </w:r>
      <w:r>
        <w:rPr>
          <w:spacing w:val="-1"/>
          <w:sz w:val="16"/>
        </w:rPr>
        <w:t xml:space="preserve"> </w:t>
      </w:r>
      <w:r>
        <w:rPr>
          <w:sz w:val="16"/>
        </w:rPr>
        <w:t>the</w:t>
      </w:r>
      <w:r>
        <w:rPr>
          <w:spacing w:val="-1"/>
          <w:sz w:val="16"/>
        </w:rPr>
        <w:t xml:space="preserve"> </w:t>
      </w:r>
      <w:r>
        <w:rPr>
          <w:sz w:val="16"/>
        </w:rPr>
        <w:t>Event</w:t>
      </w:r>
      <w:r>
        <w:rPr>
          <w:spacing w:val="-1"/>
          <w:sz w:val="16"/>
        </w:rPr>
        <w:t xml:space="preserve"> </w:t>
      </w:r>
      <w:r>
        <w:rPr>
          <w:sz w:val="16"/>
        </w:rPr>
        <w:t>that</w:t>
      </w:r>
      <w:r>
        <w:rPr>
          <w:spacing w:val="-1"/>
          <w:sz w:val="16"/>
        </w:rPr>
        <w:t xml:space="preserve"> </w:t>
      </w:r>
      <w:r>
        <w:rPr>
          <w:sz w:val="16"/>
        </w:rPr>
        <w:t>is</w:t>
      </w:r>
      <w:r>
        <w:rPr>
          <w:spacing w:val="-1"/>
          <w:sz w:val="16"/>
        </w:rPr>
        <w:t xml:space="preserve"> </w:t>
      </w:r>
      <w:r>
        <w:rPr>
          <w:sz w:val="16"/>
        </w:rPr>
        <w:t>in</w:t>
      </w:r>
      <w:r>
        <w:rPr>
          <w:spacing w:val="-1"/>
          <w:sz w:val="16"/>
        </w:rPr>
        <w:t xml:space="preserve"> </w:t>
      </w:r>
      <w:r>
        <w:rPr>
          <w:sz w:val="16"/>
        </w:rPr>
        <w:t>excess</w:t>
      </w:r>
      <w:r>
        <w:rPr>
          <w:spacing w:val="-1"/>
          <w:sz w:val="16"/>
        </w:rPr>
        <w:t xml:space="preserve"> </w:t>
      </w:r>
      <w:r>
        <w:rPr>
          <w:sz w:val="16"/>
        </w:rPr>
        <w:t>of</w:t>
      </w:r>
      <w:r>
        <w:rPr>
          <w:spacing w:val="-1"/>
          <w:sz w:val="16"/>
        </w:rPr>
        <w:t xml:space="preserve"> </w:t>
      </w:r>
      <w:r>
        <w:rPr>
          <w:sz w:val="16"/>
        </w:rPr>
        <w:t>what</w:t>
      </w:r>
      <w:r>
        <w:rPr>
          <w:spacing w:val="-1"/>
          <w:sz w:val="16"/>
        </w:rPr>
        <w:t xml:space="preserve"> </w:t>
      </w:r>
      <w:r>
        <w:rPr>
          <w:sz w:val="16"/>
        </w:rPr>
        <w:t>is</w:t>
      </w:r>
      <w:r>
        <w:rPr>
          <w:spacing w:val="-1"/>
          <w:sz w:val="16"/>
        </w:rPr>
        <w:t xml:space="preserve"> </w:t>
      </w:r>
      <w:r>
        <w:rPr>
          <w:sz w:val="16"/>
        </w:rPr>
        <w:t>specified</w:t>
      </w:r>
      <w:r>
        <w:rPr>
          <w:spacing w:val="-1"/>
          <w:sz w:val="16"/>
        </w:rPr>
        <w:t xml:space="preserve"> </w:t>
      </w:r>
      <w:r>
        <w:rPr>
          <w:sz w:val="16"/>
        </w:rPr>
        <w:t>in</w:t>
      </w:r>
      <w:r>
        <w:rPr>
          <w:spacing w:val="-1"/>
          <w:sz w:val="16"/>
        </w:rPr>
        <w:t xml:space="preserve"> </w:t>
      </w:r>
      <w:r>
        <w:rPr>
          <w:sz w:val="16"/>
        </w:rPr>
        <w:t>the</w:t>
      </w:r>
      <w:r>
        <w:rPr>
          <w:spacing w:val="-1"/>
          <w:sz w:val="16"/>
        </w:rPr>
        <w:t xml:space="preserve"> </w:t>
      </w:r>
      <w:r>
        <w:rPr>
          <w:sz w:val="16"/>
        </w:rPr>
        <w:t>Quote,</w:t>
      </w:r>
      <w:r>
        <w:rPr>
          <w:spacing w:val="-1"/>
          <w:sz w:val="16"/>
        </w:rPr>
        <w:t xml:space="preserve"> </w:t>
      </w:r>
      <w:r>
        <w:rPr>
          <w:sz w:val="16"/>
        </w:rPr>
        <w:t>the</w:t>
      </w:r>
      <w:r>
        <w:rPr>
          <w:spacing w:val="-1"/>
          <w:sz w:val="16"/>
        </w:rPr>
        <w:t xml:space="preserve"> </w:t>
      </w:r>
      <w:r>
        <w:rPr>
          <w:sz w:val="16"/>
        </w:rPr>
        <w:t>parties</w:t>
      </w:r>
      <w:r>
        <w:rPr>
          <w:spacing w:val="-1"/>
          <w:sz w:val="16"/>
        </w:rPr>
        <w:t xml:space="preserve"> </w:t>
      </w:r>
      <w:r>
        <w:rPr>
          <w:sz w:val="16"/>
        </w:rPr>
        <w:t>will</w:t>
      </w:r>
      <w:r>
        <w:rPr>
          <w:spacing w:val="-1"/>
          <w:sz w:val="16"/>
        </w:rPr>
        <w:t xml:space="preserve"> </w:t>
      </w:r>
      <w:r>
        <w:rPr>
          <w:sz w:val="16"/>
        </w:rPr>
        <w:t>execute</w:t>
      </w:r>
      <w:r>
        <w:rPr>
          <w:spacing w:val="40"/>
          <w:sz w:val="16"/>
        </w:rPr>
        <w:t xml:space="preserve"> </w:t>
      </w:r>
      <w:r>
        <w:rPr>
          <w:sz w:val="16"/>
        </w:rPr>
        <w:t>updated/amended forms or change orders as needed to indicate approval of these additional terms. Customer will be charged and pay for all such additional equipment,</w:t>
      </w:r>
      <w:r>
        <w:rPr>
          <w:spacing w:val="40"/>
          <w:sz w:val="16"/>
        </w:rPr>
        <w:t xml:space="preserve"> </w:t>
      </w:r>
      <w:r>
        <w:rPr>
          <w:sz w:val="16"/>
        </w:rPr>
        <w:t>services,</w:t>
      </w:r>
      <w:r>
        <w:rPr>
          <w:spacing w:val="-1"/>
          <w:sz w:val="16"/>
        </w:rPr>
        <w:t xml:space="preserve"> </w:t>
      </w:r>
      <w:r>
        <w:rPr>
          <w:sz w:val="16"/>
        </w:rPr>
        <w:t>or</w:t>
      </w:r>
      <w:r>
        <w:rPr>
          <w:spacing w:val="-1"/>
          <w:sz w:val="16"/>
        </w:rPr>
        <w:t xml:space="preserve"> </w:t>
      </w:r>
      <w:r>
        <w:rPr>
          <w:sz w:val="16"/>
        </w:rPr>
        <w:t>labor</w:t>
      </w:r>
      <w:r>
        <w:rPr>
          <w:spacing w:val="-1"/>
          <w:sz w:val="16"/>
        </w:rPr>
        <w:t xml:space="preserve"> </w:t>
      </w:r>
      <w:r>
        <w:rPr>
          <w:sz w:val="16"/>
        </w:rPr>
        <w:t>(including</w:t>
      </w:r>
      <w:r>
        <w:rPr>
          <w:spacing w:val="-1"/>
          <w:sz w:val="16"/>
        </w:rPr>
        <w:t xml:space="preserve"> </w:t>
      </w:r>
      <w:r>
        <w:rPr>
          <w:sz w:val="16"/>
        </w:rPr>
        <w:t>rental</w:t>
      </w:r>
      <w:r>
        <w:rPr>
          <w:spacing w:val="-1"/>
          <w:sz w:val="16"/>
        </w:rPr>
        <w:t xml:space="preserve"> </w:t>
      </w:r>
      <w:r>
        <w:rPr>
          <w:sz w:val="16"/>
        </w:rPr>
        <w:t>fees</w:t>
      </w:r>
      <w:r>
        <w:rPr>
          <w:spacing w:val="-1"/>
          <w:sz w:val="16"/>
        </w:rPr>
        <w:t xml:space="preserve"> </w:t>
      </w:r>
      <w:r>
        <w:rPr>
          <w:sz w:val="16"/>
        </w:rPr>
        <w:t>and</w:t>
      </w:r>
      <w:r>
        <w:rPr>
          <w:spacing w:val="-1"/>
          <w:sz w:val="16"/>
        </w:rPr>
        <w:t xml:space="preserve"> </w:t>
      </w:r>
      <w:r>
        <w:rPr>
          <w:sz w:val="16"/>
        </w:rPr>
        <w:t>freight)</w:t>
      </w:r>
      <w:r>
        <w:rPr>
          <w:spacing w:val="-1"/>
          <w:sz w:val="16"/>
        </w:rPr>
        <w:t xml:space="preserve"> </w:t>
      </w:r>
      <w:r>
        <w:rPr>
          <w:sz w:val="16"/>
        </w:rPr>
        <w:t>at</w:t>
      </w:r>
      <w:r>
        <w:rPr>
          <w:spacing w:val="-1"/>
          <w:sz w:val="16"/>
        </w:rPr>
        <w:t xml:space="preserve"> </w:t>
      </w:r>
      <w:r>
        <w:rPr>
          <w:sz w:val="16"/>
        </w:rPr>
        <w:t>Encore’s</w:t>
      </w:r>
      <w:r>
        <w:rPr>
          <w:spacing w:val="-1"/>
          <w:sz w:val="16"/>
        </w:rPr>
        <w:t xml:space="preserve"> </w:t>
      </w:r>
      <w:r>
        <w:rPr>
          <w:sz w:val="16"/>
        </w:rPr>
        <w:t>prevailing</w:t>
      </w:r>
      <w:r>
        <w:rPr>
          <w:spacing w:val="-1"/>
          <w:sz w:val="16"/>
        </w:rPr>
        <w:t xml:space="preserve"> </w:t>
      </w:r>
      <w:r>
        <w:rPr>
          <w:sz w:val="16"/>
        </w:rPr>
        <w:t>standard</w:t>
      </w:r>
      <w:r>
        <w:rPr>
          <w:spacing w:val="-1"/>
          <w:sz w:val="16"/>
        </w:rPr>
        <w:t xml:space="preserve"> </w:t>
      </w:r>
      <w:r>
        <w:rPr>
          <w:sz w:val="16"/>
        </w:rPr>
        <w:t>rates,</w:t>
      </w:r>
      <w:r>
        <w:rPr>
          <w:spacing w:val="-1"/>
          <w:sz w:val="16"/>
        </w:rPr>
        <w:t xml:space="preserve"> </w:t>
      </w:r>
      <w:r>
        <w:rPr>
          <w:sz w:val="16"/>
        </w:rPr>
        <w:t>whether</w:t>
      </w:r>
      <w:r>
        <w:rPr>
          <w:spacing w:val="-1"/>
          <w:sz w:val="16"/>
        </w:rPr>
        <w:t xml:space="preserve"> </w:t>
      </w:r>
      <w:r>
        <w:rPr>
          <w:sz w:val="16"/>
        </w:rPr>
        <w:t>or</w:t>
      </w:r>
      <w:r>
        <w:rPr>
          <w:spacing w:val="-1"/>
          <w:sz w:val="16"/>
        </w:rPr>
        <w:t xml:space="preserve"> </w:t>
      </w:r>
      <w:r>
        <w:rPr>
          <w:sz w:val="16"/>
        </w:rPr>
        <w:t>not</w:t>
      </w:r>
      <w:r>
        <w:rPr>
          <w:spacing w:val="-1"/>
          <w:sz w:val="16"/>
        </w:rPr>
        <w:t xml:space="preserve"> </w:t>
      </w:r>
      <w:r>
        <w:rPr>
          <w:sz w:val="16"/>
        </w:rPr>
        <w:t>any</w:t>
      </w:r>
      <w:r>
        <w:rPr>
          <w:spacing w:val="-1"/>
          <w:sz w:val="16"/>
        </w:rPr>
        <w:t xml:space="preserve"> </w:t>
      </w:r>
      <w:r>
        <w:rPr>
          <w:sz w:val="16"/>
        </w:rPr>
        <w:t>additional</w:t>
      </w:r>
      <w:r>
        <w:rPr>
          <w:spacing w:val="-1"/>
          <w:sz w:val="16"/>
        </w:rPr>
        <w:t xml:space="preserve"> </w:t>
      </w:r>
      <w:r>
        <w:rPr>
          <w:sz w:val="16"/>
        </w:rPr>
        <w:t>forms</w:t>
      </w:r>
      <w:r>
        <w:rPr>
          <w:spacing w:val="-1"/>
          <w:sz w:val="16"/>
        </w:rPr>
        <w:t xml:space="preserve"> </w:t>
      </w:r>
      <w:r>
        <w:rPr>
          <w:sz w:val="16"/>
        </w:rPr>
        <w:t>are</w:t>
      </w:r>
      <w:r>
        <w:rPr>
          <w:spacing w:val="-1"/>
          <w:sz w:val="16"/>
        </w:rPr>
        <w:t xml:space="preserve"> </w:t>
      </w:r>
      <w:r>
        <w:rPr>
          <w:sz w:val="16"/>
        </w:rPr>
        <w:t>executed.</w:t>
      </w:r>
      <w:r>
        <w:rPr>
          <w:spacing w:val="-1"/>
          <w:sz w:val="16"/>
        </w:rPr>
        <w:t xml:space="preserve"> </w:t>
      </w:r>
      <w:r>
        <w:rPr>
          <w:sz w:val="16"/>
        </w:rPr>
        <w:t>Unless</w:t>
      </w:r>
      <w:r>
        <w:rPr>
          <w:spacing w:val="-1"/>
          <w:sz w:val="16"/>
        </w:rPr>
        <w:t xml:space="preserve"> </w:t>
      </w:r>
      <w:r>
        <w:rPr>
          <w:sz w:val="16"/>
        </w:rPr>
        <w:t>otherwise</w:t>
      </w:r>
      <w:r>
        <w:rPr>
          <w:spacing w:val="-1"/>
          <w:sz w:val="16"/>
        </w:rPr>
        <w:t xml:space="preserve"> </w:t>
      </w:r>
      <w:r>
        <w:rPr>
          <w:sz w:val="16"/>
        </w:rPr>
        <w:t>itemized</w:t>
      </w:r>
      <w:r>
        <w:rPr>
          <w:spacing w:val="-1"/>
          <w:sz w:val="16"/>
        </w:rPr>
        <w:t xml:space="preserve"> </w:t>
      </w:r>
      <w:r>
        <w:rPr>
          <w:sz w:val="16"/>
        </w:rPr>
        <w:t>on</w:t>
      </w:r>
      <w:r>
        <w:rPr>
          <w:spacing w:val="-1"/>
          <w:sz w:val="16"/>
        </w:rPr>
        <w:t xml:space="preserve"> </w:t>
      </w:r>
      <w:r>
        <w:rPr>
          <w:sz w:val="16"/>
        </w:rPr>
        <w:t>the</w:t>
      </w:r>
      <w:r>
        <w:rPr>
          <w:spacing w:val="40"/>
          <w:sz w:val="16"/>
        </w:rPr>
        <w:t xml:space="preserve"> </w:t>
      </w:r>
      <w:r>
        <w:rPr>
          <w:sz w:val="16"/>
        </w:rPr>
        <w:t>Quote, all pricing excludes sales tax, freight, shipping/handling, and electrical charges (if applicable to the Event), which will be charged to, and payable by, Customer upon</w:t>
      </w:r>
      <w:r>
        <w:rPr>
          <w:spacing w:val="40"/>
          <w:sz w:val="16"/>
        </w:rPr>
        <w:t xml:space="preserve"> </w:t>
      </w:r>
      <w:r>
        <w:rPr>
          <w:sz w:val="16"/>
        </w:rPr>
        <w:t>final</w:t>
      </w:r>
      <w:r>
        <w:rPr>
          <w:spacing w:val="15"/>
          <w:sz w:val="16"/>
        </w:rPr>
        <w:t xml:space="preserve"> </w:t>
      </w:r>
      <w:r>
        <w:rPr>
          <w:sz w:val="16"/>
        </w:rPr>
        <w:t>invoice.</w:t>
      </w:r>
      <w:r>
        <w:rPr>
          <w:spacing w:val="15"/>
          <w:sz w:val="16"/>
        </w:rPr>
        <w:t xml:space="preserve"> </w:t>
      </w:r>
      <w:r>
        <w:rPr>
          <w:sz w:val="16"/>
        </w:rPr>
        <w:t>Sales</w:t>
      </w:r>
      <w:r>
        <w:rPr>
          <w:spacing w:val="15"/>
          <w:sz w:val="16"/>
        </w:rPr>
        <w:t xml:space="preserve"> </w:t>
      </w:r>
      <w:r>
        <w:rPr>
          <w:sz w:val="16"/>
        </w:rPr>
        <w:t>tax-exempt</w:t>
      </w:r>
      <w:r>
        <w:rPr>
          <w:spacing w:val="15"/>
          <w:sz w:val="16"/>
        </w:rPr>
        <w:t xml:space="preserve"> </w:t>
      </w:r>
      <w:r>
        <w:rPr>
          <w:sz w:val="16"/>
        </w:rPr>
        <w:t>entities</w:t>
      </w:r>
      <w:r>
        <w:rPr>
          <w:spacing w:val="15"/>
          <w:sz w:val="16"/>
        </w:rPr>
        <w:t xml:space="preserve"> </w:t>
      </w:r>
      <w:r>
        <w:rPr>
          <w:sz w:val="16"/>
        </w:rPr>
        <w:t>must</w:t>
      </w:r>
      <w:r>
        <w:rPr>
          <w:spacing w:val="15"/>
          <w:sz w:val="16"/>
        </w:rPr>
        <w:t xml:space="preserve"> </w:t>
      </w:r>
      <w:r>
        <w:rPr>
          <w:sz w:val="16"/>
        </w:rPr>
        <w:t>submit</w:t>
      </w:r>
      <w:r>
        <w:rPr>
          <w:spacing w:val="15"/>
          <w:sz w:val="16"/>
        </w:rPr>
        <w:t xml:space="preserve"> </w:t>
      </w:r>
      <w:r>
        <w:rPr>
          <w:sz w:val="16"/>
        </w:rPr>
        <w:t>sales</w:t>
      </w:r>
      <w:r>
        <w:rPr>
          <w:spacing w:val="15"/>
          <w:sz w:val="16"/>
        </w:rPr>
        <w:t xml:space="preserve"> </w:t>
      </w:r>
      <w:r>
        <w:rPr>
          <w:sz w:val="16"/>
        </w:rPr>
        <w:t>tax</w:t>
      </w:r>
      <w:r>
        <w:rPr>
          <w:spacing w:val="15"/>
          <w:sz w:val="16"/>
        </w:rPr>
        <w:t xml:space="preserve"> </w:t>
      </w:r>
      <w:r>
        <w:rPr>
          <w:sz w:val="16"/>
        </w:rPr>
        <w:t>exemption</w:t>
      </w:r>
      <w:r>
        <w:rPr>
          <w:spacing w:val="15"/>
          <w:sz w:val="16"/>
        </w:rPr>
        <w:t xml:space="preserve"> </w:t>
      </w:r>
      <w:r>
        <w:rPr>
          <w:sz w:val="16"/>
        </w:rPr>
        <w:t>certificates</w:t>
      </w:r>
      <w:r>
        <w:rPr>
          <w:spacing w:val="15"/>
          <w:sz w:val="16"/>
        </w:rPr>
        <w:t xml:space="preserve"> </w:t>
      </w:r>
      <w:r>
        <w:rPr>
          <w:sz w:val="16"/>
        </w:rPr>
        <w:t>prior</w:t>
      </w:r>
      <w:r>
        <w:rPr>
          <w:spacing w:val="15"/>
          <w:sz w:val="16"/>
        </w:rPr>
        <w:t xml:space="preserve"> </w:t>
      </w:r>
      <w:r>
        <w:rPr>
          <w:sz w:val="16"/>
        </w:rPr>
        <w:t>to</w:t>
      </w:r>
      <w:r>
        <w:rPr>
          <w:spacing w:val="15"/>
          <w:sz w:val="16"/>
        </w:rPr>
        <w:t xml:space="preserve"> </w:t>
      </w:r>
      <w:r>
        <w:rPr>
          <w:sz w:val="16"/>
        </w:rPr>
        <w:t>the</w:t>
      </w:r>
      <w:r>
        <w:rPr>
          <w:spacing w:val="15"/>
          <w:sz w:val="16"/>
        </w:rPr>
        <w:t xml:space="preserve"> </w:t>
      </w:r>
      <w:r>
        <w:rPr>
          <w:sz w:val="16"/>
        </w:rPr>
        <w:t>commencement</w:t>
      </w:r>
      <w:r>
        <w:rPr>
          <w:spacing w:val="15"/>
          <w:sz w:val="16"/>
        </w:rPr>
        <w:t xml:space="preserve"> </w:t>
      </w:r>
      <w:r>
        <w:rPr>
          <w:sz w:val="16"/>
        </w:rPr>
        <w:t>of</w:t>
      </w:r>
      <w:r>
        <w:rPr>
          <w:spacing w:val="15"/>
          <w:sz w:val="16"/>
        </w:rPr>
        <w:t xml:space="preserve"> </w:t>
      </w:r>
      <w:r>
        <w:rPr>
          <w:sz w:val="16"/>
        </w:rPr>
        <w:t>the</w:t>
      </w:r>
      <w:r>
        <w:rPr>
          <w:spacing w:val="15"/>
          <w:sz w:val="16"/>
        </w:rPr>
        <w:t xml:space="preserve"> </w:t>
      </w:r>
      <w:r>
        <w:rPr>
          <w:sz w:val="16"/>
        </w:rPr>
        <w:t>Event.</w:t>
      </w:r>
      <w:r>
        <w:rPr>
          <w:spacing w:val="15"/>
          <w:sz w:val="16"/>
        </w:rPr>
        <w:t xml:space="preserve"> </w:t>
      </w:r>
      <w:r>
        <w:rPr>
          <w:sz w:val="16"/>
        </w:rPr>
        <w:t>If</w:t>
      </w:r>
      <w:r>
        <w:rPr>
          <w:spacing w:val="15"/>
          <w:sz w:val="16"/>
        </w:rPr>
        <w:t xml:space="preserve"> </w:t>
      </w:r>
      <w:r>
        <w:rPr>
          <w:sz w:val="16"/>
        </w:rPr>
        <w:t>Customer</w:t>
      </w:r>
      <w:r>
        <w:rPr>
          <w:spacing w:val="15"/>
          <w:sz w:val="16"/>
        </w:rPr>
        <w:t xml:space="preserve"> </w:t>
      </w:r>
      <w:r>
        <w:rPr>
          <w:sz w:val="16"/>
        </w:rPr>
        <w:t>does</w:t>
      </w:r>
      <w:r>
        <w:rPr>
          <w:spacing w:val="15"/>
          <w:sz w:val="16"/>
        </w:rPr>
        <w:t xml:space="preserve"> </w:t>
      </w:r>
      <w:r>
        <w:rPr>
          <w:sz w:val="16"/>
        </w:rPr>
        <w:t>not</w:t>
      </w:r>
      <w:r>
        <w:rPr>
          <w:spacing w:val="15"/>
          <w:sz w:val="16"/>
        </w:rPr>
        <w:t xml:space="preserve"> </w:t>
      </w:r>
      <w:r>
        <w:rPr>
          <w:sz w:val="16"/>
        </w:rPr>
        <w:t>send</w:t>
      </w:r>
      <w:r>
        <w:rPr>
          <w:spacing w:val="15"/>
          <w:sz w:val="16"/>
        </w:rPr>
        <w:t xml:space="preserve"> </w:t>
      </w:r>
      <w:r>
        <w:rPr>
          <w:sz w:val="16"/>
        </w:rPr>
        <w:t>tax</w:t>
      </w:r>
      <w:r>
        <w:rPr>
          <w:spacing w:val="15"/>
          <w:sz w:val="16"/>
        </w:rPr>
        <w:t xml:space="preserve"> </w:t>
      </w:r>
      <w:r>
        <w:rPr>
          <w:sz w:val="16"/>
        </w:rPr>
        <w:t>exemption</w:t>
      </w:r>
    </w:p>
    <w:p w:rsidR="006A306A" w:rsidRDefault="00000000">
      <w:pPr>
        <w:pStyle w:val="BodyText"/>
        <w:spacing w:before="71"/>
        <w:ind w:left="381"/>
        <w:jc w:val="both"/>
      </w:pPr>
      <w:r>
        <w:t xml:space="preserve">certificates to Encore prior to commencement of the Event, sales tax will be charged to, and payable by, the Customer, and will be included in the final </w:t>
      </w:r>
      <w:r>
        <w:rPr>
          <w:spacing w:val="-2"/>
        </w:rPr>
        <w:t>invoice.</w:t>
      </w:r>
    </w:p>
    <w:p w:rsidR="006A306A" w:rsidRDefault="006A306A">
      <w:pPr>
        <w:pStyle w:val="BodyText"/>
        <w:spacing w:before="65"/>
      </w:pPr>
    </w:p>
    <w:p w:rsidR="006A306A" w:rsidRDefault="00000000">
      <w:pPr>
        <w:pStyle w:val="ListParagraph"/>
        <w:numPr>
          <w:ilvl w:val="0"/>
          <w:numId w:val="1"/>
        </w:numPr>
        <w:tabs>
          <w:tab w:val="left" w:pos="559"/>
        </w:tabs>
        <w:ind w:firstLine="0"/>
        <w:jc w:val="both"/>
        <w:rPr>
          <w:sz w:val="16"/>
        </w:rPr>
      </w:pPr>
      <w:r>
        <w:rPr>
          <w:b/>
          <w:sz w:val="16"/>
        </w:rPr>
        <w:t xml:space="preserve">LABOR RATES. </w:t>
      </w:r>
      <w:r>
        <w:rPr>
          <w:sz w:val="16"/>
        </w:rPr>
        <w:t>Hourly labor rates, minimum calls, overtime labor rates, daily labor rates, and per diems apply, and Encore bases them upon prevailing rates and</w:t>
      </w:r>
      <w:r>
        <w:rPr>
          <w:spacing w:val="40"/>
          <w:sz w:val="16"/>
        </w:rPr>
        <w:t xml:space="preserve"> </w:t>
      </w:r>
      <w:r>
        <w:rPr>
          <w:sz w:val="16"/>
        </w:rPr>
        <w:t>practices at the Venue and of the Encore business division providing the equipment and services. Encore developed labor estimates based on information provided by the</w:t>
      </w:r>
      <w:r>
        <w:rPr>
          <w:spacing w:val="40"/>
          <w:sz w:val="16"/>
        </w:rPr>
        <w:t xml:space="preserve"> </w:t>
      </w:r>
      <w:r>
        <w:rPr>
          <w:sz w:val="16"/>
        </w:rPr>
        <w:t>Customer. All labor calls are subject to a minimum charge period based on the Venue rules, Encore servicing division policies, and union rules, as they may apply. In the</w:t>
      </w:r>
      <w:r>
        <w:rPr>
          <w:spacing w:val="40"/>
          <w:sz w:val="16"/>
        </w:rPr>
        <w:t xml:space="preserve"> </w:t>
      </w:r>
      <w:r>
        <w:rPr>
          <w:sz w:val="16"/>
        </w:rPr>
        <w:t>event that a labor resource works more hours than priced in the Quote, Encore will bill the Customer and Customer will pay the appropriate prevailing or premium rate for</w:t>
      </w:r>
    </w:p>
    <w:p w:rsidR="006A306A" w:rsidRDefault="00000000">
      <w:pPr>
        <w:pStyle w:val="BodyText"/>
        <w:spacing w:before="71"/>
        <w:ind w:left="381"/>
        <w:jc w:val="both"/>
      </w:pPr>
      <w:r>
        <w:t xml:space="preserve">the additional hours </w:t>
      </w:r>
      <w:r>
        <w:rPr>
          <w:spacing w:val="-2"/>
        </w:rPr>
        <w:t>worked.</w:t>
      </w:r>
    </w:p>
    <w:p w:rsidR="006A306A" w:rsidRDefault="006A306A">
      <w:pPr>
        <w:pStyle w:val="BodyText"/>
        <w:spacing w:before="65"/>
      </w:pPr>
    </w:p>
    <w:p w:rsidR="006A306A" w:rsidRDefault="00000000">
      <w:pPr>
        <w:pStyle w:val="ListParagraph"/>
        <w:numPr>
          <w:ilvl w:val="0"/>
          <w:numId w:val="1"/>
        </w:numPr>
        <w:tabs>
          <w:tab w:val="left" w:pos="562"/>
        </w:tabs>
        <w:ind w:firstLine="0"/>
        <w:jc w:val="both"/>
        <w:rPr>
          <w:sz w:val="16"/>
        </w:rPr>
      </w:pPr>
      <w:r>
        <w:rPr>
          <w:b/>
          <w:sz w:val="16"/>
        </w:rPr>
        <w:t xml:space="preserve">EVENT TECHNOLOGY SUPPORT. </w:t>
      </w:r>
      <w:r>
        <w:rPr>
          <w:sz w:val="16"/>
        </w:rPr>
        <w:t>If Event Technology Support (ETS) is listed on your Quote, then this Section 4 shall apply. ETS covers additional support</w:t>
      </w:r>
      <w:r>
        <w:rPr>
          <w:spacing w:val="40"/>
          <w:sz w:val="16"/>
        </w:rPr>
        <w:t xml:space="preserve"> </w:t>
      </w:r>
      <w:r>
        <w:rPr>
          <w:sz w:val="16"/>
        </w:rPr>
        <w:t>elements for the Event including, but not limited to, daily gear preparation, equipment testing, and related consumable items necessary for the Event. ETS charges are not</w:t>
      </w:r>
      <w:r>
        <w:rPr>
          <w:spacing w:val="40"/>
          <w:sz w:val="16"/>
        </w:rPr>
        <w:t xml:space="preserve"> </w:t>
      </w:r>
      <w:r>
        <w:rPr>
          <w:sz w:val="16"/>
        </w:rPr>
        <w:t>gratuities</w:t>
      </w:r>
      <w:r>
        <w:rPr>
          <w:spacing w:val="8"/>
          <w:sz w:val="16"/>
        </w:rPr>
        <w:t xml:space="preserve"> </w:t>
      </w:r>
      <w:r>
        <w:rPr>
          <w:sz w:val="16"/>
        </w:rPr>
        <w:t>and</w:t>
      </w:r>
      <w:r>
        <w:rPr>
          <w:spacing w:val="8"/>
          <w:sz w:val="16"/>
        </w:rPr>
        <w:t xml:space="preserve"> </w:t>
      </w:r>
      <w:r>
        <w:rPr>
          <w:sz w:val="16"/>
        </w:rPr>
        <w:t>are</w:t>
      </w:r>
      <w:r>
        <w:rPr>
          <w:spacing w:val="8"/>
          <w:sz w:val="16"/>
        </w:rPr>
        <w:t xml:space="preserve"> </w:t>
      </w:r>
      <w:r>
        <w:rPr>
          <w:sz w:val="16"/>
        </w:rPr>
        <w:t>NOT</w:t>
      </w:r>
      <w:r>
        <w:rPr>
          <w:spacing w:val="8"/>
          <w:sz w:val="16"/>
        </w:rPr>
        <w:t xml:space="preserve"> </w:t>
      </w:r>
      <w:r>
        <w:rPr>
          <w:sz w:val="16"/>
        </w:rPr>
        <w:t>paid</w:t>
      </w:r>
      <w:r>
        <w:rPr>
          <w:spacing w:val="8"/>
          <w:sz w:val="16"/>
        </w:rPr>
        <w:t xml:space="preserve"> </w:t>
      </w:r>
      <w:r>
        <w:rPr>
          <w:sz w:val="16"/>
        </w:rPr>
        <w:t>in</w:t>
      </w:r>
      <w:r>
        <w:rPr>
          <w:spacing w:val="8"/>
          <w:sz w:val="16"/>
        </w:rPr>
        <w:t xml:space="preserve"> </w:t>
      </w:r>
      <w:r>
        <w:rPr>
          <w:sz w:val="16"/>
        </w:rPr>
        <w:t>whole</w:t>
      </w:r>
      <w:r>
        <w:rPr>
          <w:spacing w:val="8"/>
          <w:sz w:val="16"/>
        </w:rPr>
        <w:t xml:space="preserve"> </w:t>
      </w:r>
      <w:r>
        <w:rPr>
          <w:sz w:val="16"/>
        </w:rPr>
        <w:t>or</w:t>
      </w:r>
      <w:r>
        <w:rPr>
          <w:spacing w:val="8"/>
          <w:sz w:val="16"/>
        </w:rPr>
        <w:t xml:space="preserve"> </w:t>
      </w:r>
      <w:r>
        <w:rPr>
          <w:sz w:val="16"/>
        </w:rPr>
        <w:t>in</w:t>
      </w:r>
      <w:r>
        <w:rPr>
          <w:spacing w:val="8"/>
          <w:sz w:val="16"/>
        </w:rPr>
        <w:t xml:space="preserve"> </w:t>
      </w:r>
      <w:r>
        <w:rPr>
          <w:sz w:val="16"/>
        </w:rPr>
        <w:t>part</w:t>
      </w:r>
      <w:r>
        <w:rPr>
          <w:spacing w:val="8"/>
          <w:sz w:val="16"/>
        </w:rPr>
        <w:t xml:space="preserve"> </w:t>
      </w:r>
      <w:r>
        <w:rPr>
          <w:sz w:val="16"/>
        </w:rPr>
        <w:t>to</w:t>
      </w:r>
      <w:r>
        <w:rPr>
          <w:spacing w:val="8"/>
          <w:sz w:val="16"/>
        </w:rPr>
        <w:t xml:space="preserve"> </w:t>
      </w:r>
      <w:r>
        <w:rPr>
          <w:sz w:val="16"/>
        </w:rPr>
        <w:t>Encore</w:t>
      </w:r>
      <w:r>
        <w:rPr>
          <w:spacing w:val="8"/>
          <w:sz w:val="16"/>
        </w:rPr>
        <w:t xml:space="preserve"> </w:t>
      </w:r>
      <w:r>
        <w:rPr>
          <w:sz w:val="16"/>
        </w:rPr>
        <w:t>(or</w:t>
      </w:r>
      <w:r>
        <w:rPr>
          <w:spacing w:val="8"/>
          <w:sz w:val="16"/>
        </w:rPr>
        <w:t xml:space="preserve"> </w:t>
      </w:r>
      <w:r>
        <w:rPr>
          <w:sz w:val="16"/>
        </w:rPr>
        <w:t>other)</w:t>
      </w:r>
      <w:r>
        <w:rPr>
          <w:spacing w:val="8"/>
          <w:sz w:val="16"/>
        </w:rPr>
        <w:t xml:space="preserve"> </w:t>
      </w:r>
      <w:r>
        <w:rPr>
          <w:sz w:val="16"/>
        </w:rPr>
        <w:t>employees</w:t>
      </w:r>
      <w:r>
        <w:rPr>
          <w:spacing w:val="8"/>
          <w:sz w:val="16"/>
        </w:rPr>
        <w:t xml:space="preserve"> </w:t>
      </w:r>
      <w:r>
        <w:rPr>
          <w:sz w:val="16"/>
        </w:rPr>
        <w:t>in</w:t>
      </w:r>
      <w:r>
        <w:rPr>
          <w:spacing w:val="8"/>
          <w:sz w:val="16"/>
        </w:rPr>
        <w:t xml:space="preserve"> </w:t>
      </w:r>
      <w:r>
        <w:rPr>
          <w:sz w:val="16"/>
        </w:rPr>
        <w:t>connection</w:t>
      </w:r>
      <w:r>
        <w:rPr>
          <w:spacing w:val="8"/>
          <w:sz w:val="16"/>
        </w:rPr>
        <w:t xml:space="preserve"> </w:t>
      </w:r>
      <w:r>
        <w:rPr>
          <w:sz w:val="16"/>
        </w:rPr>
        <w:t>with</w:t>
      </w:r>
      <w:r>
        <w:rPr>
          <w:spacing w:val="8"/>
          <w:sz w:val="16"/>
        </w:rPr>
        <w:t xml:space="preserve"> </w:t>
      </w:r>
      <w:r>
        <w:rPr>
          <w:sz w:val="16"/>
        </w:rPr>
        <w:t>the</w:t>
      </w:r>
      <w:r>
        <w:rPr>
          <w:spacing w:val="8"/>
          <w:sz w:val="16"/>
        </w:rPr>
        <w:t xml:space="preserve"> </w:t>
      </w:r>
      <w:r>
        <w:rPr>
          <w:sz w:val="16"/>
        </w:rPr>
        <w:t>Event,</w:t>
      </w:r>
      <w:r>
        <w:rPr>
          <w:spacing w:val="8"/>
          <w:sz w:val="16"/>
        </w:rPr>
        <w:t xml:space="preserve"> </w:t>
      </w:r>
      <w:r>
        <w:rPr>
          <w:sz w:val="16"/>
        </w:rPr>
        <w:t>and</w:t>
      </w:r>
      <w:r>
        <w:rPr>
          <w:spacing w:val="8"/>
          <w:sz w:val="16"/>
        </w:rPr>
        <w:t xml:space="preserve"> </w:t>
      </w:r>
      <w:r>
        <w:rPr>
          <w:sz w:val="16"/>
        </w:rPr>
        <w:t>amounts</w:t>
      </w:r>
      <w:r>
        <w:rPr>
          <w:spacing w:val="8"/>
          <w:sz w:val="16"/>
        </w:rPr>
        <w:t xml:space="preserve"> </w:t>
      </w:r>
      <w:r>
        <w:rPr>
          <w:sz w:val="16"/>
        </w:rPr>
        <w:t>comprising</w:t>
      </w:r>
      <w:r>
        <w:rPr>
          <w:spacing w:val="8"/>
          <w:sz w:val="16"/>
        </w:rPr>
        <w:t xml:space="preserve"> </w:t>
      </w:r>
      <w:r>
        <w:rPr>
          <w:sz w:val="16"/>
        </w:rPr>
        <w:t>ETS</w:t>
      </w:r>
      <w:r>
        <w:rPr>
          <w:spacing w:val="8"/>
          <w:sz w:val="16"/>
        </w:rPr>
        <w:t xml:space="preserve"> </w:t>
      </w:r>
      <w:r>
        <w:rPr>
          <w:sz w:val="16"/>
        </w:rPr>
        <w:t>are</w:t>
      </w:r>
      <w:r>
        <w:rPr>
          <w:spacing w:val="8"/>
          <w:sz w:val="16"/>
        </w:rPr>
        <w:t xml:space="preserve"> </w:t>
      </w:r>
      <w:r>
        <w:rPr>
          <w:sz w:val="16"/>
        </w:rPr>
        <w:t>not</w:t>
      </w:r>
      <w:r>
        <w:rPr>
          <w:spacing w:val="8"/>
          <w:sz w:val="16"/>
        </w:rPr>
        <w:t xml:space="preserve"> </w:t>
      </w:r>
      <w:r>
        <w:rPr>
          <w:sz w:val="16"/>
        </w:rPr>
        <w:t>otherwise</w:t>
      </w:r>
      <w:r>
        <w:rPr>
          <w:spacing w:val="8"/>
          <w:sz w:val="16"/>
        </w:rPr>
        <w:t xml:space="preserve"> </w:t>
      </w:r>
      <w:r>
        <w:rPr>
          <w:sz w:val="16"/>
        </w:rPr>
        <w:t>shared</w:t>
      </w:r>
      <w:r>
        <w:rPr>
          <w:spacing w:val="8"/>
          <w:sz w:val="16"/>
        </w:rPr>
        <w:t xml:space="preserve"> </w:t>
      </w:r>
      <w:r>
        <w:rPr>
          <w:sz w:val="16"/>
        </w:rPr>
        <w:t>with</w:t>
      </w:r>
    </w:p>
    <w:p w:rsidR="006A306A" w:rsidRDefault="00000000">
      <w:pPr>
        <w:pStyle w:val="BodyText"/>
        <w:spacing w:before="71"/>
        <w:ind w:left="381"/>
        <w:jc w:val="both"/>
      </w:pPr>
      <w:r>
        <w:t xml:space="preserve">Encore (or other) </w:t>
      </w:r>
      <w:r>
        <w:rPr>
          <w:spacing w:val="-2"/>
        </w:rPr>
        <w:t>employees.</w:t>
      </w:r>
    </w:p>
    <w:p w:rsidR="006A306A" w:rsidRDefault="006A306A">
      <w:pPr>
        <w:pStyle w:val="BodyText"/>
        <w:spacing w:before="65"/>
      </w:pPr>
    </w:p>
    <w:p w:rsidR="006A306A" w:rsidRDefault="00000000">
      <w:pPr>
        <w:pStyle w:val="ListParagraph"/>
        <w:numPr>
          <w:ilvl w:val="0"/>
          <w:numId w:val="1"/>
        </w:numPr>
        <w:tabs>
          <w:tab w:val="left" w:pos="545"/>
        </w:tabs>
        <w:spacing w:line="333" w:lineRule="auto"/>
        <w:ind w:firstLine="0"/>
        <w:jc w:val="both"/>
        <w:rPr>
          <w:sz w:val="16"/>
        </w:rPr>
      </w:pPr>
      <w:r>
        <w:rPr>
          <w:b/>
          <w:sz w:val="16"/>
        </w:rPr>
        <w:t>SERVICE CHARGES</w:t>
      </w:r>
      <w:r>
        <w:rPr>
          <w:sz w:val="16"/>
        </w:rPr>
        <w:t xml:space="preserve">. If Service Charges are listed on your Quote, then this Section 5 shall </w:t>
      </w:r>
      <w:proofErr w:type="spellStart"/>
      <w:proofErr w:type="gramStart"/>
      <w:r>
        <w:rPr>
          <w:sz w:val="16"/>
        </w:rPr>
        <w:t>apply.The</w:t>
      </w:r>
      <w:proofErr w:type="spellEnd"/>
      <w:proofErr w:type="gramEnd"/>
      <w:r>
        <w:rPr>
          <w:sz w:val="16"/>
        </w:rPr>
        <w:t xml:space="preserve"> Venue or Encore may bill service charges in association with an</w:t>
      </w:r>
      <w:r>
        <w:rPr>
          <w:spacing w:val="40"/>
          <w:sz w:val="16"/>
        </w:rPr>
        <w:t xml:space="preserve"> </w:t>
      </w:r>
      <w:r>
        <w:rPr>
          <w:sz w:val="16"/>
        </w:rPr>
        <w:t>Event. Service charges are NOT gratuities that are paid in whole or in part to Encore or other employees in connection with the Event.</w:t>
      </w:r>
    </w:p>
    <w:p w:rsidR="006A306A" w:rsidRDefault="00000000">
      <w:pPr>
        <w:pStyle w:val="ListParagraph"/>
        <w:numPr>
          <w:ilvl w:val="0"/>
          <w:numId w:val="1"/>
        </w:numPr>
        <w:tabs>
          <w:tab w:val="left" w:pos="540"/>
        </w:tabs>
        <w:spacing w:before="176"/>
        <w:ind w:firstLine="0"/>
        <w:jc w:val="both"/>
        <w:rPr>
          <w:sz w:val="16"/>
        </w:rPr>
      </w:pPr>
      <w:r>
        <w:rPr>
          <w:b/>
          <w:sz w:val="16"/>
        </w:rPr>
        <w:t>ADMINISTRATION</w:t>
      </w:r>
      <w:r>
        <w:rPr>
          <w:b/>
          <w:spacing w:val="-2"/>
          <w:sz w:val="16"/>
        </w:rPr>
        <w:t xml:space="preserve"> </w:t>
      </w:r>
      <w:r>
        <w:rPr>
          <w:b/>
          <w:sz w:val="16"/>
        </w:rPr>
        <w:t>FEES</w:t>
      </w:r>
      <w:r>
        <w:rPr>
          <w:sz w:val="16"/>
        </w:rPr>
        <w:t>.</w:t>
      </w:r>
      <w:r>
        <w:rPr>
          <w:spacing w:val="-2"/>
          <w:sz w:val="16"/>
        </w:rPr>
        <w:t xml:space="preserve"> </w:t>
      </w:r>
      <w:r>
        <w:rPr>
          <w:sz w:val="16"/>
        </w:rPr>
        <w:t>If</w:t>
      </w:r>
      <w:r>
        <w:rPr>
          <w:spacing w:val="-2"/>
          <w:sz w:val="16"/>
        </w:rPr>
        <w:t xml:space="preserve"> </w:t>
      </w:r>
      <w:r>
        <w:rPr>
          <w:sz w:val="16"/>
        </w:rPr>
        <w:t>Administration</w:t>
      </w:r>
      <w:r>
        <w:rPr>
          <w:spacing w:val="-2"/>
          <w:sz w:val="16"/>
        </w:rPr>
        <w:t xml:space="preserve"> </w:t>
      </w:r>
      <w:r>
        <w:rPr>
          <w:sz w:val="16"/>
        </w:rPr>
        <w:t>Fees</w:t>
      </w:r>
      <w:r>
        <w:rPr>
          <w:spacing w:val="-2"/>
          <w:sz w:val="16"/>
        </w:rPr>
        <w:t xml:space="preserve"> </w:t>
      </w:r>
      <w:r>
        <w:rPr>
          <w:sz w:val="16"/>
        </w:rPr>
        <w:t>are</w:t>
      </w:r>
      <w:r>
        <w:rPr>
          <w:spacing w:val="-2"/>
          <w:sz w:val="16"/>
        </w:rPr>
        <w:t xml:space="preserve"> </w:t>
      </w:r>
      <w:r>
        <w:rPr>
          <w:sz w:val="16"/>
        </w:rPr>
        <w:t>listed</w:t>
      </w:r>
      <w:r>
        <w:rPr>
          <w:spacing w:val="-2"/>
          <w:sz w:val="16"/>
        </w:rPr>
        <w:t xml:space="preserve"> </w:t>
      </w:r>
      <w:r>
        <w:rPr>
          <w:sz w:val="16"/>
        </w:rPr>
        <w:t>on</w:t>
      </w:r>
      <w:r>
        <w:rPr>
          <w:spacing w:val="-2"/>
          <w:sz w:val="16"/>
        </w:rPr>
        <w:t xml:space="preserve"> </w:t>
      </w:r>
      <w:r>
        <w:rPr>
          <w:sz w:val="16"/>
        </w:rPr>
        <w:t>your</w:t>
      </w:r>
      <w:r>
        <w:rPr>
          <w:spacing w:val="-2"/>
          <w:sz w:val="16"/>
        </w:rPr>
        <w:t xml:space="preserve"> </w:t>
      </w:r>
      <w:r>
        <w:rPr>
          <w:sz w:val="16"/>
        </w:rPr>
        <w:t>Quote,</w:t>
      </w:r>
      <w:r>
        <w:rPr>
          <w:spacing w:val="-2"/>
          <w:sz w:val="16"/>
        </w:rPr>
        <w:t xml:space="preserve"> </w:t>
      </w:r>
      <w:r>
        <w:rPr>
          <w:sz w:val="16"/>
        </w:rPr>
        <w:t>then</w:t>
      </w:r>
      <w:r>
        <w:rPr>
          <w:spacing w:val="-2"/>
          <w:sz w:val="16"/>
        </w:rPr>
        <w:t xml:space="preserve"> </w:t>
      </w:r>
      <w:r>
        <w:rPr>
          <w:sz w:val="16"/>
        </w:rPr>
        <w:t>this</w:t>
      </w:r>
      <w:r>
        <w:rPr>
          <w:spacing w:val="-2"/>
          <w:sz w:val="16"/>
        </w:rPr>
        <w:t xml:space="preserve"> </w:t>
      </w:r>
      <w:r>
        <w:rPr>
          <w:sz w:val="16"/>
        </w:rPr>
        <w:t>Section</w:t>
      </w:r>
      <w:r>
        <w:rPr>
          <w:spacing w:val="-2"/>
          <w:sz w:val="16"/>
        </w:rPr>
        <w:t xml:space="preserve"> </w:t>
      </w:r>
      <w:r>
        <w:rPr>
          <w:sz w:val="16"/>
        </w:rPr>
        <w:t>6</w:t>
      </w:r>
      <w:r>
        <w:rPr>
          <w:spacing w:val="-2"/>
          <w:sz w:val="16"/>
        </w:rPr>
        <w:t xml:space="preserve"> </w:t>
      </w:r>
      <w:r>
        <w:rPr>
          <w:sz w:val="16"/>
        </w:rPr>
        <w:t>shall</w:t>
      </w:r>
      <w:r>
        <w:rPr>
          <w:spacing w:val="-2"/>
          <w:sz w:val="16"/>
        </w:rPr>
        <w:t xml:space="preserve"> </w:t>
      </w:r>
      <w:r>
        <w:rPr>
          <w:sz w:val="16"/>
        </w:rPr>
        <w:t>apply.</w:t>
      </w:r>
      <w:r>
        <w:rPr>
          <w:spacing w:val="-2"/>
          <w:sz w:val="16"/>
        </w:rPr>
        <w:t xml:space="preserve"> </w:t>
      </w:r>
      <w:r>
        <w:rPr>
          <w:sz w:val="16"/>
        </w:rPr>
        <w:t>Administration</w:t>
      </w:r>
      <w:r>
        <w:rPr>
          <w:spacing w:val="-2"/>
          <w:sz w:val="16"/>
        </w:rPr>
        <w:t xml:space="preserve"> </w:t>
      </w:r>
      <w:r>
        <w:rPr>
          <w:sz w:val="16"/>
        </w:rPr>
        <w:t>Fees</w:t>
      </w:r>
      <w:r>
        <w:rPr>
          <w:spacing w:val="-2"/>
          <w:sz w:val="16"/>
        </w:rPr>
        <w:t xml:space="preserve"> </w:t>
      </w:r>
      <w:r>
        <w:rPr>
          <w:sz w:val="16"/>
        </w:rPr>
        <w:t>are</w:t>
      </w:r>
      <w:r>
        <w:rPr>
          <w:spacing w:val="-2"/>
          <w:sz w:val="16"/>
        </w:rPr>
        <w:t xml:space="preserve"> </w:t>
      </w:r>
      <w:r>
        <w:rPr>
          <w:sz w:val="16"/>
        </w:rPr>
        <w:t>billed</w:t>
      </w:r>
      <w:r>
        <w:rPr>
          <w:spacing w:val="-2"/>
          <w:sz w:val="16"/>
        </w:rPr>
        <w:t xml:space="preserve"> </w:t>
      </w:r>
      <w:r>
        <w:rPr>
          <w:sz w:val="16"/>
        </w:rPr>
        <w:t>in</w:t>
      </w:r>
      <w:r>
        <w:rPr>
          <w:spacing w:val="-2"/>
          <w:sz w:val="16"/>
        </w:rPr>
        <w:t xml:space="preserve"> </w:t>
      </w:r>
      <w:r>
        <w:rPr>
          <w:sz w:val="16"/>
        </w:rPr>
        <w:t>association</w:t>
      </w:r>
      <w:r>
        <w:rPr>
          <w:spacing w:val="-2"/>
          <w:sz w:val="16"/>
        </w:rPr>
        <w:t xml:space="preserve"> </w:t>
      </w:r>
      <w:r>
        <w:rPr>
          <w:sz w:val="16"/>
        </w:rPr>
        <w:t>with</w:t>
      </w:r>
      <w:r>
        <w:rPr>
          <w:spacing w:val="-2"/>
          <w:sz w:val="16"/>
        </w:rPr>
        <w:t xml:space="preserve"> </w:t>
      </w:r>
      <w:r>
        <w:rPr>
          <w:sz w:val="16"/>
        </w:rPr>
        <w:t>all</w:t>
      </w:r>
      <w:r>
        <w:rPr>
          <w:spacing w:val="-2"/>
          <w:sz w:val="16"/>
        </w:rPr>
        <w:t xml:space="preserve"> </w:t>
      </w:r>
      <w:r>
        <w:rPr>
          <w:sz w:val="16"/>
        </w:rPr>
        <w:t>Events</w:t>
      </w:r>
      <w:r>
        <w:rPr>
          <w:spacing w:val="40"/>
          <w:sz w:val="16"/>
        </w:rPr>
        <w:t xml:space="preserve"> </w:t>
      </w:r>
      <w:r>
        <w:rPr>
          <w:sz w:val="16"/>
        </w:rPr>
        <w:t>and cover general, administrative and overhead expenses incurred in connection with the equipment and services provided by Encore and its operations. These fees are not</w:t>
      </w:r>
    </w:p>
    <w:p w:rsidR="006A306A" w:rsidRDefault="00000000">
      <w:pPr>
        <w:pStyle w:val="BodyText"/>
        <w:spacing w:before="72"/>
        <w:ind w:left="381"/>
        <w:jc w:val="both"/>
      </w:pPr>
      <w:r>
        <w:t xml:space="preserve">gratuities and are not received by Encore </w:t>
      </w:r>
      <w:r>
        <w:rPr>
          <w:spacing w:val="-2"/>
        </w:rPr>
        <w:t>employees.</w:t>
      </w:r>
    </w:p>
    <w:p w:rsidR="006A306A" w:rsidRDefault="006A306A">
      <w:pPr>
        <w:pStyle w:val="BodyText"/>
        <w:spacing w:before="64"/>
      </w:pPr>
    </w:p>
    <w:p w:rsidR="006A306A" w:rsidRDefault="00000000">
      <w:pPr>
        <w:pStyle w:val="ListParagraph"/>
        <w:numPr>
          <w:ilvl w:val="0"/>
          <w:numId w:val="1"/>
        </w:numPr>
        <w:tabs>
          <w:tab w:val="left" w:pos="546"/>
        </w:tabs>
        <w:ind w:firstLine="0"/>
        <w:jc w:val="both"/>
        <w:rPr>
          <w:sz w:val="16"/>
        </w:rPr>
      </w:pPr>
      <w:r>
        <w:rPr>
          <w:b/>
          <w:sz w:val="16"/>
        </w:rPr>
        <w:t xml:space="preserve">LOSS DAMAGE WAIVER (LDW). </w:t>
      </w:r>
      <w:r>
        <w:rPr>
          <w:sz w:val="16"/>
        </w:rPr>
        <w:t>If LDW is quoted in the Quote and is accepted by Customer, then Encore will waive charges for loss or damage to Encore-owned</w:t>
      </w:r>
      <w:r>
        <w:rPr>
          <w:spacing w:val="40"/>
          <w:sz w:val="16"/>
        </w:rPr>
        <w:t xml:space="preserve"> </w:t>
      </w:r>
      <w:r>
        <w:rPr>
          <w:sz w:val="16"/>
        </w:rPr>
        <w:t>equipment provided that: (1) if any loss or damage occurs, Customer agrees it will be required to participate in any investigation by Encore, facility security, insurers, or</w:t>
      </w:r>
      <w:r>
        <w:rPr>
          <w:spacing w:val="40"/>
          <w:sz w:val="16"/>
        </w:rPr>
        <w:t xml:space="preserve"> </w:t>
      </w:r>
      <w:r>
        <w:rPr>
          <w:sz w:val="16"/>
        </w:rPr>
        <w:t>other</w:t>
      </w:r>
      <w:r>
        <w:rPr>
          <w:spacing w:val="8"/>
          <w:sz w:val="16"/>
        </w:rPr>
        <w:t xml:space="preserve"> </w:t>
      </w:r>
      <w:r>
        <w:rPr>
          <w:sz w:val="16"/>
        </w:rPr>
        <w:t>authorities;</w:t>
      </w:r>
      <w:r>
        <w:rPr>
          <w:spacing w:val="8"/>
          <w:sz w:val="16"/>
        </w:rPr>
        <w:t xml:space="preserve"> </w:t>
      </w:r>
      <w:r>
        <w:rPr>
          <w:sz w:val="16"/>
        </w:rPr>
        <w:t>and</w:t>
      </w:r>
      <w:r>
        <w:rPr>
          <w:spacing w:val="8"/>
          <w:sz w:val="16"/>
        </w:rPr>
        <w:t xml:space="preserve"> </w:t>
      </w:r>
      <w:r>
        <w:rPr>
          <w:sz w:val="16"/>
        </w:rPr>
        <w:t>(2)</w:t>
      </w:r>
      <w:r>
        <w:rPr>
          <w:spacing w:val="8"/>
          <w:sz w:val="16"/>
        </w:rPr>
        <w:t xml:space="preserve"> </w:t>
      </w:r>
      <w:r>
        <w:rPr>
          <w:sz w:val="16"/>
        </w:rPr>
        <w:t>if</w:t>
      </w:r>
      <w:r>
        <w:rPr>
          <w:spacing w:val="8"/>
          <w:sz w:val="16"/>
        </w:rPr>
        <w:t xml:space="preserve"> </w:t>
      </w:r>
      <w:r>
        <w:rPr>
          <w:sz w:val="16"/>
        </w:rPr>
        <w:t>Encore</w:t>
      </w:r>
      <w:r>
        <w:rPr>
          <w:spacing w:val="8"/>
          <w:sz w:val="16"/>
        </w:rPr>
        <w:t xml:space="preserve"> </w:t>
      </w:r>
      <w:r>
        <w:rPr>
          <w:sz w:val="16"/>
        </w:rPr>
        <w:t>determines</w:t>
      </w:r>
      <w:r>
        <w:rPr>
          <w:spacing w:val="8"/>
          <w:sz w:val="16"/>
        </w:rPr>
        <w:t xml:space="preserve"> </w:t>
      </w:r>
      <w:r>
        <w:rPr>
          <w:sz w:val="16"/>
        </w:rPr>
        <w:t>that</w:t>
      </w:r>
      <w:r>
        <w:rPr>
          <w:spacing w:val="8"/>
          <w:sz w:val="16"/>
        </w:rPr>
        <w:t xml:space="preserve"> </w:t>
      </w:r>
      <w:r>
        <w:rPr>
          <w:sz w:val="16"/>
        </w:rPr>
        <w:t>the</w:t>
      </w:r>
      <w:r>
        <w:rPr>
          <w:spacing w:val="8"/>
          <w:sz w:val="16"/>
        </w:rPr>
        <w:t xml:space="preserve"> </w:t>
      </w:r>
      <w:r>
        <w:rPr>
          <w:sz w:val="16"/>
        </w:rPr>
        <w:t>loss</w:t>
      </w:r>
      <w:r>
        <w:rPr>
          <w:spacing w:val="8"/>
          <w:sz w:val="16"/>
        </w:rPr>
        <w:t xml:space="preserve"> </w:t>
      </w:r>
      <w:r>
        <w:rPr>
          <w:sz w:val="16"/>
        </w:rPr>
        <w:t>or</w:t>
      </w:r>
      <w:r>
        <w:rPr>
          <w:spacing w:val="8"/>
          <w:sz w:val="16"/>
        </w:rPr>
        <w:t xml:space="preserve"> </w:t>
      </w:r>
      <w:r>
        <w:rPr>
          <w:sz w:val="16"/>
        </w:rPr>
        <w:t>damage</w:t>
      </w:r>
      <w:r>
        <w:rPr>
          <w:spacing w:val="8"/>
          <w:sz w:val="16"/>
        </w:rPr>
        <w:t xml:space="preserve"> </w:t>
      </w:r>
      <w:r>
        <w:rPr>
          <w:sz w:val="16"/>
        </w:rPr>
        <w:t>was</w:t>
      </w:r>
      <w:r>
        <w:rPr>
          <w:spacing w:val="8"/>
          <w:sz w:val="16"/>
        </w:rPr>
        <w:t xml:space="preserve"> </w:t>
      </w:r>
      <w:r>
        <w:rPr>
          <w:sz w:val="16"/>
        </w:rPr>
        <w:t>intentionally</w:t>
      </w:r>
      <w:r>
        <w:rPr>
          <w:spacing w:val="8"/>
          <w:sz w:val="16"/>
        </w:rPr>
        <w:t xml:space="preserve"> </w:t>
      </w:r>
      <w:r>
        <w:rPr>
          <w:sz w:val="16"/>
        </w:rPr>
        <w:t>caused</w:t>
      </w:r>
      <w:r>
        <w:rPr>
          <w:spacing w:val="8"/>
          <w:sz w:val="16"/>
        </w:rPr>
        <w:t xml:space="preserve"> </w:t>
      </w:r>
      <w:r>
        <w:rPr>
          <w:sz w:val="16"/>
        </w:rPr>
        <w:t>by</w:t>
      </w:r>
      <w:r>
        <w:rPr>
          <w:spacing w:val="8"/>
          <w:sz w:val="16"/>
        </w:rPr>
        <w:t xml:space="preserve"> </w:t>
      </w:r>
      <w:r>
        <w:rPr>
          <w:sz w:val="16"/>
        </w:rPr>
        <w:t>Customer</w:t>
      </w:r>
      <w:r>
        <w:rPr>
          <w:spacing w:val="8"/>
          <w:sz w:val="16"/>
        </w:rPr>
        <w:t xml:space="preserve"> </w:t>
      </w:r>
      <w:r>
        <w:rPr>
          <w:sz w:val="16"/>
        </w:rPr>
        <w:t>or</w:t>
      </w:r>
      <w:r>
        <w:rPr>
          <w:spacing w:val="8"/>
          <w:sz w:val="16"/>
        </w:rPr>
        <w:t xml:space="preserve"> </w:t>
      </w:r>
      <w:r>
        <w:rPr>
          <w:sz w:val="16"/>
        </w:rPr>
        <w:t>its</w:t>
      </w:r>
      <w:r>
        <w:rPr>
          <w:spacing w:val="8"/>
          <w:sz w:val="16"/>
        </w:rPr>
        <w:t xml:space="preserve"> </w:t>
      </w:r>
      <w:r>
        <w:rPr>
          <w:sz w:val="16"/>
        </w:rPr>
        <w:t>representatives,</w:t>
      </w:r>
      <w:r>
        <w:rPr>
          <w:spacing w:val="8"/>
          <w:sz w:val="16"/>
        </w:rPr>
        <w:t xml:space="preserve"> </w:t>
      </w:r>
      <w:r>
        <w:rPr>
          <w:sz w:val="16"/>
        </w:rPr>
        <w:t>the</w:t>
      </w:r>
      <w:r>
        <w:rPr>
          <w:spacing w:val="8"/>
          <w:sz w:val="16"/>
        </w:rPr>
        <w:t xml:space="preserve"> </w:t>
      </w:r>
      <w:r>
        <w:rPr>
          <w:sz w:val="16"/>
        </w:rPr>
        <w:t>LDW</w:t>
      </w:r>
      <w:r>
        <w:rPr>
          <w:spacing w:val="8"/>
          <w:sz w:val="16"/>
        </w:rPr>
        <w:t xml:space="preserve"> </w:t>
      </w:r>
      <w:r>
        <w:rPr>
          <w:sz w:val="16"/>
        </w:rPr>
        <w:t>will</w:t>
      </w:r>
      <w:r>
        <w:rPr>
          <w:spacing w:val="8"/>
          <w:sz w:val="16"/>
        </w:rPr>
        <w:t xml:space="preserve"> </w:t>
      </w:r>
      <w:r>
        <w:rPr>
          <w:sz w:val="16"/>
        </w:rPr>
        <w:t>not</w:t>
      </w:r>
      <w:r>
        <w:rPr>
          <w:spacing w:val="8"/>
          <w:sz w:val="16"/>
        </w:rPr>
        <w:t xml:space="preserve"> </w:t>
      </w:r>
      <w:r>
        <w:rPr>
          <w:sz w:val="16"/>
        </w:rPr>
        <w:t>apply</w:t>
      </w:r>
      <w:r>
        <w:rPr>
          <w:spacing w:val="8"/>
          <w:sz w:val="16"/>
        </w:rPr>
        <w:t xml:space="preserve"> </w:t>
      </w:r>
      <w:r>
        <w:rPr>
          <w:sz w:val="16"/>
        </w:rPr>
        <w:t>and</w:t>
      </w:r>
      <w:r>
        <w:rPr>
          <w:spacing w:val="8"/>
          <w:sz w:val="16"/>
        </w:rPr>
        <w:t xml:space="preserve"> </w:t>
      </w:r>
      <w:r>
        <w:rPr>
          <w:sz w:val="16"/>
        </w:rPr>
        <w:t>Customer</w:t>
      </w:r>
    </w:p>
    <w:p w:rsidR="006A306A" w:rsidRDefault="00000000">
      <w:pPr>
        <w:pStyle w:val="BodyText"/>
        <w:spacing w:before="72"/>
        <w:ind w:left="381"/>
        <w:jc w:val="both"/>
      </w:pPr>
      <w:r>
        <w:t xml:space="preserve">will be fully responsible for all such loss or </w:t>
      </w:r>
      <w:r>
        <w:rPr>
          <w:spacing w:val="-2"/>
        </w:rPr>
        <w:t>damage.</w:t>
      </w:r>
    </w:p>
    <w:p w:rsidR="006A306A" w:rsidRDefault="006A306A">
      <w:pPr>
        <w:pStyle w:val="BodyText"/>
        <w:spacing w:before="64"/>
      </w:pPr>
    </w:p>
    <w:p w:rsidR="006A306A" w:rsidRDefault="00000000">
      <w:pPr>
        <w:pStyle w:val="ListParagraph"/>
        <w:numPr>
          <w:ilvl w:val="0"/>
          <w:numId w:val="1"/>
        </w:numPr>
        <w:tabs>
          <w:tab w:val="left" w:pos="549"/>
        </w:tabs>
        <w:ind w:firstLine="0"/>
        <w:jc w:val="both"/>
        <w:rPr>
          <w:sz w:val="16"/>
        </w:rPr>
      </w:pPr>
      <w:r>
        <w:rPr>
          <w:b/>
          <w:sz w:val="16"/>
        </w:rPr>
        <w:t xml:space="preserve">EQUIPMENT RATES. </w:t>
      </w:r>
      <w:r>
        <w:rPr>
          <w:sz w:val="16"/>
        </w:rPr>
        <w:t>This Section 8 does not apply to a fully virtual event. Unless otherwise noted, Encore bases all rates upon per-room, per-day calculations with</w:t>
      </w:r>
      <w:r>
        <w:rPr>
          <w:spacing w:val="40"/>
          <w:sz w:val="16"/>
        </w:rPr>
        <w:t xml:space="preserve"> </w:t>
      </w:r>
      <w:r>
        <w:rPr>
          <w:sz w:val="16"/>
        </w:rPr>
        <w:t>the minimum rental period being one calendar day. A day rental period consists of all or any portion of each 24-hour period starting at 12:00 AM to 11:59 PM. Customer</w:t>
      </w:r>
      <w:r>
        <w:rPr>
          <w:spacing w:val="40"/>
          <w:sz w:val="16"/>
        </w:rPr>
        <w:t xml:space="preserve"> </w:t>
      </w:r>
      <w:r>
        <w:rPr>
          <w:sz w:val="16"/>
        </w:rPr>
        <w:t>agrees</w:t>
      </w:r>
      <w:r>
        <w:rPr>
          <w:spacing w:val="14"/>
          <w:sz w:val="16"/>
        </w:rPr>
        <w:t xml:space="preserve"> </w:t>
      </w:r>
      <w:r>
        <w:rPr>
          <w:sz w:val="16"/>
        </w:rPr>
        <w:t>to</w:t>
      </w:r>
      <w:r>
        <w:rPr>
          <w:spacing w:val="14"/>
          <w:sz w:val="16"/>
        </w:rPr>
        <w:t xml:space="preserve"> </w:t>
      </w:r>
      <w:r>
        <w:rPr>
          <w:sz w:val="16"/>
        </w:rPr>
        <w:t>pay</w:t>
      </w:r>
      <w:r>
        <w:rPr>
          <w:spacing w:val="14"/>
          <w:sz w:val="16"/>
        </w:rPr>
        <w:t xml:space="preserve"> </w:t>
      </w:r>
      <w:r>
        <w:rPr>
          <w:sz w:val="16"/>
        </w:rPr>
        <w:t>the</w:t>
      </w:r>
      <w:r>
        <w:rPr>
          <w:spacing w:val="14"/>
          <w:sz w:val="16"/>
        </w:rPr>
        <w:t xml:space="preserve"> </w:t>
      </w:r>
      <w:r>
        <w:rPr>
          <w:sz w:val="16"/>
        </w:rPr>
        <w:t>rental</w:t>
      </w:r>
      <w:r>
        <w:rPr>
          <w:spacing w:val="14"/>
          <w:sz w:val="16"/>
        </w:rPr>
        <w:t xml:space="preserve"> </w:t>
      </w:r>
      <w:r>
        <w:rPr>
          <w:sz w:val="16"/>
        </w:rPr>
        <w:t>fees</w:t>
      </w:r>
      <w:r>
        <w:rPr>
          <w:spacing w:val="14"/>
          <w:sz w:val="16"/>
        </w:rPr>
        <w:t xml:space="preserve"> </w:t>
      </w:r>
      <w:r>
        <w:rPr>
          <w:sz w:val="16"/>
        </w:rPr>
        <w:t>described</w:t>
      </w:r>
      <w:r>
        <w:rPr>
          <w:spacing w:val="14"/>
          <w:sz w:val="16"/>
        </w:rPr>
        <w:t xml:space="preserve"> </w:t>
      </w:r>
      <w:r>
        <w:rPr>
          <w:sz w:val="16"/>
        </w:rPr>
        <w:t>in</w:t>
      </w:r>
      <w:r>
        <w:rPr>
          <w:spacing w:val="14"/>
          <w:sz w:val="16"/>
        </w:rPr>
        <w:t xml:space="preserve"> </w:t>
      </w:r>
      <w:r>
        <w:rPr>
          <w:sz w:val="16"/>
        </w:rPr>
        <w:t>the</w:t>
      </w:r>
      <w:r>
        <w:rPr>
          <w:spacing w:val="14"/>
          <w:sz w:val="16"/>
        </w:rPr>
        <w:t xml:space="preserve"> </w:t>
      </w:r>
      <w:r>
        <w:rPr>
          <w:sz w:val="16"/>
        </w:rPr>
        <w:t>Quote</w:t>
      </w:r>
      <w:r>
        <w:rPr>
          <w:spacing w:val="14"/>
          <w:sz w:val="16"/>
        </w:rPr>
        <w:t xml:space="preserve"> </w:t>
      </w:r>
      <w:r>
        <w:rPr>
          <w:sz w:val="16"/>
        </w:rPr>
        <w:t>for</w:t>
      </w:r>
      <w:r>
        <w:rPr>
          <w:spacing w:val="14"/>
          <w:sz w:val="16"/>
        </w:rPr>
        <w:t xml:space="preserve"> </w:t>
      </w:r>
      <w:r>
        <w:rPr>
          <w:sz w:val="16"/>
        </w:rPr>
        <w:t>the</w:t>
      </w:r>
      <w:r>
        <w:rPr>
          <w:spacing w:val="14"/>
          <w:sz w:val="16"/>
        </w:rPr>
        <w:t xml:space="preserve"> </w:t>
      </w:r>
      <w:r>
        <w:rPr>
          <w:sz w:val="16"/>
        </w:rPr>
        <w:t>stipulated</w:t>
      </w:r>
      <w:r>
        <w:rPr>
          <w:spacing w:val="14"/>
          <w:sz w:val="16"/>
        </w:rPr>
        <w:t xml:space="preserve"> </w:t>
      </w:r>
      <w:r>
        <w:rPr>
          <w:sz w:val="16"/>
        </w:rPr>
        <w:t>period.</w:t>
      </w:r>
      <w:r>
        <w:rPr>
          <w:spacing w:val="14"/>
          <w:sz w:val="16"/>
        </w:rPr>
        <w:t xml:space="preserve"> </w:t>
      </w:r>
      <w:r>
        <w:rPr>
          <w:sz w:val="16"/>
        </w:rPr>
        <w:t>Any</w:t>
      </w:r>
      <w:r>
        <w:rPr>
          <w:spacing w:val="14"/>
          <w:sz w:val="16"/>
        </w:rPr>
        <w:t xml:space="preserve"> </w:t>
      </w:r>
      <w:r>
        <w:rPr>
          <w:sz w:val="16"/>
        </w:rPr>
        <w:t>equipment</w:t>
      </w:r>
      <w:r>
        <w:rPr>
          <w:spacing w:val="14"/>
          <w:sz w:val="16"/>
        </w:rPr>
        <w:t xml:space="preserve"> </w:t>
      </w:r>
      <w:r>
        <w:rPr>
          <w:sz w:val="16"/>
        </w:rPr>
        <w:t>that</w:t>
      </w:r>
      <w:r>
        <w:rPr>
          <w:spacing w:val="14"/>
          <w:sz w:val="16"/>
        </w:rPr>
        <w:t xml:space="preserve"> </w:t>
      </w:r>
      <w:r>
        <w:rPr>
          <w:sz w:val="16"/>
        </w:rPr>
        <w:t>is</w:t>
      </w:r>
      <w:r>
        <w:rPr>
          <w:spacing w:val="14"/>
          <w:sz w:val="16"/>
        </w:rPr>
        <w:t xml:space="preserve"> </w:t>
      </w:r>
      <w:r>
        <w:rPr>
          <w:sz w:val="16"/>
        </w:rPr>
        <w:t>used</w:t>
      </w:r>
      <w:r>
        <w:rPr>
          <w:spacing w:val="14"/>
          <w:sz w:val="16"/>
        </w:rPr>
        <w:t xml:space="preserve"> </w:t>
      </w:r>
      <w:r>
        <w:rPr>
          <w:sz w:val="16"/>
        </w:rPr>
        <w:t>or</w:t>
      </w:r>
      <w:r>
        <w:rPr>
          <w:spacing w:val="14"/>
          <w:sz w:val="16"/>
        </w:rPr>
        <w:t xml:space="preserve"> </w:t>
      </w:r>
      <w:r>
        <w:rPr>
          <w:sz w:val="16"/>
        </w:rPr>
        <w:t>retained</w:t>
      </w:r>
      <w:r>
        <w:rPr>
          <w:spacing w:val="14"/>
          <w:sz w:val="16"/>
        </w:rPr>
        <w:t xml:space="preserve"> </w:t>
      </w:r>
      <w:r>
        <w:rPr>
          <w:sz w:val="16"/>
        </w:rPr>
        <w:t>by</w:t>
      </w:r>
      <w:r>
        <w:rPr>
          <w:spacing w:val="14"/>
          <w:sz w:val="16"/>
        </w:rPr>
        <w:t xml:space="preserve"> </w:t>
      </w:r>
      <w:r>
        <w:rPr>
          <w:sz w:val="16"/>
        </w:rPr>
        <w:t>Customer</w:t>
      </w:r>
      <w:r>
        <w:rPr>
          <w:spacing w:val="14"/>
          <w:sz w:val="16"/>
        </w:rPr>
        <w:t xml:space="preserve"> </w:t>
      </w:r>
      <w:r>
        <w:rPr>
          <w:sz w:val="16"/>
        </w:rPr>
        <w:t>for</w:t>
      </w:r>
      <w:r>
        <w:rPr>
          <w:spacing w:val="14"/>
          <w:sz w:val="16"/>
        </w:rPr>
        <w:t xml:space="preserve"> </w:t>
      </w:r>
      <w:r>
        <w:rPr>
          <w:sz w:val="16"/>
        </w:rPr>
        <w:t>a</w:t>
      </w:r>
      <w:r>
        <w:rPr>
          <w:spacing w:val="14"/>
          <w:sz w:val="16"/>
        </w:rPr>
        <w:t xml:space="preserve"> </w:t>
      </w:r>
      <w:r>
        <w:rPr>
          <w:sz w:val="16"/>
        </w:rPr>
        <w:t>longer</w:t>
      </w:r>
      <w:r>
        <w:rPr>
          <w:spacing w:val="14"/>
          <w:sz w:val="16"/>
        </w:rPr>
        <w:t xml:space="preserve"> </w:t>
      </w:r>
      <w:r>
        <w:rPr>
          <w:sz w:val="16"/>
        </w:rPr>
        <w:t>period</w:t>
      </w:r>
      <w:r>
        <w:rPr>
          <w:spacing w:val="14"/>
          <w:sz w:val="16"/>
        </w:rPr>
        <w:t xml:space="preserve"> </w:t>
      </w:r>
      <w:r>
        <w:rPr>
          <w:sz w:val="16"/>
        </w:rPr>
        <w:t>will</w:t>
      </w:r>
      <w:r>
        <w:rPr>
          <w:spacing w:val="14"/>
          <w:sz w:val="16"/>
        </w:rPr>
        <w:t xml:space="preserve"> </w:t>
      </w:r>
      <w:r>
        <w:rPr>
          <w:sz w:val="16"/>
        </w:rPr>
        <w:t>be</w:t>
      </w:r>
      <w:r>
        <w:rPr>
          <w:spacing w:val="14"/>
          <w:sz w:val="16"/>
        </w:rPr>
        <w:t xml:space="preserve"> </w:t>
      </w:r>
      <w:r>
        <w:rPr>
          <w:sz w:val="16"/>
        </w:rPr>
        <w:t>subject</w:t>
      </w:r>
      <w:r>
        <w:rPr>
          <w:spacing w:val="14"/>
          <w:sz w:val="16"/>
        </w:rPr>
        <w:t xml:space="preserve"> </w:t>
      </w:r>
      <w:r>
        <w:rPr>
          <w:sz w:val="16"/>
        </w:rPr>
        <w:t>to</w:t>
      </w:r>
    </w:p>
    <w:p w:rsidR="006A306A" w:rsidRDefault="00000000">
      <w:pPr>
        <w:pStyle w:val="BodyText"/>
        <w:spacing w:before="72"/>
        <w:ind w:left="381"/>
        <w:jc w:val="both"/>
      </w:pPr>
      <w:r>
        <w:t xml:space="preserve">Encore's prevailing rates until Customer returns the </w:t>
      </w:r>
      <w:r>
        <w:rPr>
          <w:spacing w:val="-2"/>
        </w:rPr>
        <w:t>equipment.</w:t>
      </w:r>
    </w:p>
    <w:p w:rsidR="006A306A" w:rsidRDefault="006A306A">
      <w:pPr>
        <w:pStyle w:val="BodyText"/>
        <w:spacing w:before="64"/>
      </w:pPr>
    </w:p>
    <w:p w:rsidR="006A306A" w:rsidRDefault="00000000">
      <w:pPr>
        <w:pStyle w:val="ListParagraph"/>
        <w:numPr>
          <w:ilvl w:val="0"/>
          <w:numId w:val="1"/>
        </w:numPr>
        <w:tabs>
          <w:tab w:val="left" w:pos="557"/>
        </w:tabs>
        <w:ind w:firstLine="0"/>
        <w:jc w:val="both"/>
        <w:rPr>
          <w:sz w:val="16"/>
        </w:rPr>
      </w:pPr>
      <w:r>
        <w:rPr>
          <w:b/>
          <w:sz w:val="16"/>
        </w:rPr>
        <w:t xml:space="preserve">EQUIPMENT HANDLING. </w:t>
      </w:r>
      <w:r>
        <w:rPr>
          <w:sz w:val="16"/>
        </w:rPr>
        <w:t>This Section 9 does not apply to a fully virtual event. Encore personnel must handle all equipment. Customer may not move, store, or</w:t>
      </w:r>
      <w:r>
        <w:rPr>
          <w:spacing w:val="40"/>
          <w:sz w:val="16"/>
        </w:rPr>
        <w:t xml:space="preserve"> </w:t>
      </w:r>
      <w:r>
        <w:rPr>
          <w:sz w:val="16"/>
        </w:rPr>
        <w:t>service the equipment or any other party. Customer may not operate the equipment unless authorized in writing by Encore. Customer will incur additional charges if</w:t>
      </w:r>
      <w:r>
        <w:rPr>
          <w:spacing w:val="40"/>
          <w:sz w:val="16"/>
        </w:rPr>
        <w:t xml:space="preserve"> </w:t>
      </w:r>
      <w:r>
        <w:rPr>
          <w:sz w:val="16"/>
        </w:rPr>
        <w:t>Customer</w:t>
      </w:r>
      <w:r>
        <w:rPr>
          <w:spacing w:val="29"/>
          <w:sz w:val="16"/>
        </w:rPr>
        <w:t xml:space="preserve"> </w:t>
      </w:r>
      <w:r>
        <w:rPr>
          <w:sz w:val="16"/>
        </w:rPr>
        <w:t>violates</w:t>
      </w:r>
      <w:r>
        <w:rPr>
          <w:spacing w:val="29"/>
          <w:sz w:val="16"/>
        </w:rPr>
        <w:t xml:space="preserve"> </w:t>
      </w:r>
      <w:r>
        <w:rPr>
          <w:sz w:val="16"/>
        </w:rPr>
        <w:t>this</w:t>
      </w:r>
      <w:r>
        <w:rPr>
          <w:spacing w:val="29"/>
          <w:sz w:val="16"/>
        </w:rPr>
        <w:t xml:space="preserve"> </w:t>
      </w:r>
      <w:r>
        <w:rPr>
          <w:sz w:val="16"/>
        </w:rPr>
        <w:t>requirement.</w:t>
      </w:r>
      <w:r>
        <w:rPr>
          <w:spacing w:val="29"/>
          <w:sz w:val="16"/>
        </w:rPr>
        <w:t xml:space="preserve"> </w:t>
      </w:r>
      <w:r>
        <w:rPr>
          <w:sz w:val="16"/>
        </w:rPr>
        <w:t>Customer</w:t>
      </w:r>
      <w:r>
        <w:rPr>
          <w:spacing w:val="29"/>
          <w:sz w:val="16"/>
        </w:rPr>
        <w:t xml:space="preserve"> </w:t>
      </w:r>
      <w:r>
        <w:rPr>
          <w:sz w:val="16"/>
        </w:rPr>
        <w:t>permits</w:t>
      </w:r>
      <w:r>
        <w:rPr>
          <w:spacing w:val="29"/>
          <w:sz w:val="16"/>
        </w:rPr>
        <w:t xml:space="preserve"> </w:t>
      </w:r>
      <w:r>
        <w:rPr>
          <w:sz w:val="16"/>
        </w:rPr>
        <w:t>Encore</w:t>
      </w:r>
      <w:r>
        <w:rPr>
          <w:spacing w:val="29"/>
          <w:sz w:val="16"/>
        </w:rPr>
        <w:t xml:space="preserve"> </w:t>
      </w:r>
      <w:r>
        <w:rPr>
          <w:sz w:val="16"/>
        </w:rPr>
        <w:t>free</w:t>
      </w:r>
      <w:r>
        <w:rPr>
          <w:spacing w:val="29"/>
          <w:sz w:val="16"/>
        </w:rPr>
        <w:t xml:space="preserve"> </w:t>
      </w:r>
      <w:r>
        <w:rPr>
          <w:sz w:val="16"/>
        </w:rPr>
        <w:t>access</w:t>
      </w:r>
      <w:r>
        <w:rPr>
          <w:spacing w:val="29"/>
          <w:sz w:val="16"/>
        </w:rPr>
        <w:t xml:space="preserve"> </w:t>
      </w:r>
      <w:r>
        <w:rPr>
          <w:sz w:val="16"/>
        </w:rPr>
        <w:t>to</w:t>
      </w:r>
      <w:r>
        <w:rPr>
          <w:spacing w:val="29"/>
          <w:sz w:val="16"/>
        </w:rPr>
        <w:t xml:space="preserve"> </w:t>
      </w:r>
      <w:r>
        <w:rPr>
          <w:sz w:val="16"/>
        </w:rPr>
        <w:t>the</w:t>
      </w:r>
      <w:r>
        <w:rPr>
          <w:spacing w:val="29"/>
          <w:sz w:val="16"/>
        </w:rPr>
        <w:t xml:space="preserve"> </w:t>
      </w:r>
      <w:r>
        <w:rPr>
          <w:sz w:val="16"/>
        </w:rPr>
        <w:t>equipment</w:t>
      </w:r>
      <w:r>
        <w:rPr>
          <w:spacing w:val="29"/>
          <w:sz w:val="16"/>
        </w:rPr>
        <w:t xml:space="preserve"> </w:t>
      </w:r>
      <w:r>
        <w:rPr>
          <w:sz w:val="16"/>
        </w:rPr>
        <w:t>at</w:t>
      </w:r>
      <w:r>
        <w:rPr>
          <w:spacing w:val="29"/>
          <w:sz w:val="16"/>
        </w:rPr>
        <w:t xml:space="preserve"> </w:t>
      </w:r>
      <w:r>
        <w:rPr>
          <w:sz w:val="16"/>
        </w:rPr>
        <w:t>any</w:t>
      </w:r>
      <w:r>
        <w:rPr>
          <w:spacing w:val="29"/>
          <w:sz w:val="16"/>
        </w:rPr>
        <w:t xml:space="preserve"> </w:t>
      </w:r>
      <w:r>
        <w:rPr>
          <w:sz w:val="16"/>
        </w:rPr>
        <w:t>time</w:t>
      </w:r>
      <w:r>
        <w:rPr>
          <w:spacing w:val="29"/>
          <w:sz w:val="16"/>
        </w:rPr>
        <w:t xml:space="preserve"> </w:t>
      </w:r>
      <w:r>
        <w:rPr>
          <w:sz w:val="16"/>
        </w:rPr>
        <w:t>before,</w:t>
      </w:r>
      <w:r>
        <w:rPr>
          <w:spacing w:val="29"/>
          <w:sz w:val="16"/>
        </w:rPr>
        <w:t xml:space="preserve"> </w:t>
      </w:r>
      <w:r>
        <w:rPr>
          <w:sz w:val="16"/>
        </w:rPr>
        <w:t>during,</w:t>
      </w:r>
      <w:r>
        <w:rPr>
          <w:spacing w:val="29"/>
          <w:sz w:val="16"/>
        </w:rPr>
        <w:t xml:space="preserve"> </w:t>
      </w:r>
      <w:r>
        <w:rPr>
          <w:sz w:val="16"/>
        </w:rPr>
        <w:t>or</w:t>
      </w:r>
      <w:r>
        <w:rPr>
          <w:spacing w:val="29"/>
          <w:sz w:val="16"/>
        </w:rPr>
        <w:t xml:space="preserve"> </w:t>
      </w:r>
      <w:r>
        <w:rPr>
          <w:sz w:val="16"/>
        </w:rPr>
        <w:t>after</w:t>
      </w:r>
      <w:r>
        <w:rPr>
          <w:spacing w:val="29"/>
          <w:sz w:val="16"/>
        </w:rPr>
        <w:t xml:space="preserve"> </w:t>
      </w:r>
      <w:r>
        <w:rPr>
          <w:sz w:val="16"/>
        </w:rPr>
        <w:t>the</w:t>
      </w:r>
      <w:r>
        <w:rPr>
          <w:spacing w:val="29"/>
          <w:sz w:val="16"/>
        </w:rPr>
        <w:t xml:space="preserve"> </w:t>
      </w:r>
      <w:r>
        <w:rPr>
          <w:sz w:val="16"/>
        </w:rPr>
        <w:t>Event</w:t>
      </w:r>
      <w:r>
        <w:rPr>
          <w:spacing w:val="29"/>
          <w:sz w:val="16"/>
        </w:rPr>
        <w:t xml:space="preserve"> </w:t>
      </w:r>
      <w:r>
        <w:rPr>
          <w:sz w:val="16"/>
        </w:rPr>
        <w:t>for</w:t>
      </w:r>
      <w:r>
        <w:rPr>
          <w:spacing w:val="29"/>
          <w:sz w:val="16"/>
        </w:rPr>
        <w:t xml:space="preserve"> </w:t>
      </w:r>
      <w:r>
        <w:rPr>
          <w:sz w:val="16"/>
        </w:rPr>
        <w:t>purposes</w:t>
      </w:r>
      <w:r>
        <w:rPr>
          <w:spacing w:val="29"/>
          <w:sz w:val="16"/>
        </w:rPr>
        <w:t xml:space="preserve"> </w:t>
      </w:r>
      <w:r>
        <w:rPr>
          <w:sz w:val="16"/>
        </w:rPr>
        <w:t>of</w:t>
      </w:r>
      <w:r>
        <w:rPr>
          <w:spacing w:val="29"/>
          <w:sz w:val="16"/>
        </w:rPr>
        <w:t xml:space="preserve"> </w:t>
      </w:r>
      <w:r>
        <w:rPr>
          <w:sz w:val="16"/>
        </w:rPr>
        <w:t>set/strike,</w:t>
      </w:r>
    </w:p>
    <w:p w:rsidR="006A306A" w:rsidRDefault="00000000">
      <w:pPr>
        <w:pStyle w:val="BodyText"/>
        <w:spacing w:before="72"/>
        <w:ind w:left="381"/>
        <w:jc w:val="both"/>
      </w:pPr>
      <w:r>
        <w:t xml:space="preserve">maintenance, and routine checks. Encore retains all title and rights in and to the equipment and all related </w:t>
      </w:r>
      <w:r>
        <w:rPr>
          <w:spacing w:val="-2"/>
        </w:rPr>
        <w:t>accessories.</w:t>
      </w:r>
    </w:p>
    <w:p w:rsidR="006A306A" w:rsidRDefault="006A306A">
      <w:pPr>
        <w:pStyle w:val="BodyText"/>
        <w:spacing w:before="64"/>
      </w:pPr>
    </w:p>
    <w:p w:rsidR="006A306A" w:rsidRDefault="00000000">
      <w:pPr>
        <w:pStyle w:val="ListParagraph"/>
        <w:numPr>
          <w:ilvl w:val="0"/>
          <w:numId w:val="1"/>
        </w:numPr>
        <w:tabs>
          <w:tab w:val="left" w:pos="624"/>
        </w:tabs>
        <w:ind w:firstLine="0"/>
        <w:jc w:val="both"/>
        <w:rPr>
          <w:sz w:val="16"/>
        </w:rPr>
      </w:pPr>
      <w:r>
        <w:rPr>
          <w:b/>
          <w:sz w:val="16"/>
        </w:rPr>
        <w:t xml:space="preserve">DAMAGE &amp; SECURITY. </w:t>
      </w:r>
      <w:r>
        <w:rPr>
          <w:sz w:val="16"/>
        </w:rPr>
        <w:t>This Section 10 does not apply (a) to a fully virtual event, or (b) if Loss Damage Waiver (LDW) has been purchased. Customer agrees that,</w:t>
      </w:r>
      <w:r>
        <w:rPr>
          <w:spacing w:val="40"/>
          <w:sz w:val="16"/>
        </w:rPr>
        <w:t xml:space="preserve"> </w:t>
      </w:r>
      <w:r>
        <w:rPr>
          <w:sz w:val="16"/>
        </w:rPr>
        <w:t>prior to the beginning of the event, it shall have the right to review and inspect the equipment with Encore personnel to confirm it is in good operating condition.</w:t>
      </w:r>
      <w:r>
        <w:rPr>
          <w:spacing w:val="40"/>
          <w:sz w:val="16"/>
        </w:rPr>
        <w:t xml:space="preserve"> </w:t>
      </w:r>
      <w:r>
        <w:rPr>
          <w:sz w:val="16"/>
        </w:rPr>
        <w:t>Customer</w:t>
      </w:r>
      <w:r>
        <w:rPr>
          <w:spacing w:val="40"/>
          <w:sz w:val="16"/>
        </w:rPr>
        <w:t xml:space="preserve"> </w:t>
      </w:r>
      <w:r>
        <w:rPr>
          <w:sz w:val="16"/>
        </w:rPr>
        <w:t>shall immediately notify Encore if any equipment is defective or not in good operating condition.</w:t>
      </w:r>
      <w:r>
        <w:rPr>
          <w:spacing w:val="40"/>
          <w:sz w:val="16"/>
        </w:rPr>
        <w:t xml:space="preserve"> </w:t>
      </w:r>
      <w:r>
        <w:rPr>
          <w:sz w:val="16"/>
        </w:rPr>
        <w:t>Customer’s failure to review or inspect the equipment prior to the start of</w:t>
      </w:r>
      <w:r>
        <w:rPr>
          <w:spacing w:val="40"/>
          <w:sz w:val="16"/>
        </w:rPr>
        <w:t xml:space="preserve"> </w:t>
      </w:r>
      <w:r>
        <w:rPr>
          <w:sz w:val="16"/>
        </w:rPr>
        <w:t>the event or notify Encore if the equipment is defective or not in good operating condition shall be deemed an acknowledgment that the equipment is in good operating</w:t>
      </w:r>
      <w:r>
        <w:rPr>
          <w:spacing w:val="40"/>
          <w:sz w:val="16"/>
        </w:rPr>
        <w:t xml:space="preserve"> </w:t>
      </w:r>
      <w:proofErr w:type="spellStart"/>
      <w:proofErr w:type="gramStart"/>
      <w:r>
        <w:rPr>
          <w:sz w:val="16"/>
        </w:rPr>
        <w:t>condition.Customer</w:t>
      </w:r>
      <w:proofErr w:type="spellEnd"/>
      <w:proofErr w:type="gramEnd"/>
      <w:r>
        <w:rPr>
          <w:sz w:val="16"/>
        </w:rPr>
        <w:t xml:space="preserve"> will be responsible for all equipment that is damaged, lost, or stolen (whether by use, misuse, accident, or neglect), unless caused by Encore's</w:t>
      </w:r>
      <w:r>
        <w:rPr>
          <w:spacing w:val="40"/>
          <w:sz w:val="16"/>
        </w:rPr>
        <w:t xml:space="preserve"> </w:t>
      </w:r>
      <w:r>
        <w:rPr>
          <w:sz w:val="16"/>
        </w:rPr>
        <w:t>negligence. In addition</w:t>
      </w:r>
      <w:r>
        <w:rPr>
          <w:spacing w:val="-1"/>
          <w:sz w:val="16"/>
        </w:rPr>
        <w:t xml:space="preserve"> </w:t>
      </w:r>
      <w:r>
        <w:rPr>
          <w:sz w:val="16"/>
        </w:rPr>
        <w:t>to amounts due</w:t>
      </w:r>
      <w:r>
        <w:rPr>
          <w:spacing w:val="-1"/>
          <w:sz w:val="16"/>
        </w:rPr>
        <w:t xml:space="preserve"> </w:t>
      </w:r>
      <w:r>
        <w:rPr>
          <w:sz w:val="16"/>
        </w:rPr>
        <w:t>to Encore in</w:t>
      </w:r>
      <w:r>
        <w:rPr>
          <w:spacing w:val="-1"/>
          <w:sz w:val="16"/>
        </w:rPr>
        <w:t xml:space="preserve"> </w:t>
      </w:r>
      <w:r>
        <w:rPr>
          <w:sz w:val="16"/>
        </w:rPr>
        <w:t>connection with the</w:t>
      </w:r>
      <w:r>
        <w:rPr>
          <w:spacing w:val="-1"/>
          <w:sz w:val="16"/>
        </w:rPr>
        <w:t xml:space="preserve"> </w:t>
      </w:r>
      <w:r>
        <w:rPr>
          <w:sz w:val="16"/>
        </w:rPr>
        <w:t>Quote, Customer agrees</w:t>
      </w:r>
      <w:r>
        <w:rPr>
          <w:spacing w:val="-1"/>
          <w:sz w:val="16"/>
        </w:rPr>
        <w:t xml:space="preserve"> </w:t>
      </w:r>
      <w:r>
        <w:rPr>
          <w:sz w:val="16"/>
        </w:rPr>
        <w:t>to pay Encore,</w:t>
      </w:r>
      <w:r>
        <w:rPr>
          <w:spacing w:val="-1"/>
          <w:sz w:val="16"/>
        </w:rPr>
        <w:t xml:space="preserve"> </w:t>
      </w:r>
      <w:r>
        <w:rPr>
          <w:sz w:val="16"/>
        </w:rPr>
        <w:t>upon demand, all</w:t>
      </w:r>
      <w:r>
        <w:rPr>
          <w:spacing w:val="-1"/>
          <w:sz w:val="16"/>
        </w:rPr>
        <w:t xml:space="preserve"> </w:t>
      </w:r>
      <w:r>
        <w:rPr>
          <w:sz w:val="16"/>
        </w:rPr>
        <w:t>amounts incurred by</w:t>
      </w:r>
      <w:r>
        <w:rPr>
          <w:spacing w:val="-1"/>
          <w:sz w:val="16"/>
        </w:rPr>
        <w:t xml:space="preserve"> </w:t>
      </w:r>
      <w:r>
        <w:rPr>
          <w:sz w:val="16"/>
        </w:rPr>
        <w:t>Encore on account</w:t>
      </w:r>
      <w:r>
        <w:rPr>
          <w:spacing w:val="-1"/>
          <w:sz w:val="16"/>
        </w:rPr>
        <w:t xml:space="preserve"> </w:t>
      </w:r>
      <w:r>
        <w:rPr>
          <w:sz w:val="16"/>
        </w:rPr>
        <w:t>of</w:t>
      </w:r>
      <w:r>
        <w:rPr>
          <w:spacing w:val="40"/>
          <w:sz w:val="16"/>
        </w:rPr>
        <w:t xml:space="preserve"> </w:t>
      </w:r>
      <w:r>
        <w:rPr>
          <w:sz w:val="16"/>
        </w:rPr>
        <w:t xml:space="preserve">lost, damaged and stolen equipment, based upon repair costs for reparable equipment or full replacement cost for lost or irreparable equipment. In addition, Customer will </w:t>
      </w:r>
      <w:r>
        <w:rPr>
          <w:spacing w:val="-5"/>
          <w:sz w:val="16"/>
        </w:rPr>
        <w:t>be</w:t>
      </w:r>
    </w:p>
    <w:p w:rsidR="006A306A" w:rsidRDefault="006A306A">
      <w:pPr>
        <w:jc w:val="both"/>
        <w:rPr>
          <w:sz w:val="16"/>
        </w:rPr>
        <w:sectPr w:rsidR="006A306A">
          <w:pgSz w:w="13540" w:h="15840"/>
          <w:pgMar w:top="620" w:right="1500" w:bottom="1160" w:left="320" w:header="182" w:footer="978" w:gutter="0"/>
          <w:cols w:space="720"/>
        </w:sectPr>
      </w:pPr>
    </w:p>
    <w:p w:rsidR="006A306A" w:rsidRDefault="00000000">
      <w:pPr>
        <w:pStyle w:val="BodyText"/>
        <w:spacing w:before="83" w:line="333" w:lineRule="auto"/>
        <w:ind w:left="381" w:right="231"/>
        <w:jc w:val="both"/>
      </w:pPr>
      <w:r>
        <w:lastRenderedPageBreak/>
        <w:t>responsible for rental fees while an Encore-authorized company repairs or replaces equipment as required. If Customer requires security or Encore deems security necessary</w:t>
      </w:r>
      <w:r>
        <w:rPr>
          <w:spacing w:val="40"/>
        </w:rPr>
        <w:t xml:space="preserve"> </w:t>
      </w:r>
      <w:r>
        <w:t>during an event, Customer will be responsible for all costs in connection with the provision of security.</w:t>
      </w:r>
    </w:p>
    <w:p w:rsidR="006A306A" w:rsidRDefault="00000000">
      <w:pPr>
        <w:pStyle w:val="ListParagraph"/>
        <w:numPr>
          <w:ilvl w:val="0"/>
          <w:numId w:val="1"/>
        </w:numPr>
        <w:tabs>
          <w:tab w:val="left" w:pos="628"/>
        </w:tabs>
        <w:spacing w:before="176"/>
        <w:ind w:firstLine="0"/>
        <w:jc w:val="both"/>
        <w:rPr>
          <w:sz w:val="16"/>
        </w:rPr>
      </w:pPr>
      <w:r>
        <w:rPr>
          <w:b/>
          <w:sz w:val="16"/>
        </w:rPr>
        <w:t xml:space="preserve">EQUIPMENT FAILURE. </w:t>
      </w:r>
      <w:r>
        <w:rPr>
          <w:sz w:val="16"/>
        </w:rPr>
        <w:t>Encore maintains and services its equipment in accordance with the manufacturer's specifications and standard industry practice. However,</w:t>
      </w:r>
      <w:r>
        <w:rPr>
          <w:spacing w:val="40"/>
          <w:sz w:val="16"/>
        </w:rPr>
        <w:t xml:space="preserve"> </w:t>
      </w:r>
      <w:r>
        <w:rPr>
          <w:sz w:val="16"/>
        </w:rPr>
        <w:t>Encore does not warrant or guarantee that the equipment or services Encore provides will be free of defect, malfunction, or operator error. If the equipment malfunctions or</w:t>
      </w:r>
      <w:r>
        <w:rPr>
          <w:spacing w:val="40"/>
          <w:sz w:val="16"/>
        </w:rPr>
        <w:t xml:space="preserve"> </w:t>
      </w:r>
      <w:r>
        <w:rPr>
          <w:sz w:val="16"/>
        </w:rPr>
        <w:t>does not operate properly during the Event for any reason, Customer agrees to immediately notify an Encore representative. Encore will attempt to remedy the problem as</w:t>
      </w:r>
      <w:r>
        <w:rPr>
          <w:spacing w:val="40"/>
          <w:sz w:val="16"/>
        </w:rPr>
        <w:t xml:space="preserve"> </w:t>
      </w:r>
      <w:r>
        <w:rPr>
          <w:sz w:val="16"/>
        </w:rPr>
        <w:t>soon</w:t>
      </w:r>
      <w:r>
        <w:rPr>
          <w:spacing w:val="2"/>
          <w:sz w:val="16"/>
        </w:rPr>
        <w:t xml:space="preserve"> </w:t>
      </w:r>
      <w:r>
        <w:rPr>
          <w:sz w:val="16"/>
        </w:rPr>
        <w:t>as</w:t>
      </w:r>
      <w:r>
        <w:rPr>
          <w:spacing w:val="2"/>
          <w:sz w:val="16"/>
        </w:rPr>
        <w:t xml:space="preserve"> </w:t>
      </w:r>
      <w:r>
        <w:rPr>
          <w:sz w:val="16"/>
        </w:rPr>
        <w:t>possible</w:t>
      </w:r>
      <w:r>
        <w:rPr>
          <w:spacing w:val="2"/>
          <w:sz w:val="16"/>
        </w:rPr>
        <w:t xml:space="preserve"> </w:t>
      </w:r>
      <w:r>
        <w:rPr>
          <w:sz w:val="16"/>
        </w:rPr>
        <w:t>so</w:t>
      </w:r>
      <w:r>
        <w:rPr>
          <w:spacing w:val="2"/>
          <w:sz w:val="16"/>
        </w:rPr>
        <w:t xml:space="preserve"> </w:t>
      </w:r>
      <w:r>
        <w:rPr>
          <w:sz w:val="16"/>
        </w:rPr>
        <w:t>that</w:t>
      </w:r>
      <w:r>
        <w:rPr>
          <w:spacing w:val="2"/>
          <w:sz w:val="16"/>
        </w:rPr>
        <w:t xml:space="preserve"> </w:t>
      </w:r>
      <w:r>
        <w:rPr>
          <w:sz w:val="16"/>
        </w:rPr>
        <w:t>no</w:t>
      </w:r>
      <w:r>
        <w:rPr>
          <w:spacing w:val="2"/>
          <w:sz w:val="16"/>
        </w:rPr>
        <w:t xml:space="preserve"> </w:t>
      </w:r>
      <w:r>
        <w:rPr>
          <w:sz w:val="16"/>
        </w:rPr>
        <w:t>problems</w:t>
      </w:r>
      <w:r>
        <w:rPr>
          <w:spacing w:val="2"/>
          <w:sz w:val="16"/>
        </w:rPr>
        <w:t xml:space="preserve"> </w:t>
      </w:r>
      <w:r>
        <w:rPr>
          <w:sz w:val="16"/>
        </w:rPr>
        <w:t>interrupt</w:t>
      </w:r>
      <w:r>
        <w:rPr>
          <w:spacing w:val="2"/>
          <w:sz w:val="16"/>
        </w:rPr>
        <w:t xml:space="preserve"> </w:t>
      </w:r>
      <w:r>
        <w:rPr>
          <w:sz w:val="16"/>
        </w:rPr>
        <w:t>the</w:t>
      </w:r>
      <w:r>
        <w:rPr>
          <w:spacing w:val="2"/>
          <w:sz w:val="16"/>
        </w:rPr>
        <w:t xml:space="preserve"> </w:t>
      </w:r>
      <w:r>
        <w:rPr>
          <w:sz w:val="16"/>
        </w:rPr>
        <w:t>Event.</w:t>
      </w:r>
      <w:r>
        <w:rPr>
          <w:spacing w:val="2"/>
          <w:sz w:val="16"/>
        </w:rPr>
        <w:t xml:space="preserve"> </w:t>
      </w:r>
      <w:r>
        <w:rPr>
          <w:sz w:val="16"/>
        </w:rPr>
        <w:t>Customer</w:t>
      </w:r>
      <w:r>
        <w:rPr>
          <w:spacing w:val="2"/>
          <w:sz w:val="16"/>
        </w:rPr>
        <w:t xml:space="preserve"> </w:t>
      </w:r>
      <w:r>
        <w:rPr>
          <w:sz w:val="16"/>
        </w:rPr>
        <w:t>agrees</w:t>
      </w:r>
      <w:r>
        <w:rPr>
          <w:spacing w:val="2"/>
          <w:sz w:val="16"/>
        </w:rPr>
        <w:t xml:space="preserve"> </w:t>
      </w:r>
      <w:r>
        <w:rPr>
          <w:sz w:val="16"/>
        </w:rPr>
        <w:t>and</w:t>
      </w:r>
      <w:r>
        <w:rPr>
          <w:spacing w:val="2"/>
          <w:sz w:val="16"/>
        </w:rPr>
        <w:t xml:space="preserve"> </w:t>
      </w:r>
      <w:r>
        <w:rPr>
          <w:sz w:val="16"/>
        </w:rPr>
        <w:t>acknowledges</w:t>
      </w:r>
      <w:r>
        <w:rPr>
          <w:spacing w:val="2"/>
          <w:sz w:val="16"/>
        </w:rPr>
        <w:t xml:space="preserve"> </w:t>
      </w:r>
      <w:r>
        <w:rPr>
          <w:sz w:val="16"/>
        </w:rPr>
        <w:t>that</w:t>
      </w:r>
      <w:r>
        <w:rPr>
          <w:spacing w:val="2"/>
          <w:sz w:val="16"/>
        </w:rPr>
        <w:t xml:space="preserve"> </w:t>
      </w:r>
      <w:r>
        <w:rPr>
          <w:sz w:val="16"/>
        </w:rPr>
        <w:t>Encore</w:t>
      </w:r>
      <w:r>
        <w:rPr>
          <w:spacing w:val="2"/>
          <w:sz w:val="16"/>
        </w:rPr>
        <w:t xml:space="preserve"> </w:t>
      </w:r>
      <w:r>
        <w:rPr>
          <w:sz w:val="16"/>
        </w:rPr>
        <w:t>assumes</w:t>
      </w:r>
      <w:r>
        <w:rPr>
          <w:spacing w:val="2"/>
          <w:sz w:val="16"/>
        </w:rPr>
        <w:t xml:space="preserve"> </w:t>
      </w:r>
      <w:r>
        <w:rPr>
          <w:sz w:val="16"/>
        </w:rPr>
        <w:t>no</w:t>
      </w:r>
      <w:r>
        <w:rPr>
          <w:spacing w:val="2"/>
          <w:sz w:val="16"/>
        </w:rPr>
        <w:t xml:space="preserve"> </w:t>
      </w:r>
      <w:r>
        <w:rPr>
          <w:sz w:val="16"/>
        </w:rPr>
        <w:t>responsibility</w:t>
      </w:r>
      <w:r>
        <w:rPr>
          <w:spacing w:val="2"/>
          <w:sz w:val="16"/>
        </w:rPr>
        <w:t xml:space="preserve"> </w:t>
      </w:r>
      <w:r>
        <w:rPr>
          <w:sz w:val="16"/>
        </w:rPr>
        <w:t>or</w:t>
      </w:r>
      <w:r>
        <w:rPr>
          <w:spacing w:val="2"/>
          <w:sz w:val="16"/>
        </w:rPr>
        <w:t xml:space="preserve"> </w:t>
      </w:r>
      <w:r>
        <w:rPr>
          <w:sz w:val="16"/>
        </w:rPr>
        <w:t>liability</w:t>
      </w:r>
      <w:r>
        <w:rPr>
          <w:spacing w:val="2"/>
          <w:sz w:val="16"/>
        </w:rPr>
        <w:t xml:space="preserve"> </w:t>
      </w:r>
      <w:r>
        <w:rPr>
          <w:sz w:val="16"/>
        </w:rPr>
        <w:t>for</w:t>
      </w:r>
      <w:r>
        <w:rPr>
          <w:spacing w:val="2"/>
          <w:sz w:val="16"/>
        </w:rPr>
        <w:t xml:space="preserve"> </w:t>
      </w:r>
      <w:r>
        <w:rPr>
          <w:sz w:val="16"/>
        </w:rPr>
        <w:t>any</w:t>
      </w:r>
      <w:r>
        <w:rPr>
          <w:spacing w:val="2"/>
          <w:sz w:val="16"/>
        </w:rPr>
        <w:t xml:space="preserve"> </w:t>
      </w:r>
      <w:r>
        <w:rPr>
          <w:sz w:val="16"/>
        </w:rPr>
        <w:t>loss,</w:t>
      </w:r>
      <w:r>
        <w:rPr>
          <w:spacing w:val="2"/>
          <w:sz w:val="16"/>
        </w:rPr>
        <w:t xml:space="preserve"> </w:t>
      </w:r>
      <w:r>
        <w:rPr>
          <w:sz w:val="16"/>
        </w:rPr>
        <w:t>cost,</w:t>
      </w:r>
      <w:r>
        <w:rPr>
          <w:spacing w:val="2"/>
          <w:sz w:val="16"/>
        </w:rPr>
        <w:t xml:space="preserve"> </w:t>
      </w:r>
      <w:r>
        <w:rPr>
          <w:sz w:val="16"/>
        </w:rPr>
        <w:t>damage,</w:t>
      </w:r>
      <w:r>
        <w:rPr>
          <w:spacing w:val="2"/>
          <w:sz w:val="16"/>
        </w:rPr>
        <w:t xml:space="preserve"> </w:t>
      </w:r>
      <w:r>
        <w:rPr>
          <w:spacing w:val="-5"/>
          <w:sz w:val="16"/>
        </w:rPr>
        <w:t>or</w:t>
      </w:r>
    </w:p>
    <w:p w:rsidR="006A306A" w:rsidRDefault="00000000">
      <w:pPr>
        <w:pStyle w:val="BodyText"/>
        <w:spacing w:before="72"/>
        <w:ind w:left="381"/>
        <w:jc w:val="both"/>
      </w:pPr>
      <w:r>
        <w:t xml:space="preserve">injury to persons or property in connection with the Event because of inoperable equipment or other service </w:t>
      </w:r>
      <w:r>
        <w:rPr>
          <w:spacing w:val="-2"/>
        </w:rPr>
        <w:t>issues.</w:t>
      </w:r>
    </w:p>
    <w:p w:rsidR="006A306A" w:rsidRDefault="006A306A">
      <w:pPr>
        <w:pStyle w:val="BodyText"/>
        <w:spacing w:before="64"/>
      </w:pPr>
    </w:p>
    <w:p w:rsidR="006A306A" w:rsidRDefault="00000000">
      <w:pPr>
        <w:pStyle w:val="ListParagraph"/>
        <w:numPr>
          <w:ilvl w:val="0"/>
          <w:numId w:val="1"/>
        </w:numPr>
        <w:tabs>
          <w:tab w:val="left" w:pos="631"/>
        </w:tabs>
        <w:ind w:firstLine="0"/>
        <w:jc w:val="both"/>
        <w:rPr>
          <w:sz w:val="16"/>
        </w:rPr>
      </w:pPr>
      <w:r>
        <w:rPr>
          <w:b/>
          <w:sz w:val="16"/>
        </w:rPr>
        <w:t xml:space="preserve">MASTER BILLED </w:t>
      </w:r>
      <w:proofErr w:type="spellStart"/>
      <w:r>
        <w:rPr>
          <w:b/>
          <w:sz w:val="16"/>
        </w:rPr>
        <w:t>EVENTS</w:t>
      </w:r>
      <w:r>
        <w:rPr>
          <w:sz w:val="16"/>
        </w:rPr>
        <w:t>.If</w:t>
      </w:r>
      <w:proofErr w:type="spellEnd"/>
      <w:r>
        <w:rPr>
          <w:sz w:val="16"/>
        </w:rPr>
        <w:t xml:space="preserve"> the Venue requires Customer to establish, or if Customer elects to establish, a “Master Account” with the Venue, the Venue will be</w:t>
      </w:r>
      <w:r>
        <w:rPr>
          <w:spacing w:val="40"/>
          <w:sz w:val="16"/>
        </w:rPr>
        <w:t xml:space="preserve"> </w:t>
      </w:r>
      <w:r>
        <w:rPr>
          <w:sz w:val="16"/>
        </w:rPr>
        <w:t>Encore’s agent for payment, and Encore’s charges will be included on Customer’s Master Account billing. Upon conclusion of the Event, if Customer has established a</w:t>
      </w:r>
      <w:r>
        <w:rPr>
          <w:spacing w:val="40"/>
          <w:sz w:val="16"/>
        </w:rPr>
        <w:t xml:space="preserve"> </w:t>
      </w:r>
      <w:r>
        <w:rPr>
          <w:sz w:val="16"/>
        </w:rPr>
        <w:t>Master</w:t>
      </w:r>
      <w:r>
        <w:rPr>
          <w:spacing w:val="9"/>
          <w:sz w:val="16"/>
        </w:rPr>
        <w:t xml:space="preserve"> </w:t>
      </w:r>
      <w:r>
        <w:rPr>
          <w:sz w:val="16"/>
        </w:rPr>
        <w:t>Account,</w:t>
      </w:r>
      <w:r>
        <w:rPr>
          <w:spacing w:val="9"/>
          <w:sz w:val="16"/>
        </w:rPr>
        <w:t xml:space="preserve"> </w:t>
      </w:r>
      <w:r>
        <w:rPr>
          <w:sz w:val="16"/>
        </w:rPr>
        <w:t>then</w:t>
      </w:r>
      <w:r>
        <w:rPr>
          <w:spacing w:val="9"/>
          <w:sz w:val="16"/>
        </w:rPr>
        <w:t xml:space="preserve"> </w:t>
      </w:r>
      <w:r>
        <w:rPr>
          <w:sz w:val="16"/>
        </w:rPr>
        <w:t>Customer</w:t>
      </w:r>
      <w:r>
        <w:rPr>
          <w:spacing w:val="9"/>
          <w:sz w:val="16"/>
        </w:rPr>
        <w:t xml:space="preserve"> </w:t>
      </w:r>
      <w:r>
        <w:rPr>
          <w:sz w:val="16"/>
        </w:rPr>
        <w:t>will</w:t>
      </w:r>
      <w:r>
        <w:rPr>
          <w:spacing w:val="9"/>
          <w:sz w:val="16"/>
        </w:rPr>
        <w:t xml:space="preserve"> </w:t>
      </w:r>
      <w:r>
        <w:rPr>
          <w:sz w:val="16"/>
        </w:rPr>
        <w:t>make</w:t>
      </w:r>
      <w:r>
        <w:rPr>
          <w:spacing w:val="9"/>
          <w:sz w:val="16"/>
        </w:rPr>
        <w:t xml:space="preserve"> </w:t>
      </w:r>
      <w:r>
        <w:rPr>
          <w:sz w:val="16"/>
        </w:rPr>
        <w:t>full</w:t>
      </w:r>
      <w:r>
        <w:rPr>
          <w:spacing w:val="9"/>
          <w:sz w:val="16"/>
        </w:rPr>
        <w:t xml:space="preserve"> </w:t>
      </w:r>
      <w:r>
        <w:rPr>
          <w:sz w:val="16"/>
        </w:rPr>
        <w:t>and</w:t>
      </w:r>
      <w:r>
        <w:rPr>
          <w:spacing w:val="9"/>
          <w:sz w:val="16"/>
        </w:rPr>
        <w:t xml:space="preserve"> </w:t>
      </w:r>
      <w:r>
        <w:rPr>
          <w:sz w:val="16"/>
        </w:rPr>
        <w:t>final</w:t>
      </w:r>
      <w:r>
        <w:rPr>
          <w:spacing w:val="9"/>
          <w:sz w:val="16"/>
        </w:rPr>
        <w:t xml:space="preserve"> </w:t>
      </w:r>
      <w:r>
        <w:rPr>
          <w:sz w:val="16"/>
        </w:rPr>
        <w:t>payment</w:t>
      </w:r>
      <w:r>
        <w:rPr>
          <w:spacing w:val="9"/>
          <w:sz w:val="16"/>
        </w:rPr>
        <w:t xml:space="preserve"> </w:t>
      </w:r>
      <w:r>
        <w:rPr>
          <w:sz w:val="16"/>
        </w:rPr>
        <w:t>to</w:t>
      </w:r>
      <w:r>
        <w:rPr>
          <w:spacing w:val="9"/>
          <w:sz w:val="16"/>
        </w:rPr>
        <w:t xml:space="preserve"> </w:t>
      </w:r>
      <w:r>
        <w:rPr>
          <w:sz w:val="16"/>
        </w:rPr>
        <w:t>Encore</w:t>
      </w:r>
      <w:r>
        <w:rPr>
          <w:spacing w:val="9"/>
          <w:sz w:val="16"/>
        </w:rPr>
        <w:t xml:space="preserve"> </w:t>
      </w:r>
      <w:r>
        <w:rPr>
          <w:sz w:val="16"/>
        </w:rPr>
        <w:t>through</w:t>
      </w:r>
      <w:r>
        <w:rPr>
          <w:spacing w:val="9"/>
          <w:sz w:val="16"/>
        </w:rPr>
        <w:t xml:space="preserve"> </w:t>
      </w:r>
      <w:r>
        <w:rPr>
          <w:sz w:val="16"/>
        </w:rPr>
        <w:t>such</w:t>
      </w:r>
      <w:r>
        <w:rPr>
          <w:spacing w:val="9"/>
          <w:sz w:val="16"/>
        </w:rPr>
        <w:t xml:space="preserve"> </w:t>
      </w:r>
      <w:r>
        <w:rPr>
          <w:sz w:val="16"/>
        </w:rPr>
        <w:t>Master</w:t>
      </w:r>
      <w:r>
        <w:rPr>
          <w:spacing w:val="9"/>
          <w:sz w:val="16"/>
        </w:rPr>
        <w:t xml:space="preserve"> </w:t>
      </w:r>
      <w:r>
        <w:rPr>
          <w:sz w:val="16"/>
        </w:rPr>
        <w:t>Account</w:t>
      </w:r>
      <w:r>
        <w:rPr>
          <w:spacing w:val="9"/>
          <w:sz w:val="16"/>
        </w:rPr>
        <w:t xml:space="preserve"> </w:t>
      </w:r>
      <w:r>
        <w:rPr>
          <w:sz w:val="16"/>
        </w:rPr>
        <w:t>with</w:t>
      </w:r>
      <w:r>
        <w:rPr>
          <w:spacing w:val="9"/>
          <w:sz w:val="16"/>
        </w:rPr>
        <w:t xml:space="preserve"> </w:t>
      </w:r>
      <w:r>
        <w:rPr>
          <w:sz w:val="16"/>
        </w:rPr>
        <w:t>the</w:t>
      </w:r>
      <w:r>
        <w:rPr>
          <w:spacing w:val="9"/>
          <w:sz w:val="16"/>
        </w:rPr>
        <w:t xml:space="preserve"> </w:t>
      </w:r>
      <w:r>
        <w:rPr>
          <w:sz w:val="16"/>
        </w:rPr>
        <w:t>Venue</w:t>
      </w:r>
      <w:r>
        <w:rPr>
          <w:spacing w:val="9"/>
          <w:sz w:val="16"/>
        </w:rPr>
        <w:t xml:space="preserve"> </w:t>
      </w:r>
      <w:r>
        <w:rPr>
          <w:sz w:val="16"/>
        </w:rPr>
        <w:t>in</w:t>
      </w:r>
      <w:r>
        <w:rPr>
          <w:spacing w:val="9"/>
          <w:sz w:val="16"/>
        </w:rPr>
        <w:t xml:space="preserve"> </w:t>
      </w:r>
      <w:r>
        <w:rPr>
          <w:sz w:val="16"/>
        </w:rPr>
        <w:t>accordance</w:t>
      </w:r>
      <w:r>
        <w:rPr>
          <w:spacing w:val="9"/>
          <w:sz w:val="16"/>
        </w:rPr>
        <w:t xml:space="preserve"> </w:t>
      </w:r>
      <w:r>
        <w:rPr>
          <w:sz w:val="16"/>
        </w:rPr>
        <w:t>with</w:t>
      </w:r>
      <w:r>
        <w:rPr>
          <w:spacing w:val="9"/>
          <w:sz w:val="16"/>
        </w:rPr>
        <w:t xml:space="preserve"> </w:t>
      </w:r>
      <w:r>
        <w:rPr>
          <w:sz w:val="16"/>
        </w:rPr>
        <w:t>the</w:t>
      </w:r>
      <w:r>
        <w:rPr>
          <w:spacing w:val="9"/>
          <w:sz w:val="16"/>
        </w:rPr>
        <w:t xml:space="preserve"> </w:t>
      </w:r>
      <w:r>
        <w:rPr>
          <w:sz w:val="16"/>
        </w:rPr>
        <w:t>Venue’s</w:t>
      </w:r>
      <w:r>
        <w:rPr>
          <w:spacing w:val="9"/>
          <w:sz w:val="16"/>
        </w:rPr>
        <w:t xml:space="preserve"> </w:t>
      </w:r>
      <w:r>
        <w:rPr>
          <w:sz w:val="16"/>
        </w:rPr>
        <w:t>payment</w:t>
      </w:r>
      <w:r>
        <w:rPr>
          <w:spacing w:val="9"/>
          <w:sz w:val="16"/>
        </w:rPr>
        <w:t xml:space="preserve"> </w:t>
      </w:r>
      <w:r>
        <w:rPr>
          <w:spacing w:val="-2"/>
          <w:sz w:val="16"/>
        </w:rPr>
        <w:t>terms.</w:t>
      </w:r>
    </w:p>
    <w:p w:rsidR="006A306A" w:rsidRDefault="00000000">
      <w:pPr>
        <w:pStyle w:val="BodyText"/>
        <w:spacing w:before="72"/>
        <w:ind w:left="381"/>
        <w:jc w:val="both"/>
      </w:pPr>
      <w:r>
        <w:t xml:space="preserve">Customer must notify Encore prior to the Event if Customer did not secure a Master Account with the Venue in order to confirm direct billing </w:t>
      </w:r>
      <w:r>
        <w:rPr>
          <w:spacing w:val="-2"/>
        </w:rPr>
        <w:t>arrangements.</w:t>
      </w:r>
    </w:p>
    <w:p w:rsidR="006A306A" w:rsidRDefault="006A306A">
      <w:pPr>
        <w:pStyle w:val="BodyText"/>
        <w:spacing w:before="64"/>
      </w:pPr>
    </w:p>
    <w:p w:rsidR="006A306A" w:rsidRDefault="00000000">
      <w:pPr>
        <w:pStyle w:val="ListParagraph"/>
        <w:numPr>
          <w:ilvl w:val="0"/>
          <w:numId w:val="1"/>
        </w:numPr>
        <w:tabs>
          <w:tab w:val="left" w:pos="630"/>
        </w:tabs>
        <w:ind w:firstLine="0"/>
        <w:jc w:val="both"/>
        <w:rPr>
          <w:sz w:val="16"/>
        </w:rPr>
      </w:pPr>
      <w:r>
        <w:rPr>
          <w:b/>
          <w:sz w:val="16"/>
        </w:rPr>
        <w:t>DIRECT BILLED EVENTS</w:t>
      </w:r>
      <w:r>
        <w:rPr>
          <w:sz w:val="16"/>
        </w:rPr>
        <w:t>. (a) If the Customer will not be invoiced by the Venue through a Master Account with the Venue, Customer will be direct billed for all</w:t>
      </w:r>
      <w:r>
        <w:rPr>
          <w:spacing w:val="40"/>
          <w:sz w:val="16"/>
        </w:rPr>
        <w:t xml:space="preserve"> </w:t>
      </w:r>
      <w:r>
        <w:rPr>
          <w:sz w:val="16"/>
        </w:rPr>
        <w:t>equipment rental, labor, or services provided by Encore, and must establish credit with Encore by completing a credit application at least 30 days prior to the first day of the</w:t>
      </w:r>
      <w:r>
        <w:rPr>
          <w:spacing w:val="40"/>
          <w:sz w:val="16"/>
        </w:rPr>
        <w:t xml:space="preserve"> </w:t>
      </w:r>
      <w:r>
        <w:rPr>
          <w:sz w:val="16"/>
        </w:rPr>
        <w:t>Event or at signing of the Quote if that date is within 30 days of the Event start date. Based on the results of the credit application, Encore may require Customer to make a</w:t>
      </w:r>
      <w:r>
        <w:rPr>
          <w:spacing w:val="40"/>
          <w:sz w:val="16"/>
        </w:rPr>
        <w:t xml:space="preserve"> </w:t>
      </w:r>
      <w:r>
        <w:rPr>
          <w:sz w:val="16"/>
        </w:rPr>
        <w:t>deposit payment of up to the full amount at least 30 days prior to the first day of the Event, or at signing of the Quote if such date is within 30 days of the first day of the</w:t>
      </w:r>
      <w:r>
        <w:rPr>
          <w:spacing w:val="40"/>
          <w:sz w:val="16"/>
        </w:rPr>
        <w:t xml:space="preserve"> </w:t>
      </w:r>
      <w:r>
        <w:rPr>
          <w:sz w:val="16"/>
        </w:rPr>
        <w:t>Event. Encore will credit the deposit received to the final invoice for the Event. Encore requires Customer to make full and final payment to Encore within the terms</w:t>
      </w:r>
      <w:r>
        <w:rPr>
          <w:spacing w:val="40"/>
          <w:sz w:val="16"/>
        </w:rPr>
        <w:t xml:space="preserve"> </w:t>
      </w:r>
      <w:r>
        <w:rPr>
          <w:sz w:val="16"/>
        </w:rPr>
        <w:t>determined by Encore from Customer’s credit application. (b) If Customer fails to make payment by the specified payment date outstanding balances will be subject to late</w:t>
      </w:r>
      <w:r>
        <w:rPr>
          <w:spacing w:val="40"/>
          <w:sz w:val="16"/>
        </w:rPr>
        <w:t xml:space="preserve"> </w:t>
      </w:r>
      <w:r>
        <w:rPr>
          <w:sz w:val="16"/>
        </w:rPr>
        <w:t>payment charges in an amount equal to one percent (1%) per month or a lesser amount as required by law. (c)</w:t>
      </w:r>
      <w:r>
        <w:rPr>
          <w:spacing w:val="40"/>
          <w:sz w:val="16"/>
        </w:rPr>
        <w:t xml:space="preserve"> </w:t>
      </w:r>
      <w:r>
        <w:rPr>
          <w:sz w:val="16"/>
        </w:rPr>
        <w:t>Encore accepts credit cards (Visa, Master Card, American</w:t>
      </w:r>
      <w:r>
        <w:rPr>
          <w:spacing w:val="40"/>
          <w:sz w:val="16"/>
        </w:rPr>
        <w:t xml:space="preserve"> </w:t>
      </w:r>
      <w:r>
        <w:rPr>
          <w:sz w:val="16"/>
        </w:rPr>
        <w:t>Express, or Discover) as payment for invoices in certain situations, such as COD orders and orders under $50,000. For non-COD orders and orders over $50,000, Customer</w:t>
      </w:r>
      <w:r>
        <w:rPr>
          <w:spacing w:val="40"/>
          <w:sz w:val="16"/>
        </w:rPr>
        <w:t xml:space="preserve"> </w:t>
      </w:r>
      <w:r>
        <w:rPr>
          <w:sz w:val="16"/>
        </w:rPr>
        <w:t>will pay by ACH or by check as directed by Encore. There may be circumstances in which Customer may pay orders over $50,000 via a credit card, but Encore must</w:t>
      </w:r>
      <w:r>
        <w:rPr>
          <w:spacing w:val="40"/>
          <w:sz w:val="16"/>
        </w:rPr>
        <w:t xml:space="preserve"> </w:t>
      </w:r>
      <w:r>
        <w:rPr>
          <w:sz w:val="16"/>
        </w:rPr>
        <w:t>approve such payment arrangements in writing in advance. (d) Encore reserves the right to run a credit check on Customer before this Agreement is signed and at any time</w:t>
      </w:r>
      <w:r>
        <w:rPr>
          <w:spacing w:val="40"/>
          <w:sz w:val="16"/>
        </w:rPr>
        <w:t xml:space="preserve"> </w:t>
      </w:r>
      <w:r>
        <w:rPr>
          <w:sz w:val="16"/>
        </w:rPr>
        <w:t>after the Agreement is signed, so long as this Agreement is in effect or Customer has outstanding funds due to Encore. Should Encore determine that Customer’s credit</w:t>
      </w:r>
      <w:r>
        <w:rPr>
          <w:spacing w:val="40"/>
          <w:sz w:val="16"/>
        </w:rPr>
        <w:t xml:space="preserve"> </w:t>
      </w:r>
      <w:r>
        <w:rPr>
          <w:sz w:val="16"/>
        </w:rPr>
        <w:t>history is such that Encore must modify the payment terms included above, Customer agrees to work with Encore reasonably and in good faith to update the payment terms.</w:t>
      </w:r>
      <w:r>
        <w:rPr>
          <w:spacing w:val="40"/>
          <w:sz w:val="16"/>
        </w:rPr>
        <w:t xml:space="preserve"> </w:t>
      </w:r>
      <w:r>
        <w:rPr>
          <w:sz w:val="16"/>
        </w:rPr>
        <w:t>Customer specifically authorizes Encore to prepare and file without Customer’s signature any Uniform Commercial Code (“UCC”) financing statement amendments to</w:t>
      </w:r>
      <w:r>
        <w:rPr>
          <w:spacing w:val="40"/>
          <w:sz w:val="16"/>
        </w:rPr>
        <w:t xml:space="preserve"> </w:t>
      </w:r>
      <w:r>
        <w:rPr>
          <w:sz w:val="16"/>
        </w:rPr>
        <w:t>Customer’s</w:t>
      </w:r>
      <w:r>
        <w:rPr>
          <w:spacing w:val="3"/>
          <w:sz w:val="16"/>
        </w:rPr>
        <w:t xml:space="preserve"> </w:t>
      </w:r>
      <w:r>
        <w:rPr>
          <w:sz w:val="16"/>
        </w:rPr>
        <w:t>existing</w:t>
      </w:r>
      <w:r>
        <w:rPr>
          <w:spacing w:val="3"/>
          <w:sz w:val="16"/>
        </w:rPr>
        <w:t xml:space="preserve"> </w:t>
      </w:r>
      <w:r>
        <w:rPr>
          <w:sz w:val="16"/>
        </w:rPr>
        <w:t>UCC</w:t>
      </w:r>
      <w:r>
        <w:rPr>
          <w:spacing w:val="3"/>
          <w:sz w:val="16"/>
        </w:rPr>
        <w:t xml:space="preserve"> </w:t>
      </w:r>
      <w:r>
        <w:rPr>
          <w:sz w:val="16"/>
        </w:rPr>
        <w:t>financing</w:t>
      </w:r>
      <w:r>
        <w:rPr>
          <w:spacing w:val="3"/>
          <w:sz w:val="16"/>
        </w:rPr>
        <w:t xml:space="preserve"> </w:t>
      </w:r>
      <w:r>
        <w:rPr>
          <w:sz w:val="16"/>
        </w:rPr>
        <w:t>statements</w:t>
      </w:r>
      <w:r>
        <w:rPr>
          <w:spacing w:val="3"/>
          <w:sz w:val="16"/>
        </w:rPr>
        <w:t xml:space="preserve"> </w:t>
      </w:r>
      <w:r>
        <w:rPr>
          <w:sz w:val="16"/>
        </w:rPr>
        <w:t>and</w:t>
      </w:r>
      <w:r>
        <w:rPr>
          <w:spacing w:val="3"/>
          <w:sz w:val="16"/>
        </w:rPr>
        <w:t xml:space="preserve"> </w:t>
      </w:r>
      <w:r>
        <w:rPr>
          <w:sz w:val="16"/>
        </w:rPr>
        <w:t>any</w:t>
      </w:r>
      <w:r>
        <w:rPr>
          <w:spacing w:val="3"/>
          <w:sz w:val="16"/>
        </w:rPr>
        <w:t xml:space="preserve"> </w:t>
      </w:r>
      <w:r>
        <w:rPr>
          <w:sz w:val="16"/>
        </w:rPr>
        <w:t>other</w:t>
      </w:r>
      <w:r>
        <w:rPr>
          <w:spacing w:val="3"/>
          <w:sz w:val="16"/>
        </w:rPr>
        <w:t xml:space="preserve"> </w:t>
      </w:r>
      <w:r>
        <w:rPr>
          <w:sz w:val="16"/>
        </w:rPr>
        <w:t>filings</w:t>
      </w:r>
      <w:r>
        <w:rPr>
          <w:spacing w:val="3"/>
          <w:sz w:val="16"/>
        </w:rPr>
        <w:t xml:space="preserve"> </w:t>
      </w:r>
      <w:r>
        <w:rPr>
          <w:sz w:val="16"/>
        </w:rPr>
        <w:t>or</w:t>
      </w:r>
      <w:r>
        <w:rPr>
          <w:spacing w:val="3"/>
          <w:sz w:val="16"/>
        </w:rPr>
        <w:t xml:space="preserve"> </w:t>
      </w:r>
      <w:r>
        <w:rPr>
          <w:sz w:val="16"/>
        </w:rPr>
        <w:t>recordings</w:t>
      </w:r>
      <w:r>
        <w:rPr>
          <w:spacing w:val="3"/>
          <w:sz w:val="16"/>
        </w:rPr>
        <w:t xml:space="preserve"> </w:t>
      </w:r>
      <w:r>
        <w:rPr>
          <w:sz w:val="16"/>
        </w:rPr>
        <w:t>in</w:t>
      </w:r>
      <w:r>
        <w:rPr>
          <w:spacing w:val="3"/>
          <w:sz w:val="16"/>
        </w:rPr>
        <w:t xml:space="preserve"> </w:t>
      </w:r>
      <w:r>
        <w:rPr>
          <w:sz w:val="16"/>
        </w:rPr>
        <w:t>all</w:t>
      </w:r>
      <w:r>
        <w:rPr>
          <w:spacing w:val="3"/>
          <w:sz w:val="16"/>
        </w:rPr>
        <w:t xml:space="preserve"> </w:t>
      </w:r>
      <w:r>
        <w:rPr>
          <w:sz w:val="16"/>
        </w:rPr>
        <w:t>jurisdictions</w:t>
      </w:r>
      <w:r>
        <w:rPr>
          <w:spacing w:val="3"/>
          <w:sz w:val="16"/>
        </w:rPr>
        <w:t xml:space="preserve"> </w:t>
      </w:r>
      <w:r>
        <w:rPr>
          <w:sz w:val="16"/>
        </w:rPr>
        <w:t>where</w:t>
      </w:r>
      <w:r>
        <w:rPr>
          <w:spacing w:val="3"/>
          <w:sz w:val="16"/>
        </w:rPr>
        <w:t xml:space="preserve"> </w:t>
      </w:r>
      <w:r>
        <w:rPr>
          <w:sz w:val="16"/>
        </w:rPr>
        <w:t>Encore</w:t>
      </w:r>
      <w:r>
        <w:rPr>
          <w:spacing w:val="3"/>
          <w:sz w:val="16"/>
        </w:rPr>
        <w:t xml:space="preserve"> </w:t>
      </w:r>
      <w:r>
        <w:rPr>
          <w:sz w:val="16"/>
        </w:rPr>
        <w:t>determines</w:t>
      </w:r>
      <w:r>
        <w:rPr>
          <w:spacing w:val="3"/>
          <w:sz w:val="16"/>
        </w:rPr>
        <w:t xml:space="preserve"> </w:t>
      </w:r>
      <w:r>
        <w:rPr>
          <w:sz w:val="16"/>
        </w:rPr>
        <w:t>necessary</w:t>
      </w:r>
      <w:r>
        <w:rPr>
          <w:spacing w:val="3"/>
          <w:sz w:val="16"/>
        </w:rPr>
        <w:t xml:space="preserve"> </w:t>
      </w:r>
      <w:r>
        <w:rPr>
          <w:sz w:val="16"/>
        </w:rPr>
        <w:t>or</w:t>
      </w:r>
      <w:r>
        <w:rPr>
          <w:spacing w:val="3"/>
          <w:sz w:val="16"/>
        </w:rPr>
        <w:t xml:space="preserve"> </w:t>
      </w:r>
      <w:r>
        <w:rPr>
          <w:sz w:val="16"/>
        </w:rPr>
        <w:t>desirable</w:t>
      </w:r>
      <w:r>
        <w:rPr>
          <w:spacing w:val="3"/>
          <w:sz w:val="16"/>
        </w:rPr>
        <w:t xml:space="preserve"> </w:t>
      </w:r>
      <w:r>
        <w:rPr>
          <w:sz w:val="16"/>
        </w:rPr>
        <w:t>and</w:t>
      </w:r>
      <w:r>
        <w:rPr>
          <w:spacing w:val="3"/>
          <w:sz w:val="16"/>
        </w:rPr>
        <w:t xml:space="preserve"> </w:t>
      </w:r>
      <w:r>
        <w:rPr>
          <w:sz w:val="16"/>
        </w:rPr>
        <w:t>authorizes</w:t>
      </w:r>
      <w:r>
        <w:rPr>
          <w:spacing w:val="3"/>
          <w:sz w:val="16"/>
        </w:rPr>
        <w:t xml:space="preserve"> </w:t>
      </w:r>
      <w:r>
        <w:rPr>
          <w:spacing w:val="-2"/>
          <w:sz w:val="16"/>
        </w:rPr>
        <w:t>Encore</w:t>
      </w:r>
    </w:p>
    <w:p w:rsidR="006A306A" w:rsidRDefault="00000000">
      <w:pPr>
        <w:pStyle w:val="BodyText"/>
        <w:spacing w:before="72"/>
        <w:ind w:left="381"/>
        <w:jc w:val="both"/>
      </w:pPr>
      <w:r>
        <w:t xml:space="preserve">to describe the collateral in such filings in any manner as Encore determines </w:t>
      </w:r>
      <w:r>
        <w:rPr>
          <w:spacing w:val="-2"/>
        </w:rPr>
        <w:t>appropriate.</w:t>
      </w:r>
    </w:p>
    <w:p w:rsidR="006A306A" w:rsidRDefault="006A306A">
      <w:pPr>
        <w:pStyle w:val="BodyText"/>
        <w:spacing w:before="64"/>
      </w:pPr>
    </w:p>
    <w:p w:rsidR="006A306A" w:rsidRDefault="00000000">
      <w:pPr>
        <w:pStyle w:val="ListParagraph"/>
        <w:numPr>
          <w:ilvl w:val="0"/>
          <w:numId w:val="1"/>
        </w:numPr>
        <w:tabs>
          <w:tab w:val="left" w:pos="631"/>
        </w:tabs>
        <w:ind w:firstLine="0"/>
        <w:jc w:val="both"/>
        <w:rPr>
          <w:sz w:val="16"/>
        </w:rPr>
      </w:pPr>
      <w:r>
        <w:rPr>
          <w:b/>
          <w:sz w:val="16"/>
        </w:rPr>
        <w:t xml:space="preserve">EVENT CANCELLATION. </w:t>
      </w:r>
      <w:r>
        <w:rPr>
          <w:sz w:val="16"/>
        </w:rPr>
        <w:t xml:space="preserve">If Customer cancels the Event or the provision of audiovisual equipment, labor, or services by Encore </w:t>
      </w:r>
      <w:r>
        <w:rPr>
          <w:b/>
          <w:sz w:val="16"/>
        </w:rPr>
        <w:t xml:space="preserve">30 days or more </w:t>
      </w:r>
      <w:r>
        <w:rPr>
          <w:sz w:val="16"/>
        </w:rPr>
        <w:t>before the first</w:t>
      </w:r>
      <w:r>
        <w:rPr>
          <w:spacing w:val="40"/>
          <w:sz w:val="16"/>
        </w:rPr>
        <w:t xml:space="preserve"> </w:t>
      </w:r>
      <w:r>
        <w:rPr>
          <w:sz w:val="16"/>
        </w:rPr>
        <w:t>day of the Event, no cancellation charges will apply, except for any expenses actually incurred or services actually rendered by Encore, which will be payable by Customer.</w:t>
      </w:r>
      <w:r>
        <w:rPr>
          <w:spacing w:val="40"/>
          <w:sz w:val="16"/>
        </w:rPr>
        <w:t xml:space="preserve"> </w:t>
      </w:r>
      <w:r>
        <w:rPr>
          <w:sz w:val="16"/>
        </w:rPr>
        <w:t xml:space="preserve">Cancellations received </w:t>
      </w:r>
      <w:r>
        <w:rPr>
          <w:b/>
          <w:sz w:val="16"/>
        </w:rPr>
        <w:t xml:space="preserve">29 to 15 days before </w:t>
      </w:r>
      <w:r>
        <w:rPr>
          <w:sz w:val="16"/>
        </w:rPr>
        <w:t xml:space="preserve">the first day of the Event will be subject to a cancellation charge equal to </w:t>
      </w:r>
      <w:r>
        <w:rPr>
          <w:b/>
          <w:sz w:val="16"/>
        </w:rPr>
        <w:t xml:space="preserve">50% </w:t>
      </w:r>
      <w:r>
        <w:rPr>
          <w:sz w:val="16"/>
        </w:rPr>
        <w:t>of the charges contained in the Quote.</w:t>
      </w:r>
      <w:r>
        <w:rPr>
          <w:spacing w:val="40"/>
          <w:sz w:val="16"/>
        </w:rPr>
        <w:t xml:space="preserve"> </w:t>
      </w:r>
      <w:r>
        <w:rPr>
          <w:sz w:val="16"/>
        </w:rPr>
        <w:t xml:space="preserve">Cancellations received </w:t>
      </w:r>
      <w:r>
        <w:rPr>
          <w:b/>
          <w:sz w:val="16"/>
        </w:rPr>
        <w:t xml:space="preserve">14 to 3 days before </w:t>
      </w:r>
      <w:r>
        <w:rPr>
          <w:sz w:val="16"/>
        </w:rPr>
        <w:t xml:space="preserve">the first day of the Event will be subject to a cancellation charge of </w:t>
      </w:r>
      <w:r>
        <w:rPr>
          <w:b/>
          <w:sz w:val="16"/>
        </w:rPr>
        <w:t xml:space="preserve">75% </w:t>
      </w:r>
      <w:r>
        <w:rPr>
          <w:sz w:val="16"/>
        </w:rPr>
        <w:t>of the charges contained in the Quote. Cancellations</w:t>
      </w:r>
      <w:r>
        <w:rPr>
          <w:spacing w:val="40"/>
          <w:sz w:val="16"/>
        </w:rPr>
        <w:t xml:space="preserve"> </w:t>
      </w:r>
      <w:r>
        <w:rPr>
          <w:sz w:val="16"/>
        </w:rPr>
        <w:t xml:space="preserve">received </w:t>
      </w:r>
      <w:r>
        <w:rPr>
          <w:b/>
          <w:sz w:val="16"/>
        </w:rPr>
        <w:t xml:space="preserve">less than 3 days (72 hours) before </w:t>
      </w:r>
      <w:r>
        <w:rPr>
          <w:sz w:val="16"/>
        </w:rPr>
        <w:t>the first day of the Event or the start of load-in, whichever is earlier, or after equipment has departed from its storage facility,</w:t>
      </w:r>
      <w:r>
        <w:rPr>
          <w:spacing w:val="40"/>
          <w:sz w:val="16"/>
        </w:rPr>
        <w:t xml:space="preserve"> </w:t>
      </w:r>
      <w:r>
        <w:rPr>
          <w:sz w:val="16"/>
        </w:rPr>
        <w:t>will</w:t>
      </w:r>
      <w:r>
        <w:rPr>
          <w:spacing w:val="-1"/>
          <w:sz w:val="16"/>
        </w:rPr>
        <w:t xml:space="preserve"> </w:t>
      </w:r>
      <w:r>
        <w:rPr>
          <w:sz w:val="16"/>
        </w:rPr>
        <w:t>be</w:t>
      </w:r>
      <w:r>
        <w:rPr>
          <w:spacing w:val="-1"/>
          <w:sz w:val="16"/>
        </w:rPr>
        <w:t xml:space="preserve"> </w:t>
      </w:r>
      <w:r>
        <w:rPr>
          <w:sz w:val="16"/>
        </w:rPr>
        <w:t>subject</w:t>
      </w:r>
      <w:r>
        <w:rPr>
          <w:spacing w:val="-1"/>
          <w:sz w:val="16"/>
        </w:rPr>
        <w:t xml:space="preserve"> </w:t>
      </w:r>
      <w:r>
        <w:rPr>
          <w:sz w:val="16"/>
        </w:rPr>
        <w:t>to</w:t>
      </w:r>
      <w:r>
        <w:rPr>
          <w:spacing w:val="-1"/>
          <w:sz w:val="16"/>
        </w:rPr>
        <w:t xml:space="preserve"> </w:t>
      </w:r>
      <w:r>
        <w:rPr>
          <w:sz w:val="16"/>
        </w:rPr>
        <w:t>a</w:t>
      </w:r>
      <w:r>
        <w:rPr>
          <w:spacing w:val="-1"/>
          <w:sz w:val="16"/>
        </w:rPr>
        <w:t xml:space="preserve"> </w:t>
      </w:r>
      <w:r>
        <w:rPr>
          <w:sz w:val="16"/>
        </w:rPr>
        <w:t>cancellation</w:t>
      </w:r>
      <w:r>
        <w:rPr>
          <w:spacing w:val="-1"/>
          <w:sz w:val="16"/>
        </w:rPr>
        <w:t xml:space="preserve"> </w:t>
      </w:r>
      <w:r>
        <w:rPr>
          <w:sz w:val="16"/>
        </w:rPr>
        <w:t>charge</w:t>
      </w:r>
      <w:r>
        <w:rPr>
          <w:spacing w:val="-1"/>
          <w:sz w:val="16"/>
        </w:rPr>
        <w:t xml:space="preserve"> </w:t>
      </w:r>
      <w:r>
        <w:rPr>
          <w:sz w:val="16"/>
        </w:rPr>
        <w:t>equal</w:t>
      </w:r>
      <w:r>
        <w:rPr>
          <w:spacing w:val="-1"/>
          <w:sz w:val="16"/>
        </w:rPr>
        <w:t xml:space="preserve"> </w:t>
      </w:r>
      <w:r>
        <w:rPr>
          <w:sz w:val="16"/>
        </w:rPr>
        <w:t>to</w:t>
      </w:r>
      <w:r>
        <w:rPr>
          <w:spacing w:val="-1"/>
          <w:sz w:val="16"/>
        </w:rPr>
        <w:t xml:space="preserve"> </w:t>
      </w:r>
      <w:r>
        <w:rPr>
          <w:b/>
          <w:sz w:val="16"/>
        </w:rPr>
        <w:t>100%</w:t>
      </w:r>
      <w:r>
        <w:rPr>
          <w:b/>
          <w:spacing w:val="-1"/>
          <w:sz w:val="16"/>
        </w:rPr>
        <w:t xml:space="preserve"> </w:t>
      </w:r>
      <w:r>
        <w:rPr>
          <w:sz w:val="16"/>
        </w:rPr>
        <w:t>of</w:t>
      </w:r>
      <w:r>
        <w:rPr>
          <w:spacing w:val="-1"/>
          <w:sz w:val="16"/>
        </w:rPr>
        <w:t xml:space="preserve"> </w:t>
      </w:r>
      <w:r>
        <w:rPr>
          <w:sz w:val="16"/>
        </w:rPr>
        <w:t>the</w:t>
      </w:r>
      <w:r>
        <w:rPr>
          <w:spacing w:val="-1"/>
          <w:sz w:val="16"/>
        </w:rPr>
        <w:t xml:space="preserve"> </w:t>
      </w:r>
      <w:r>
        <w:rPr>
          <w:sz w:val="16"/>
        </w:rPr>
        <w:t>total</w:t>
      </w:r>
      <w:r>
        <w:rPr>
          <w:spacing w:val="-1"/>
          <w:sz w:val="16"/>
        </w:rPr>
        <w:t xml:space="preserve"> </w:t>
      </w:r>
      <w:r>
        <w:rPr>
          <w:sz w:val="16"/>
        </w:rPr>
        <w:t>charges</w:t>
      </w:r>
      <w:r>
        <w:rPr>
          <w:spacing w:val="-1"/>
          <w:sz w:val="16"/>
        </w:rPr>
        <w:t xml:space="preserve"> </w:t>
      </w:r>
      <w:r>
        <w:rPr>
          <w:sz w:val="16"/>
        </w:rPr>
        <w:t>set</w:t>
      </w:r>
      <w:r>
        <w:rPr>
          <w:spacing w:val="-1"/>
          <w:sz w:val="16"/>
        </w:rPr>
        <w:t xml:space="preserve"> </w:t>
      </w:r>
      <w:r>
        <w:rPr>
          <w:sz w:val="16"/>
        </w:rPr>
        <w:t>out</w:t>
      </w:r>
      <w:r>
        <w:rPr>
          <w:spacing w:val="-1"/>
          <w:sz w:val="16"/>
        </w:rPr>
        <w:t xml:space="preserve"> </w:t>
      </w:r>
      <w:r>
        <w:rPr>
          <w:sz w:val="16"/>
        </w:rPr>
        <w:t>in</w:t>
      </w:r>
      <w:r>
        <w:rPr>
          <w:spacing w:val="-1"/>
          <w:sz w:val="16"/>
        </w:rPr>
        <w:t xml:space="preserve"> </w:t>
      </w:r>
      <w:r>
        <w:rPr>
          <w:sz w:val="16"/>
        </w:rPr>
        <w:t>the</w:t>
      </w:r>
      <w:r>
        <w:rPr>
          <w:spacing w:val="-1"/>
          <w:sz w:val="16"/>
        </w:rPr>
        <w:t xml:space="preserve"> </w:t>
      </w:r>
      <w:r>
        <w:rPr>
          <w:sz w:val="16"/>
        </w:rPr>
        <w:t>Quote.</w:t>
      </w:r>
      <w:r>
        <w:rPr>
          <w:spacing w:val="-1"/>
          <w:sz w:val="16"/>
        </w:rPr>
        <w:t xml:space="preserve"> </w:t>
      </w:r>
      <w:r>
        <w:rPr>
          <w:sz w:val="16"/>
        </w:rPr>
        <w:t>Customer</w:t>
      </w:r>
      <w:r>
        <w:rPr>
          <w:spacing w:val="-1"/>
          <w:sz w:val="16"/>
        </w:rPr>
        <w:t xml:space="preserve"> </w:t>
      </w:r>
      <w:r>
        <w:rPr>
          <w:sz w:val="16"/>
        </w:rPr>
        <w:t>agrees</w:t>
      </w:r>
      <w:r>
        <w:rPr>
          <w:spacing w:val="-1"/>
          <w:sz w:val="16"/>
        </w:rPr>
        <w:t xml:space="preserve"> </w:t>
      </w:r>
      <w:r>
        <w:rPr>
          <w:sz w:val="16"/>
        </w:rPr>
        <w:t>and</w:t>
      </w:r>
      <w:r>
        <w:rPr>
          <w:spacing w:val="-1"/>
          <w:sz w:val="16"/>
        </w:rPr>
        <w:t xml:space="preserve"> </w:t>
      </w:r>
      <w:r>
        <w:rPr>
          <w:sz w:val="16"/>
        </w:rPr>
        <w:t>acknowledges</w:t>
      </w:r>
      <w:r>
        <w:rPr>
          <w:spacing w:val="-1"/>
          <w:sz w:val="16"/>
        </w:rPr>
        <w:t xml:space="preserve"> </w:t>
      </w:r>
      <w:r>
        <w:rPr>
          <w:sz w:val="16"/>
        </w:rPr>
        <w:t>that</w:t>
      </w:r>
      <w:r>
        <w:rPr>
          <w:spacing w:val="-1"/>
          <w:sz w:val="16"/>
        </w:rPr>
        <w:t xml:space="preserve"> </w:t>
      </w:r>
      <w:r>
        <w:rPr>
          <w:sz w:val="16"/>
        </w:rPr>
        <w:t>the</w:t>
      </w:r>
      <w:r>
        <w:rPr>
          <w:spacing w:val="-1"/>
          <w:sz w:val="16"/>
        </w:rPr>
        <w:t xml:space="preserve"> </w:t>
      </w:r>
      <w:r>
        <w:rPr>
          <w:sz w:val="16"/>
        </w:rPr>
        <w:t>cancellation</w:t>
      </w:r>
      <w:r>
        <w:rPr>
          <w:spacing w:val="-1"/>
          <w:sz w:val="16"/>
        </w:rPr>
        <w:t xml:space="preserve"> </w:t>
      </w:r>
      <w:r>
        <w:rPr>
          <w:sz w:val="16"/>
        </w:rPr>
        <w:t>charges</w:t>
      </w:r>
      <w:r>
        <w:rPr>
          <w:spacing w:val="-1"/>
          <w:sz w:val="16"/>
        </w:rPr>
        <w:t xml:space="preserve"> </w:t>
      </w:r>
      <w:r>
        <w:rPr>
          <w:sz w:val="16"/>
        </w:rPr>
        <w:t>described</w:t>
      </w:r>
      <w:r>
        <w:rPr>
          <w:spacing w:val="-1"/>
          <w:sz w:val="16"/>
        </w:rPr>
        <w:t xml:space="preserve"> </w:t>
      </w:r>
      <w:r>
        <w:rPr>
          <w:sz w:val="16"/>
        </w:rPr>
        <w:t>in</w:t>
      </w:r>
      <w:r>
        <w:rPr>
          <w:spacing w:val="40"/>
          <w:sz w:val="16"/>
        </w:rPr>
        <w:t xml:space="preserve"> </w:t>
      </w:r>
      <w:r>
        <w:rPr>
          <w:sz w:val="16"/>
        </w:rPr>
        <w:t>this paragraph are reasonable and appropriate under the circumstances if Customer cancels the Event or cancels the provision of audiovisual equipment, labor, or services by</w:t>
      </w:r>
      <w:r>
        <w:rPr>
          <w:spacing w:val="40"/>
          <w:sz w:val="16"/>
        </w:rPr>
        <w:t xml:space="preserve"> </w:t>
      </w:r>
      <w:r>
        <w:rPr>
          <w:sz w:val="16"/>
        </w:rPr>
        <w:t>Encore, and that such charges are not a penalty. Cancellation fees, including fees to cover any incurred Encore costs, will be due immediately upon any such cancellation by</w:t>
      </w:r>
      <w:r>
        <w:rPr>
          <w:spacing w:val="40"/>
          <w:sz w:val="16"/>
        </w:rPr>
        <w:t xml:space="preserve"> </w:t>
      </w:r>
      <w:r>
        <w:rPr>
          <w:sz w:val="16"/>
        </w:rPr>
        <w:t>Customer. ALL CANCELLATION NOTICES MUST BE IN WRITING AND RECEIVED BY ENCORE'S ONSITE REPRESENTATIVES BEFORE BECOMING</w:t>
      </w:r>
      <w:r>
        <w:rPr>
          <w:spacing w:val="40"/>
          <w:sz w:val="16"/>
        </w:rPr>
        <w:t xml:space="preserve"> </w:t>
      </w:r>
      <w:r>
        <w:rPr>
          <w:sz w:val="16"/>
        </w:rPr>
        <w:t>EFFECTIVE. IF ANY CUSTOM SETS, GOBOS, OR OTHER CUSTOM MATERIALS HAVE BEEN ORDERED FOR AN EVENT, AN ADDITIONAL</w:t>
      </w:r>
      <w:r>
        <w:rPr>
          <w:spacing w:val="40"/>
          <w:sz w:val="16"/>
        </w:rPr>
        <w:t xml:space="preserve"> </w:t>
      </w:r>
      <w:r>
        <w:rPr>
          <w:sz w:val="16"/>
        </w:rPr>
        <w:t>CANCELLATION FEE WILL BE APPLICABLE AND DUE TO Encore REGARDLESS OF THE DATE OF CANCELLATION IN AN AMOUNT EQUAL TO THE</w:t>
      </w:r>
      <w:r>
        <w:rPr>
          <w:spacing w:val="40"/>
          <w:sz w:val="16"/>
        </w:rPr>
        <w:t xml:space="preserve"> </w:t>
      </w:r>
      <w:r>
        <w:rPr>
          <w:sz w:val="16"/>
        </w:rPr>
        <w:t>DIRECT</w:t>
      </w:r>
      <w:r>
        <w:rPr>
          <w:spacing w:val="4"/>
          <w:sz w:val="16"/>
        </w:rPr>
        <w:t xml:space="preserve"> </w:t>
      </w:r>
      <w:r>
        <w:rPr>
          <w:sz w:val="16"/>
        </w:rPr>
        <w:t>AND</w:t>
      </w:r>
      <w:r>
        <w:rPr>
          <w:spacing w:val="4"/>
          <w:sz w:val="16"/>
        </w:rPr>
        <w:t xml:space="preserve"> </w:t>
      </w:r>
      <w:r>
        <w:rPr>
          <w:sz w:val="16"/>
        </w:rPr>
        <w:t>INDIRECT</w:t>
      </w:r>
      <w:r>
        <w:rPr>
          <w:spacing w:val="4"/>
          <w:sz w:val="16"/>
        </w:rPr>
        <w:t xml:space="preserve"> </w:t>
      </w:r>
      <w:r>
        <w:rPr>
          <w:sz w:val="16"/>
        </w:rPr>
        <w:t>COSTS</w:t>
      </w:r>
      <w:r>
        <w:rPr>
          <w:spacing w:val="4"/>
          <w:sz w:val="16"/>
        </w:rPr>
        <w:t xml:space="preserve"> </w:t>
      </w:r>
      <w:r>
        <w:rPr>
          <w:sz w:val="16"/>
        </w:rPr>
        <w:t>INCURRED</w:t>
      </w:r>
      <w:r>
        <w:rPr>
          <w:spacing w:val="4"/>
          <w:sz w:val="16"/>
        </w:rPr>
        <w:t xml:space="preserve"> </w:t>
      </w:r>
      <w:r>
        <w:rPr>
          <w:sz w:val="16"/>
        </w:rPr>
        <w:t>BY</w:t>
      </w:r>
      <w:r>
        <w:rPr>
          <w:spacing w:val="4"/>
          <w:sz w:val="16"/>
        </w:rPr>
        <w:t xml:space="preserve"> </w:t>
      </w:r>
      <w:r>
        <w:rPr>
          <w:sz w:val="16"/>
        </w:rPr>
        <w:t>Encore</w:t>
      </w:r>
      <w:r>
        <w:rPr>
          <w:spacing w:val="4"/>
          <w:sz w:val="16"/>
        </w:rPr>
        <w:t xml:space="preserve"> </w:t>
      </w:r>
      <w:r>
        <w:rPr>
          <w:sz w:val="16"/>
        </w:rPr>
        <w:t>OR</w:t>
      </w:r>
      <w:r>
        <w:rPr>
          <w:spacing w:val="4"/>
          <w:sz w:val="16"/>
        </w:rPr>
        <w:t xml:space="preserve"> </w:t>
      </w:r>
      <w:r>
        <w:rPr>
          <w:sz w:val="16"/>
        </w:rPr>
        <w:t>ITS</w:t>
      </w:r>
      <w:r>
        <w:rPr>
          <w:spacing w:val="4"/>
          <w:sz w:val="16"/>
        </w:rPr>
        <w:t xml:space="preserve"> </w:t>
      </w:r>
      <w:r>
        <w:rPr>
          <w:sz w:val="16"/>
        </w:rPr>
        <w:t>AFFILIATES</w:t>
      </w:r>
      <w:r>
        <w:rPr>
          <w:spacing w:val="4"/>
          <w:sz w:val="16"/>
        </w:rPr>
        <w:t xml:space="preserve"> </w:t>
      </w:r>
      <w:r>
        <w:rPr>
          <w:sz w:val="16"/>
        </w:rPr>
        <w:t>IN</w:t>
      </w:r>
      <w:r>
        <w:rPr>
          <w:spacing w:val="4"/>
          <w:sz w:val="16"/>
        </w:rPr>
        <w:t xml:space="preserve"> </w:t>
      </w:r>
      <w:r>
        <w:rPr>
          <w:sz w:val="16"/>
        </w:rPr>
        <w:t>SECURING</w:t>
      </w:r>
      <w:r>
        <w:rPr>
          <w:spacing w:val="4"/>
          <w:sz w:val="16"/>
        </w:rPr>
        <w:t xml:space="preserve"> </w:t>
      </w:r>
      <w:r>
        <w:rPr>
          <w:sz w:val="16"/>
        </w:rPr>
        <w:t>OR</w:t>
      </w:r>
      <w:r>
        <w:rPr>
          <w:spacing w:val="4"/>
          <w:sz w:val="16"/>
        </w:rPr>
        <w:t xml:space="preserve"> </w:t>
      </w:r>
      <w:r>
        <w:rPr>
          <w:sz w:val="16"/>
        </w:rPr>
        <w:t>CONSTRUCTING</w:t>
      </w:r>
      <w:r>
        <w:rPr>
          <w:spacing w:val="4"/>
          <w:sz w:val="16"/>
        </w:rPr>
        <w:t xml:space="preserve"> </w:t>
      </w:r>
      <w:r>
        <w:rPr>
          <w:sz w:val="16"/>
        </w:rPr>
        <w:t>SUCH</w:t>
      </w:r>
      <w:r>
        <w:rPr>
          <w:spacing w:val="4"/>
          <w:sz w:val="16"/>
        </w:rPr>
        <w:t xml:space="preserve"> </w:t>
      </w:r>
      <w:r>
        <w:rPr>
          <w:sz w:val="16"/>
        </w:rPr>
        <w:t>CUSTOM</w:t>
      </w:r>
      <w:r>
        <w:rPr>
          <w:spacing w:val="4"/>
          <w:sz w:val="16"/>
        </w:rPr>
        <w:t xml:space="preserve"> </w:t>
      </w:r>
      <w:r>
        <w:rPr>
          <w:sz w:val="16"/>
        </w:rPr>
        <w:t>MATERIALS</w:t>
      </w:r>
      <w:r>
        <w:rPr>
          <w:spacing w:val="4"/>
          <w:sz w:val="16"/>
        </w:rPr>
        <w:t xml:space="preserve"> </w:t>
      </w:r>
      <w:r>
        <w:rPr>
          <w:sz w:val="16"/>
        </w:rPr>
        <w:t>PLUS</w:t>
      </w:r>
      <w:r>
        <w:rPr>
          <w:spacing w:val="4"/>
          <w:sz w:val="16"/>
        </w:rPr>
        <w:t xml:space="preserve"> </w:t>
      </w:r>
      <w:r>
        <w:rPr>
          <w:sz w:val="16"/>
        </w:rPr>
        <w:t>A</w:t>
      </w:r>
      <w:r>
        <w:rPr>
          <w:spacing w:val="4"/>
          <w:sz w:val="16"/>
        </w:rPr>
        <w:t xml:space="preserve"> </w:t>
      </w:r>
      <w:r>
        <w:rPr>
          <w:spacing w:val="-5"/>
          <w:sz w:val="16"/>
        </w:rPr>
        <w:t>15%</w:t>
      </w:r>
    </w:p>
    <w:p w:rsidR="006A306A" w:rsidRDefault="00000000">
      <w:pPr>
        <w:pStyle w:val="BodyText"/>
        <w:spacing w:before="72"/>
        <w:ind w:left="381"/>
        <w:jc w:val="both"/>
      </w:pPr>
      <w:r>
        <w:t xml:space="preserve">RESTOCKING </w:t>
      </w:r>
      <w:r>
        <w:rPr>
          <w:spacing w:val="-4"/>
        </w:rPr>
        <w:t>FEE.</w:t>
      </w:r>
    </w:p>
    <w:p w:rsidR="006A306A" w:rsidRDefault="006A306A">
      <w:pPr>
        <w:pStyle w:val="BodyText"/>
        <w:spacing w:before="64"/>
      </w:pPr>
    </w:p>
    <w:p w:rsidR="006A306A" w:rsidRDefault="00000000">
      <w:pPr>
        <w:pStyle w:val="ListParagraph"/>
        <w:numPr>
          <w:ilvl w:val="0"/>
          <w:numId w:val="1"/>
        </w:numPr>
        <w:tabs>
          <w:tab w:val="left" w:pos="632"/>
        </w:tabs>
        <w:ind w:firstLine="0"/>
        <w:jc w:val="both"/>
        <w:rPr>
          <w:sz w:val="16"/>
        </w:rPr>
      </w:pPr>
      <w:r>
        <w:rPr>
          <w:b/>
          <w:sz w:val="16"/>
        </w:rPr>
        <w:t xml:space="preserve">CHANGES TO QUOTE. </w:t>
      </w:r>
      <w:r>
        <w:rPr>
          <w:sz w:val="16"/>
        </w:rPr>
        <w:t>Customer may request changes to equipment, labor, or services specified in the Quote, and the cancellation charges in Section 14 will not</w:t>
      </w:r>
      <w:r>
        <w:rPr>
          <w:spacing w:val="40"/>
          <w:sz w:val="16"/>
        </w:rPr>
        <w:t xml:space="preserve"> </w:t>
      </w:r>
      <w:r>
        <w:rPr>
          <w:sz w:val="16"/>
        </w:rPr>
        <w:t>apply if Customer signs a revised Quote within 24 hours of the first day of the Event and provided that the total charges in the revised Quote are not less than ninety percent</w:t>
      </w:r>
      <w:r>
        <w:rPr>
          <w:spacing w:val="40"/>
          <w:sz w:val="16"/>
        </w:rPr>
        <w:t xml:space="preserve"> </w:t>
      </w:r>
      <w:r>
        <w:rPr>
          <w:sz w:val="16"/>
        </w:rPr>
        <w:t>(90%)</w:t>
      </w:r>
      <w:r>
        <w:rPr>
          <w:spacing w:val="6"/>
          <w:sz w:val="16"/>
        </w:rPr>
        <w:t xml:space="preserve"> </w:t>
      </w:r>
      <w:r>
        <w:rPr>
          <w:sz w:val="16"/>
        </w:rPr>
        <w:t>of</w:t>
      </w:r>
      <w:r>
        <w:rPr>
          <w:spacing w:val="6"/>
          <w:sz w:val="16"/>
        </w:rPr>
        <w:t xml:space="preserve"> </w:t>
      </w:r>
      <w:r>
        <w:rPr>
          <w:sz w:val="16"/>
        </w:rPr>
        <w:t>the</w:t>
      </w:r>
      <w:r>
        <w:rPr>
          <w:spacing w:val="6"/>
          <w:sz w:val="16"/>
        </w:rPr>
        <w:t xml:space="preserve"> </w:t>
      </w:r>
      <w:r>
        <w:rPr>
          <w:sz w:val="16"/>
        </w:rPr>
        <w:t>charges</w:t>
      </w:r>
      <w:r>
        <w:rPr>
          <w:spacing w:val="6"/>
          <w:sz w:val="16"/>
        </w:rPr>
        <w:t xml:space="preserve"> </w:t>
      </w:r>
      <w:r>
        <w:rPr>
          <w:sz w:val="16"/>
        </w:rPr>
        <w:t>in</w:t>
      </w:r>
      <w:r>
        <w:rPr>
          <w:spacing w:val="6"/>
          <w:sz w:val="16"/>
        </w:rPr>
        <w:t xml:space="preserve"> </w:t>
      </w:r>
      <w:r>
        <w:rPr>
          <w:sz w:val="16"/>
        </w:rPr>
        <w:t>the</w:t>
      </w:r>
      <w:r>
        <w:rPr>
          <w:spacing w:val="6"/>
          <w:sz w:val="16"/>
        </w:rPr>
        <w:t xml:space="preserve"> </w:t>
      </w:r>
      <w:r>
        <w:rPr>
          <w:sz w:val="16"/>
        </w:rPr>
        <w:t>original</w:t>
      </w:r>
      <w:r>
        <w:rPr>
          <w:spacing w:val="6"/>
          <w:sz w:val="16"/>
        </w:rPr>
        <w:t xml:space="preserve"> </w:t>
      </w:r>
      <w:r>
        <w:rPr>
          <w:sz w:val="16"/>
        </w:rPr>
        <w:t>Quote.</w:t>
      </w:r>
      <w:r>
        <w:rPr>
          <w:spacing w:val="6"/>
          <w:sz w:val="16"/>
        </w:rPr>
        <w:t xml:space="preserve"> </w:t>
      </w:r>
      <w:r>
        <w:rPr>
          <w:sz w:val="16"/>
        </w:rPr>
        <w:t>Encore</w:t>
      </w:r>
      <w:r>
        <w:rPr>
          <w:spacing w:val="6"/>
          <w:sz w:val="16"/>
        </w:rPr>
        <w:t xml:space="preserve"> </w:t>
      </w:r>
      <w:r>
        <w:rPr>
          <w:sz w:val="16"/>
        </w:rPr>
        <w:t>will</w:t>
      </w:r>
      <w:r>
        <w:rPr>
          <w:spacing w:val="6"/>
          <w:sz w:val="16"/>
        </w:rPr>
        <w:t xml:space="preserve"> </w:t>
      </w:r>
      <w:r>
        <w:rPr>
          <w:sz w:val="16"/>
        </w:rPr>
        <w:t>use</w:t>
      </w:r>
      <w:r>
        <w:rPr>
          <w:spacing w:val="6"/>
          <w:sz w:val="16"/>
        </w:rPr>
        <w:t xml:space="preserve"> </w:t>
      </w:r>
      <w:r>
        <w:rPr>
          <w:sz w:val="16"/>
        </w:rPr>
        <w:t>commercially</w:t>
      </w:r>
      <w:r>
        <w:rPr>
          <w:spacing w:val="6"/>
          <w:sz w:val="16"/>
        </w:rPr>
        <w:t xml:space="preserve"> </w:t>
      </w:r>
      <w:r>
        <w:rPr>
          <w:sz w:val="16"/>
        </w:rPr>
        <w:t>reasonable</w:t>
      </w:r>
      <w:r>
        <w:rPr>
          <w:spacing w:val="6"/>
          <w:sz w:val="16"/>
        </w:rPr>
        <w:t xml:space="preserve"> </w:t>
      </w:r>
      <w:r>
        <w:rPr>
          <w:sz w:val="16"/>
        </w:rPr>
        <w:t>efforts</w:t>
      </w:r>
      <w:r>
        <w:rPr>
          <w:spacing w:val="6"/>
          <w:sz w:val="16"/>
        </w:rPr>
        <w:t xml:space="preserve"> </w:t>
      </w:r>
      <w:r>
        <w:rPr>
          <w:sz w:val="16"/>
        </w:rPr>
        <w:t>to</w:t>
      </w:r>
      <w:r>
        <w:rPr>
          <w:spacing w:val="6"/>
          <w:sz w:val="16"/>
        </w:rPr>
        <w:t xml:space="preserve"> </w:t>
      </w:r>
      <w:r>
        <w:rPr>
          <w:sz w:val="16"/>
        </w:rPr>
        <w:t>accommodate</w:t>
      </w:r>
      <w:r>
        <w:rPr>
          <w:spacing w:val="6"/>
          <w:sz w:val="16"/>
        </w:rPr>
        <w:t xml:space="preserve"> </w:t>
      </w:r>
      <w:r>
        <w:rPr>
          <w:sz w:val="16"/>
        </w:rPr>
        <w:t>all</w:t>
      </w:r>
      <w:r>
        <w:rPr>
          <w:spacing w:val="6"/>
          <w:sz w:val="16"/>
        </w:rPr>
        <w:t xml:space="preserve"> </w:t>
      </w:r>
      <w:r>
        <w:rPr>
          <w:sz w:val="16"/>
        </w:rPr>
        <w:t>such</w:t>
      </w:r>
      <w:r>
        <w:rPr>
          <w:spacing w:val="6"/>
          <w:sz w:val="16"/>
        </w:rPr>
        <w:t xml:space="preserve"> </w:t>
      </w:r>
      <w:r>
        <w:rPr>
          <w:sz w:val="16"/>
        </w:rPr>
        <w:t>Customer</w:t>
      </w:r>
      <w:r>
        <w:rPr>
          <w:spacing w:val="6"/>
          <w:sz w:val="16"/>
        </w:rPr>
        <w:t xml:space="preserve"> </w:t>
      </w:r>
      <w:r>
        <w:rPr>
          <w:sz w:val="16"/>
        </w:rPr>
        <w:t>requests</w:t>
      </w:r>
      <w:r>
        <w:rPr>
          <w:spacing w:val="6"/>
          <w:sz w:val="16"/>
        </w:rPr>
        <w:t xml:space="preserve"> </w:t>
      </w:r>
      <w:r>
        <w:rPr>
          <w:sz w:val="16"/>
        </w:rPr>
        <w:t>but</w:t>
      </w:r>
      <w:r>
        <w:rPr>
          <w:spacing w:val="6"/>
          <w:sz w:val="16"/>
        </w:rPr>
        <w:t xml:space="preserve"> </w:t>
      </w:r>
      <w:r>
        <w:rPr>
          <w:sz w:val="16"/>
        </w:rPr>
        <w:t>will</w:t>
      </w:r>
      <w:r>
        <w:rPr>
          <w:spacing w:val="6"/>
          <w:sz w:val="16"/>
        </w:rPr>
        <w:t xml:space="preserve"> </w:t>
      </w:r>
      <w:r>
        <w:rPr>
          <w:sz w:val="16"/>
        </w:rPr>
        <w:t>not</w:t>
      </w:r>
      <w:r>
        <w:rPr>
          <w:spacing w:val="6"/>
          <w:sz w:val="16"/>
        </w:rPr>
        <w:t xml:space="preserve"> </w:t>
      </w:r>
      <w:r>
        <w:rPr>
          <w:sz w:val="16"/>
        </w:rPr>
        <w:t>be</w:t>
      </w:r>
      <w:r>
        <w:rPr>
          <w:spacing w:val="6"/>
          <w:sz w:val="16"/>
        </w:rPr>
        <w:t xml:space="preserve"> </w:t>
      </w:r>
      <w:r>
        <w:rPr>
          <w:sz w:val="16"/>
        </w:rPr>
        <w:t>liable</w:t>
      </w:r>
      <w:r>
        <w:rPr>
          <w:spacing w:val="6"/>
          <w:sz w:val="16"/>
        </w:rPr>
        <w:t xml:space="preserve"> </w:t>
      </w:r>
      <w:r>
        <w:rPr>
          <w:sz w:val="16"/>
        </w:rPr>
        <w:t>to</w:t>
      </w:r>
      <w:r>
        <w:rPr>
          <w:spacing w:val="6"/>
          <w:sz w:val="16"/>
        </w:rPr>
        <w:t xml:space="preserve"> </w:t>
      </w:r>
      <w:r>
        <w:rPr>
          <w:spacing w:val="-2"/>
          <w:sz w:val="16"/>
        </w:rPr>
        <w:t>Customer</w:t>
      </w:r>
    </w:p>
    <w:p w:rsidR="006A306A" w:rsidRDefault="00000000">
      <w:pPr>
        <w:pStyle w:val="BodyText"/>
        <w:spacing w:before="72"/>
        <w:ind w:left="381"/>
        <w:jc w:val="both"/>
      </w:pPr>
      <w:r>
        <w:t xml:space="preserve">for any failure to do </w:t>
      </w:r>
      <w:r>
        <w:rPr>
          <w:spacing w:val="-5"/>
        </w:rPr>
        <w:t>so.</w:t>
      </w:r>
    </w:p>
    <w:p w:rsidR="006A306A" w:rsidRDefault="006A306A">
      <w:pPr>
        <w:pStyle w:val="BodyText"/>
        <w:spacing w:before="64"/>
      </w:pPr>
    </w:p>
    <w:p w:rsidR="006A306A" w:rsidRDefault="00000000">
      <w:pPr>
        <w:pStyle w:val="ListParagraph"/>
        <w:numPr>
          <w:ilvl w:val="0"/>
          <w:numId w:val="1"/>
        </w:numPr>
        <w:tabs>
          <w:tab w:val="left" w:pos="650"/>
        </w:tabs>
        <w:ind w:firstLine="0"/>
        <w:jc w:val="both"/>
        <w:rPr>
          <w:sz w:val="16"/>
        </w:rPr>
      </w:pPr>
      <w:r>
        <w:rPr>
          <w:b/>
          <w:sz w:val="16"/>
        </w:rPr>
        <w:t>CONFIDENTIALITY</w:t>
      </w:r>
      <w:r>
        <w:rPr>
          <w:sz w:val="16"/>
        </w:rPr>
        <w:t>. (a) Confidential Information” means any non-public, confidential, proprietary or privileged information or material used, supplied, made</w:t>
      </w:r>
      <w:r>
        <w:rPr>
          <w:spacing w:val="40"/>
          <w:sz w:val="16"/>
        </w:rPr>
        <w:t xml:space="preserve"> </w:t>
      </w:r>
      <w:r>
        <w:rPr>
          <w:sz w:val="16"/>
        </w:rPr>
        <w:t>accessible or disclosed by or on behalf of a party or its affiliates or their respective employees, contractors or subcontractors to the other party, whether in written, visual,</w:t>
      </w:r>
      <w:r>
        <w:rPr>
          <w:spacing w:val="40"/>
          <w:sz w:val="16"/>
        </w:rPr>
        <w:t xml:space="preserve"> </w:t>
      </w:r>
      <w:r>
        <w:rPr>
          <w:sz w:val="16"/>
        </w:rPr>
        <w:t>electronic or oral format, under and during the term of the Agreement including, without limitation, information of a technical, financial, legal, operational or business</w:t>
      </w:r>
      <w:r>
        <w:rPr>
          <w:spacing w:val="40"/>
          <w:sz w:val="16"/>
        </w:rPr>
        <w:t xml:space="preserve"> </w:t>
      </w:r>
      <w:r>
        <w:rPr>
          <w:sz w:val="16"/>
        </w:rPr>
        <w:t>nature. Notwithstanding the foregoing, information shall not be considered Confidential Information if (</w:t>
      </w:r>
      <w:proofErr w:type="spellStart"/>
      <w:r>
        <w:rPr>
          <w:sz w:val="16"/>
        </w:rPr>
        <w:t>i</w:t>
      </w:r>
      <w:proofErr w:type="spellEnd"/>
      <w:r>
        <w:rPr>
          <w:sz w:val="16"/>
        </w:rPr>
        <w:t>) public disclosure of the information has been expressly authorized</w:t>
      </w:r>
      <w:r>
        <w:rPr>
          <w:spacing w:val="40"/>
          <w:sz w:val="16"/>
        </w:rPr>
        <w:t xml:space="preserve"> </w:t>
      </w:r>
      <w:r>
        <w:rPr>
          <w:sz w:val="16"/>
        </w:rPr>
        <w:t>in</w:t>
      </w:r>
      <w:r>
        <w:rPr>
          <w:spacing w:val="-1"/>
          <w:sz w:val="16"/>
        </w:rPr>
        <w:t xml:space="preserve"> </w:t>
      </w:r>
      <w:r>
        <w:rPr>
          <w:sz w:val="16"/>
        </w:rPr>
        <w:t>writing</w:t>
      </w:r>
      <w:r>
        <w:rPr>
          <w:spacing w:val="-1"/>
          <w:sz w:val="16"/>
        </w:rPr>
        <w:t xml:space="preserve"> </w:t>
      </w:r>
      <w:r>
        <w:rPr>
          <w:sz w:val="16"/>
        </w:rPr>
        <w:t>by</w:t>
      </w:r>
      <w:r>
        <w:rPr>
          <w:spacing w:val="-1"/>
          <w:sz w:val="16"/>
        </w:rPr>
        <w:t xml:space="preserve"> </w:t>
      </w:r>
      <w:r>
        <w:rPr>
          <w:sz w:val="16"/>
        </w:rPr>
        <w:t>the</w:t>
      </w:r>
      <w:r>
        <w:rPr>
          <w:spacing w:val="-1"/>
          <w:sz w:val="16"/>
        </w:rPr>
        <w:t xml:space="preserve"> </w:t>
      </w:r>
      <w:r>
        <w:rPr>
          <w:sz w:val="16"/>
        </w:rPr>
        <w:t>disclosing</w:t>
      </w:r>
      <w:r>
        <w:rPr>
          <w:spacing w:val="-1"/>
          <w:sz w:val="16"/>
        </w:rPr>
        <w:t xml:space="preserve"> </w:t>
      </w:r>
      <w:r>
        <w:rPr>
          <w:sz w:val="16"/>
        </w:rPr>
        <w:t>party,</w:t>
      </w:r>
      <w:r>
        <w:rPr>
          <w:spacing w:val="-1"/>
          <w:sz w:val="16"/>
        </w:rPr>
        <w:t xml:space="preserve"> </w:t>
      </w:r>
      <w:r>
        <w:rPr>
          <w:sz w:val="16"/>
        </w:rPr>
        <w:t>(ii)</w:t>
      </w:r>
      <w:r>
        <w:rPr>
          <w:spacing w:val="-1"/>
          <w:sz w:val="16"/>
        </w:rPr>
        <w:t xml:space="preserve"> </w:t>
      </w:r>
      <w:r>
        <w:rPr>
          <w:sz w:val="16"/>
        </w:rPr>
        <w:t>the</w:t>
      </w:r>
      <w:r>
        <w:rPr>
          <w:spacing w:val="-1"/>
          <w:sz w:val="16"/>
        </w:rPr>
        <w:t xml:space="preserve"> </w:t>
      </w:r>
      <w:r>
        <w:rPr>
          <w:sz w:val="16"/>
        </w:rPr>
        <w:t>information</w:t>
      </w:r>
      <w:r>
        <w:rPr>
          <w:spacing w:val="-1"/>
          <w:sz w:val="16"/>
        </w:rPr>
        <w:t xml:space="preserve"> </w:t>
      </w:r>
      <w:r>
        <w:rPr>
          <w:sz w:val="16"/>
        </w:rPr>
        <w:t>is</w:t>
      </w:r>
      <w:r>
        <w:rPr>
          <w:spacing w:val="-1"/>
          <w:sz w:val="16"/>
        </w:rPr>
        <w:t xml:space="preserve"> </w:t>
      </w:r>
      <w:r>
        <w:rPr>
          <w:sz w:val="16"/>
        </w:rPr>
        <w:t>or</w:t>
      </w:r>
      <w:r>
        <w:rPr>
          <w:spacing w:val="-1"/>
          <w:sz w:val="16"/>
        </w:rPr>
        <w:t xml:space="preserve"> </w:t>
      </w:r>
      <w:r>
        <w:rPr>
          <w:sz w:val="16"/>
        </w:rPr>
        <w:t>comes</w:t>
      </w:r>
      <w:r>
        <w:rPr>
          <w:spacing w:val="-1"/>
          <w:sz w:val="16"/>
        </w:rPr>
        <w:t xml:space="preserve"> </w:t>
      </w:r>
      <w:r>
        <w:rPr>
          <w:sz w:val="16"/>
        </w:rPr>
        <w:t>to</w:t>
      </w:r>
      <w:r>
        <w:rPr>
          <w:spacing w:val="-1"/>
          <w:sz w:val="16"/>
        </w:rPr>
        <w:t xml:space="preserve"> </w:t>
      </w:r>
      <w:r>
        <w:rPr>
          <w:sz w:val="16"/>
        </w:rPr>
        <w:t>be</w:t>
      </w:r>
      <w:r>
        <w:rPr>
          <w:spacing w:val="-1"/>
          <w:sz w:val="16"/>
        </w:rPr>
        <w:t xml:space="preserve"> </w:t>
      </w:r>
      <w:r>
        <w:rPr>
          <w:sz w:val="16"/>
        </w:rPr>
        <w:t>generally</w:t>
      </w:r>
      <w:r>
        <w:rPr>
          <w:spacing w:val="-1"/>
          <w:sz w:val="16"/>
        </w:rPr>
        <w:t xml:space="preserve"> </w:t>
      </w:r>
      <w:r>
        <w:rPr>
          <w:sz w:val="16"/>
        </w:rPr>
        <w:t>available</w:t>
      </w:r>
      <w:r>
        <w:rPr>
          <w:spacing w:val="-1"/>
          <w:sz w:val="16"/>
        </w:rPr>
        <w:t xml:space="preserve"> </w:t>
      </w:r>
      <w:r>
        <w:rPr>
          <w:sz w:val="16"/>
        </w:rPr>
        <w:t>within</w:t>
      </w:r>
      <w:r>
        <w:rPr>
          <w:spacing w:val="-1"/>
          <w:sz w:val="16"/>
        </w:rPr>
        <w:t xml:space="preserve"> </w:t>
      </w:r>
      <w:r>
        <w:rPr>
          <w:sz w:val="16"/>
        </w:rPr>
        <w:t>the</w:t>
      </w:r>
      <w:r>
        <w:rPr>
          <w:spacing w:val="-1"/>
          <w:sz w:val="16"/>
        </w:rPr>
        <w:t xml:space="preserve"> </w:t>
      </w:r>
      <w:r>
        <w:rPr>
          <w:sz w:val="16"/>
        </w:rPr>
        <w:t>public</w:t>
      </w:r>
      <w:r>
        <w:rPr>
          <w:spacing w:val="-1"/>
          <w:sz w:val="16"/>
        </w:rPr>
        <w:t xml:space="preserve"> </w:t>
      </w:r>
      <w:r>
        <w:rPr>
          <w:sz w:val="16"/>
        </w:rPr>
        <w:t>domain</w:t>
      </w:r>
      <w:r>
        <w:rPr>
          <w:spacing w:val="-1"/>
          <w:sz w:val="16"/>
        </w:rPr>
        <w:t xml:space="preserve"> </w:t>
      </w:r>
      <w:r>
        <w:rPr>
          <w:sz w:val="16"/>
        </w:rPr>
        <w:t>other</w:t>
      </w:r>
      <w:r>
        <w:rPr>
          <w:spacing w:val="-1"/>
          <w:sz w:val="16"/>
        </w:rPr>
        <w:t xml:space="preserve"> </w:t>
      </w:r>
      <w:r>
        <w:rPr>
          <w:sz w:val="16"/>
        </w:rPr>
        <w:t>than</w:t>
      </w:r>
      <w:r>
        <w:rPr>
          <w:spacing w:val="-1"/>
          <w:sz w:val="16"/>
        </w:rPr>
        <w:t xml:space="preserve"> </w:t>
      </w:r>
      <w:r>
        <w:rPr>
          <w:sz w:val="16"/>
        </w:rPr>
        <w:t>as</w:t>
      </w:r>
      <w:r>
        <w:rPr>
          <w:spacing w:val="-1"/>
          <w:sz w:val="16"/>
        </w:rPr>
        <w:t xml:space="preserve"> </w:t>
      </w:r>
      <w:r>
        <w:rPr>
          <w:sz w:val="16"/>
        </w:rPr>
        <w:t>a</w:t>
      </w:r>
      <w:r>
        <w:rPr>
          <w:spacing w:val="-1"/>
          <w:sz w:val="16"/>
        </w:rPr>
        <w:t xml:space="preserve"> </w:t>
      </w:r>
      <w:r>
        <w:rPr>
          <w:sz w:val="16"/>
        </w:rPr>
        <w:t>result</w:t>
      </w:r>
      <w:r>
        <w:rPr>
          <w:spacing w:val="-1"/>
          <w:sz w:val="16"/>
        </w:rPr>
        <w:t xml:space="preserve"> </w:t>
      </w:r>
      <w:r>
        <w:rPr>
          <w:sz w:val="16"/>
        </w:rPr>
        <w:t>of</w:t>
      </w:r>
      <w:r>
        <w:rPr>
          <w:spacing w:val="-1"/>
          <w:sz w:val="16"/>
        </w:rPr>
        <w:t xml:space="preserve"> </w:t>
      </w:r>
      <w:r>
        <w:rPr>
          <w:sz w:val="16"/>
        </w:rPr>
        <w:t>a</w:t>
      </w:r>
      <w:r>
        <w:rPr>
          <w:spacing w:val="-1"/>
          <w:sz w:val="16"/>
        </w:rPr>
        <w:t xml:space="preserve"> </w:t>
      </w:r>
      <w:r>
        <w:rPr>
          <w:sz w:val="16"/>
        </w:rPr>
        <w:t>breach</w:t>
      </w:r>
      <w:r>
        <w:rPr>
          <w:spacing w:val="-1"/>
          <w:sz w:val="16"/>
        </w:rPr>
        <w:t xml:space="preserve"> </w:t>
      </w:r>
      <w:r>
        <w:rPr>
          <w:sz w:val="16"/>
        </w:rPr>
        <w:t>of</w:t>
      </w:r>
      <w:r>
        <w:rPr>
          <w:spacing w:val="-1"/>
          <w:sz w:val="16"/>
        </w:rPr>
        <w:t xml:space="preserve"> </w:t>
      </w:r>
      <w:r>
        <w:rPr>
          <w:sz w:val="16"/>
        </w:rPr>
        <w:t>this</w:t>
      </w:r>
      <w:r>
        <w:rPr>
          <w:spacing w:val="-1"/>
          <w:sz w:val="16"/>
        </w:rPr>
        <w:t xml:space="preserve"> </w:t>
      </w:r>
      <w:r>
        <w:rPr>
          <w:sz w:val="16"/>
        </w:rPr>
        <w:t>Agreement,</w:t>
      </w:r>
      <w:r>
        <w:rPr>
          <w:spacing w:val="-1"/>
          <w:sz w:val="16"/>
        </w:rPr>
        <w:t xml:space="preserve"> </w:t>
      </w:r>
      <w:r>
        <w:rPr>
          <w:sz w:val="16"/>
        </w:rPr>
        <w:t>(iii)</w:t>
      </w:r>
      <w:r>
        <w:rPr>
          <w:spacing w:val="40"/>
          <w:sz w:val="16"/>
        </w:rPr>
        <w:t xml:space="preserve"> </w:t>
      </w:r>
      <w:r>
        <w:rPr>
          <w:sz w:val="16"/>
        </w:rPr>
        <w:t>the</w:t>
      </w:r>
      <w:r>
        <w:rPr>
          <w:spacing w:val="-2"/>
          <w:sz w:val="16"/>
        </w:rPr>
        <w:t xml:space="preserve"> </w:t>
      </w:r>
      <w:r>
        <w:rPr>
          <w:sz w:val="16"/>
        </w:rPr>
        <w:t>information</w:t>
      </w:r>
      <w:r>
        <w:rPr>
          <w:spacing w:val="-2"/>
          <w:sz w:val="16"/>
        </w:rPr>
        <w:t xml:space="preserve"> </w:t>
      </w:r>
      <w:r>
        <w:rPr>
          <w:sz w:val="16"/>
        </w:rPr>
        <w:t>was,</w:t>
      </w:r>
      <w:r>
        <w:rPr>
          <w:spacing w:val="-2"/>
          <w:sz w:val="16"/>
        </w:rPr>
        <w:t xml:space="preserve"> </w:t>
      </w:r>
      <w:r>
        <w:rPr>
          <w:sz w:val="16"/>
        </w:rPr>
        <w:t>on</w:t>
      </w:r>
      <w:r>
        <w:rPr>
          <w:spacing w:val="-2"/>
          <w:sz w:val="16"/>
        </w:rPr>
        <w:t xml:space="preserve"> </w:t>
      </w:r>
      <w:r>
        <w:rPr>
          <w:sz w:val="16"/>
        </w:rPr>
        <w:t>or</w:t>
      </w:r>
      <w:r>
        <w:rPr>
          <w:spacing w:val="-2"/>
          <w:sz w:val="16"/>
        </w:rPr>
        <w:t xml:space="preserve"> </w:t>
      </w:r>
      <w:r>
        <w:rPr>
          <w:sz w:val="16"/>
        </w:rPr>
        <w:t>before</w:t>
      </w:r>
      <w:r>
        <w:rPr>
          <w:spacing w:val="-2"/>
          <w:sz w:val="16"/>
        </w:rPr>
        <w:t xml:space="preserve"> </w:t>
      </w:r>
      <w:r>
        <w:rPr>
          <w:sz w:val="16"/>
        </w:rPr>
        <w:t>the</w:t>
      </w:r>
      <w:r>
        <w:rPr>
          <w:spacing w:val="-2"/>
          <w:sz w:val="16"/>
        </w:rPr>
        <w:t xml:space="preserve"> </w:t>
      </w:r>
      <w:r>
        <w:rPr>
          <w:sz w:val="16"/>
        </w:rPr>
        <w:t>date</w:t>
      </w:r>
      <w:r>
        <w:rPr>
          <w:spacing w:val="-2"/>
          <w:sz w:val="16"/>
        </w:rPr>
        <w:t xml:space="preserve"> </w:t>
      </w:r>
      <w:r>
        <w:rPr>
          <w:sz w:val="16"/>
        </w:rPr>
        <w:t>of</w:t>
      </w:r>
      <w:r>
        <w:rPr>
          <w:spacing w:val="-2"/>
          <w:sz w:val="16"/>
        </w:rPr>
        <w:t xml:space="preserve"> </w:t>
      </w:r>
      <w:r>
        <w:rPr>
          <w:sz w:val="16"/>
        </w:rPr>
        <w:t>disclosure</w:t>
      </w:r>
      <w:r>
        <w:rPr>
          <w:spacing w:val="-2"/>
          <w:sz w:val="16"/>
        </w:rPr>
        <w:t xml:space="preserve"> </w:t>
      </w:r>
      <w:r>
        <w:rPr>
          <w:sz w:val="16"/>
        </w:rPr>
        <w:t>by</w:t>
      </w:r>
      <w:r>
        <w:rPr>
          <w:spacing w:val="-2"/>
          <w:sz w:val="16"/>
        </w:rPr>
        <w:t xml:space="preserve"> </w:t>
      </w:r>
      <w:r>
        <w:rPr>
          <w:sz w:val="16"/>
        </w:rPr>
        <w:t>the</w:t>
      </w:r>
      <w:r>
        <w:rPr>
          <w:spacing w:val="-2"/>
          <w:sz w:val="16"/>
        </w:rPr>
        <w:t xml:space="preserve"> </w:t>
      </w:r>
      <w:r>
        <w:rPr>
          <w:sz w:val="16"/>
        </w:rPr>
        <w:t>disclosing</w:t>
      </w:r>
      <w:r>
        <w:rPr>
          <w:spacing w:val="-2"/>
          <w:sz w:val="16"/>
        </w:rPr>
        <w:t xml:space="preserve"> </w:t>
      </w:r>
      <w:r>
        <w:rPr>
          <w:sz w:val="16"/>
        </w:rPr>
        <w:t>party,</w:t>
      </w:r>
      <w:r>
        <w:rPr>
          <w:spacing w:val="-2"/>
          <w:sz w:val="16"/>
        </w:rPr>
        <w:t xml:space="preserve"> </w:t>
      </w:r>
      <w:r>
        <w:rPr>
          <w:sz w:val="16"/>
        </w:rPr>
        <w:t>in</w:t>
      </w:r>
      <w:r>
        <w:rPr>
          <w:spacing w:val="-2"/>
          <w:sz w:val="16"/>
        </w:rPr>
        <w:t xml:space="preserve"> </w:t>
      </w:r>
      <w:r>
        <w:rPr>
          <w:sz w:val="16"/>
        </w:rPr>
        <w:t>the</w:t>
      </w:r>
      <w:r>
        <w:rPr>
          <w:spacing w:val="-2"/>
          <w:sz w:val="16"/>
        </w:rPr>
        <w:t xml:space="preserve"> </w:t>
      </w:r>
      <w:r>
        <w:rPr>
          <w:sz w:val="16"/>
        </w:rPr>
        <w:t>receiving</w:t>
      </w:r>
      <w:r>
        <w:rPr>
          <w:spacing w:val="-2"/>
          <w:sz w:val="16"/>
        </w:rPr>
        <w:t xml:space="preserve"> </w:t>
      </w:r>
      <w:r>
        <w:rPr>
          <w:sz w:val="16"/>
        </w:rPr>
        <w:t>party’s</w:t>
      </w:r>
      <w:r>
        <w:rPr>
          <w:spacing w:val="-2"/>
          <w:sz w:val="16"/>
        </w:rPr>
        <w:t xml:space="preserve"> </w:t>
      </w:r>
      <w:r>
        <w:rPr>
          <w:sz w:val="16"/>
        </w:rPr>
        <w:t>possession</w:t>
      </w:r>
      <w:r>
        <w:rPr>
          <w:spacing w:val="-2"/>
          <w:sz w:val="16"/>
        </w:rPr>
        <w:t xml:space="preserve"> </w:t>
      </w:r>
      <w:r>
        <w:rPr>
          <w:sz w:val="16"/>
        </w:rPr>
        <w:t>as</w:t>
      </w:r>
      <w:r>
        <w:rPr>
          <w:spacing w:val="-2"/>
          <w:sz w:val="16"/>
        </w:rPr>
        <w:t xml:space="preserve"> </w:t>
      </w:r>
      <w:r>
        <w:rPr>
          <w:sz w:val="16"/>
        </w:rPr>
        <w:t>shown</w:t>
      </w:r>
      <w:r>
        <w:rPr>
          <w:spacing w:val="-2"/>
          <w:sz w:val="16"/>
        </w:rPr>
        <w:t xml:space="preserve"> </w:t>
      </w:r>
      <w:r>
        <w:rPr>
          <w:sz w:val="16"/>
        </w:rPr>
        <w:t>by</w:t>
      </w:r>
      <w:r>
        <w:rPr>
          <w:spacing w:val="-2"/>
          <w:sz w:val="16"/>
        </w:rPr>
        <w:t xml:space="preserve"> </w:t>
      </w:r>
      <w:r>
        <w:rPr>
          <w:sz w:val="16"/>
        </w:rPr>
        <w:t>its</w:t>
      </w:r>
      <w:r>
        <w:rPr>
          <w:spacing w:val="-2"/>
          <w:sz w:val="16"/>
        </w:rPr>
        <w:t xml:space="preserve"> </w:t>
      </w:r>
      <w:r>
        <w:rPr>
          <w:sz w:val="16"/>
        </w:rPr>
        <w:t>business</w:t>
      </w:r>
      <w:r>
        <w:rPr>
          <w:spacing w:val="-2"/>
          <w:sz w:val="16"/>
        </w:rPr>
        <w:t xml:space="preserve"> </w:t>
      </w:r>
      <w:r>
        <w:rPr>
          <w:sz w:val="16"/>
        </w:rPr>
        <w:t>records,</w:t>
      </w:r>
      <w:r>
        <w:rPr>
          <w:spacing w:val="-2"/>
          <w:sz w:val="16"/>
        </w:rPr>
        <w:t xml:space="preserve"> </w:t>
      </w:r>
      <w:r>
        <w:rPr>
          <w:sz w:val="16"/>
        </w:rPr>
        <w:t>(iv)</w:t>
      </w:r>
      <w:r>
        <w:rPr>
          <w:spacing w:val="38"/>
          <w:sz w:val="16"/>
        </w:rPr>
        <w:t xml:space="preserve"> </w:t>
      </w:r>
      <w:r>
        <w:rPr>
          <w:sz w:val="16"/>
        </w:rPr>
        <w:t>the</w:t>
      </w:r>
      <w:r>
        <w:rPr>
          <w:spacing w:val="-2"/>
          <w:sz w:val="16"/>
        </w:rPr>
        <w:t xml:space="preserve"> </w:t>
      </w:r>
      <w:r>
        <w:rPr>
          <w:sz w:val="16"/>
        </w:rPr>
        <w:t>information</w:t>
      </w:r>
      <w:r>
        <w:rPr>
          <w:spacing w:val="-2"/>
          <w:sz w:val="16"/>
        </w:rPr>
        <w:t xml:space="preserve"> </w:t>
      </w:r>
      <w:r>
        <w:rPr>
          <w:sz w:val="16"/>
        </w:rPr>
        <w:t>was</w:t>
      </w:r>
      <w:r>
        <w:rPr>
          <w:spacing w:val="40"/>
          <w:sz w:val="16"/>
        </w:rPr>
        <w:t xml:space="preserve"> </w:t>
      </w:r>
      <w:r>
        <w:rPr>
          <w:sz w:val="16"/>
        </w:rPr>
        <w:t>independently</w:t>
      </w:r>
      <w:r>
        <w:rPr>
          <w:spacing w:val="1"/>
          <w:sz w:val="16"/>
        </w:rPr>
        <w:t xml:space="preserve"> </w:t>
      </w:r>
      <w:r>
        <w:rPr>
          <w:sz w:val="16"/>
        </w:rPr>
        <w:t>developed</w:t>
      </w:r>
      <w:r>
        <w:rPr>
          <w:spacing w:val="1"/>
          <w:sz w:val="16"/>
        </w:rPr>
        <w:t xml:space="preserve"> </w:t>
      </w:r>
      <w:r>
        <w:rPr>
          <w:sz w:val="16"/>
        </w:rPr>
        <w:t>by</w:t>
      </w:r>
      <w:r>
        <w:rPr>
          <w:spacing w:val="1"/>
          <w:sz w:val="16"/>
        </w:rPr>
        <w:t xml:space="preserve"> </w:t>
      </w:r>
      <w:r>
        <w:rPr>
          <w:sz w:val="16"/>
        </w:rPr>
        <w:t>the</w:t>
      </w:r>
      <w:r>
        <w:rPr>
          <w:spacing w:val="1"/>
          <w:sz w:val="16"/>
        </w:rPr>
        <w:t xml:space="preserve"> </w:t>
      </w:r>
      <w:r>
        <w:rPr>
          <w:sz w:val="16"/>
        </w:rPr>
        <w:t>receiving</w:t>
      </w:r>
      <w:r>
        <w:rPr>
          <w:spacing w:val="1"/>
          <w:sz w:val="16"/>
        </w:rPr>
        <w:t xml:space="preserve"> </w:t>
      </w:r>
      <w:r>
        <w:rPr>
          <w:sz w:val="16"/>
        </w:rPr>
        <w:t>party</w:t>
      </w:r>
      <w:r>
        <w:rPr>
          <w:spacing w:val="1"/>
          <w:sz w:val="16"/>
        </w:rPr>
        <w:t xml:space="preserve"> </w:t>
      </w:r>
      <w:r>
        <w:rPr>
          <w:sz w:val="16"/>
        </w:rPr>
        <w:t>without</w:t>
      </w:r>
      <w:r>
        <w:rPr>
          <w:spacing w:val="1"/>
          <w:sz w:val="16"/>
        </w:rPr>
        <w:t xml:space="preserve"> </w:t>
      </w:r>
      <w:r>
        <w:rPr>
          <w:sz w:val="16"/>
        </w:rPr>
        <w:t>the</w:t>
      </w:r>
      <w:r>
        <w:rPr>
          <w:spacing w:val="1"/>
          <w:sz w:val="16"/>
        </w:rPr>
        <w:t xml:space="preserve"> </w:t>
      </w:r>
      <w:r>
        <w:rPr>
          <w:sz w:val="16"/>
        </w:rPr>
        <w:t>benefit</w:t>
      </w:r>
      <w:r>
        <w:rPr>
          <w:spacing w:val="1"/>
          <w:sz w:val="16"/>
        </w:rPr>
        <w:t xml:space="preserve"> </w:t>
      </w:r>
      <w:r>
        <w:rPr>
          <w:sz w:val="16"/>
        </w:rPr>
        <w:t>of</w:t>
      </w:r>
      <w:r>
        <w:rPr>
          <w:spacing w:val="1"/>
          <w:sz w:val="16"/>
        </w:rPr>
        <w:t xml:space="preserve"> </w:t>
      </w:r>
      <w:r>
        <w:rPr>
          <w:sz w:val="16"/>
        </w:rPr>
        <w:t>having</w:t>
      </w:r>
      <w:r>
        <w:rPr>
          <w:spacing w:val="1"/>
          <w:sz w:val="16"/>
        </w:rPr>
        <w:t xml:space="preserve"> </w:t>
      </w:r>
      <w:r>
        <w:rPr>
          <w:sz w:val="16"/>
        </w:rPr>
        <w:t>received</w:t>
      </w:r>
      <w:r>
        <w:rPr>
          <w:spacing w:val="1"/>
          <w:sz w:val="16"/>
        </w:rPr>
        <w:t xml:space="preserve"> </w:t>
      </w:r>
      <w:r>
        <w:rPr>
          <w:sz w:val="16"/>
        </w:rPr>
        <w:t>said</w:t>
      </w:r>
      <w:r>
        <w:rPr>
          <w:spacing w:val="1"/>
          <w:sz w:val="16"/>
        </w:rPr>
        <w:t xml:space="preserve"> </w:t>
      </w:r>
      <w:r>
        <w:rPr>
          <w:sz w:val="16"/>
        </w:rPr>
        <w:t>Confidential</w:t>
      </w:r>
      <w:r>
        <w:rPr>
          <w:spacing w:val="1"/>
          <w:sz w:val="16"/>
        </w:rPr>
        <w:t xml:space="preserve"> </w:t>
      </w:r>
      <w:r>
        <w:rPr>
          <w:sz w:val="16"/>
        </w:rPr>
        <w:t>Information,</w:t>
      </w:r>
      <w:r>
        <w:rPr>
          <w:spacing w:val="1"/>
          <w:sz w:val="16"/>
        </w:rPr>
        <w:t xml:space="preserve"> </w:t>
      </w:r>
      <w:r>
        <w:rPr>
          <w:sz w:val="16"/>
        </w:rPr>
        <w:t>or</w:t>
      </w:r>
      <w:r>
        <w:rPr>
          <w:spacing w:val="1"/>
          <w:sz w:val="16"/>
        </w:rPr>
        <w:t xml:space="preserve"> </w:t>
      </w:r>
      <w:r>
        <w:rPr>
          <w:sz w:val="16"/>
        </w:rPr>
        <w:t>(v)</w:t>
      </w:r>
      <w:r>
        <w:rPr>
          <w:spacing w:val="1"/>
          <w:sz w:val="16"/>
        </w:rPr>
        <w:t xml:space="preserve"> </w:t>
      </w:r>
      <w:r>
        <w:rPr>
          <w:sz w:val="16"/>
        </w:rPr>
        <w:t>the</w:t>
      </w:r>
      <w:r>
        <w:rPr>
          <w:spacing w:val="1"/>
          <w:sz w:val="16"/>
        </w:rPr>
        <w:t xml:space="preserve"> </w:t>
      </w:r>
      <w:r>
        <w:rPr>
          <w:sz w:val="16"/>
        </w:rPr>
        <w:t>information</w:t>
      </w:r>
      <w:r>
        <w:rPr>
          <w:spacing w:val="1"/>
          <w:sz w:val="16"/>
        </w:rPr>
        <w:t xml:space="preserve"> </w:t>
      </w:r>
      <w:r>
        <w:rPr>
          <w:sz w:val="16"/>
        </w:rPr>
        <w:t>is</w:t>
      </w:r>
      <w:r>
        <w:rPr>
          <w:spacing w:val="1"/>
          <w:sz w:val="16"/>
        </w:rPr>
        <w:t xml:space="preserve"> </w:t>
      </w:r>
      <w:r>
        <w:rPr>
          <w:sz w:val="16"/>
        </w:rPr>
        <w:t>received</w:t>
      </w:r>
      <w:r>
        <w:rPr>
          <w:spacing w:val="1"/>
          <w:sz w:val="16"/>
        </w:rPr>
        <w:t xml:space="preserve"> </w:t>
      </w:r>
      <w:r>
        <w:rPr>
          <w:sz w:val="16"/>
        </w:rPr>
        <w:t>on</w:t>
      </w:r>
      <w:r>
        <w:rPr>
          <w:spacing w:val="1"/>
          <w:sz w:val="16"/>
        </w:rPr>
        <w:t xml:space="preserve"> </w:t>
      </w:r>
      <w:r>
        <w:rPr>
          <w:sz w:val="16"/>
        </w:rPr>
        <w:t>a</w:t>
      </w:r>
      <w:r>
        <w:rPr>
          <w:spacing w:val="1"/>
          <w:sz w:val="16"/>
        </w:rPr>
        <w:t xml:space="preserve"> </w:t>
      </w:r>
      <w:r>
        <w:rPr>
          <w:sz w:val="16"/>
        </w:rPr>
        <w:t>non-</w:t>
      </w:r>
      <w:r>
        <w:rPr>
          <w:spacing w:val="-2"/>
          <w:sz w:val="16"/>
        </w:rPr>
        <w:t>confidential</w:t>
      </w:r>
    </w:p>
    <w:p w:rsidR="006A306A" w:rsidRDefault="00000000">
      <w:pPr>
        <w:pStyle w:val="BodyText"/>
        <w:spacing w:before="72"/>
        <w:ind w:left="381"/>
        <w:jc w:val="both"/>
      </w:pPr>
      <w:r>
        <w:t xml:space="preserve">basis from a third party who is not, to the knowledge of the receiving party, bound to or in breach of any confidentiality obligations with the disclosing </w:t>
      </w:r>
      <w:r>
        <w:rPr>
          <w:spacing w:val="-2"/>
        </w:rPr>
        <w:t>party.</w:t>
      </w:r>
    </w:p>
    <w:p w:rsidR="006A306A" w:rsidRDefault="006A306A">
      <w:pPr>
        <w:pStyle w:val="BodyText"/>
        <w:spacing w:before="64"/>
      </w:pPr>
    </w:p>
    <w:p w:rsidR="006A306A" w:rsidRDefault="00000000">
      <w:pPr>
        <w:pStyle w:val="BodyText"/>
        <w:ind w:left="381" w:right="231"/>
        <w:jc w:val="both"/>
      </w:pPr>
      <w:r>
        <w:t>(b) Each party shall (</w:t>
      </w:r>
      <w:proofErr w:type="spellStart"/>
      <w:r>
        <w:t>i</w:t>
      </w:r>
      <w:proofErr w:type="spellEnd"/>
      <w:r>
        <w:t>) keep confidential all Confidential Information and use the same degree of care as the party uses to protect its own Confidential Information of a</w:t>
      </w:r>
      <w:r>
        <w:rPr>
          <w:spacing w:val="40"/>
        </w:rPr>
        <w:t xml:space="preserve"> </w:t>
      </w:r>
      <w:r>
        <w:t>similar nature, but no less than reasonable care, to prevent the unauthorized use, dissemination or publication of the Confidential Information of the other party, (ii) not</w:t>
      </w:r>
      <w:r>
        <w:rPr>
          <w:spacing w:val="40"/>
        </w:rPr>
        <w:t xml:space="preserve"> </w:t>
      </w:r>
      <w:r>
        <w:t>disclose such Confidential Information to any third party, except as expressly authorized herein, without the prior written consent of the other party, (iii) restrict disclosure</w:t>
      </w:r>
      <w:r>
        <w:rPr>
          <w:spacing w:val="40"/>
        </w:rPr>
        <w:t xml:space="preserve"> </w:t>
      </w:r>
      <w:r>
        <w:t>only</w:t>
      </w:r>
      <w:r>
        <w:rPr>
          <w:spacing w:val="-2"/>
        </w:rPr>
        <w:t xml:space="preserve"> </w:t>
      </w:r>
      <w:r>
        <w:t>to</w:t>
      </w:r>
      <w:r>
        <w:rPr>
          <w:spacing w:val="-2"/>
        </w:rPr>
        <w:t xml:space="preserve"> </w:t>
      </w:r>
      <w:r>
        <w:t>those</w:t>
      </w:r>
      <w:r>
        <w:rPr>
          <w:spacing w:val="-2"/>
        </w:rPr>
        <w:t xml:space="preserve"> </w:t>
      </w:r>
      <w:r>
        <w:t>persons</w:t>
      </w:r>
      <w:r>
        <w:rPr>
          <w:spacing w:val="-2"/>
        </w:rPr>
        <w:t xml:space="preserve"> </w:t>
      </w:r>
      <w:r>
        <w:t>who</w:t>
      </w:r>
      <w:r>
        <w:rPr>
          <w:spacing w:val="-2"/>
        </w:rPr>
        <w:t xml:space="preserve"> </w:t>
      </w:r>
      <w:r>
        <w:t>are</w:t>
      </w:r>
      <w:r>
        <w:rPr>
          <w:spacing w:val="-2"/>
        </w:rPr>
        <w:t xml:space="preserve"> </w:t>
      </w:r>
      <w:r>
        <w:t>on</w:t>
      </w:r>
      <w:r>
        <w:rPr>
          <w:spacing w:val="-2"/>
        </w:rPr>
        <w:t xml:space="preserve"> </w:t>
      </w:r>
      <w:r>
        <w:t>a</w:t>
      </w:r>
      <w:r>
        <w:rPr>
          <w:spacing w:val="-2"/>
        </w:rPr>
        <w:t xml:space="preserve"> </w:t>
      </w:r>
      <w:r>
        <w:t>need-to-know</w:t>
      </w:r>
      <w:r>
        <w:rPr>
          <w:spacing w:val="-2"/>
        </w:rPr>
        <w:t xml:space="preserve"> </w:t>
      </w:r>
      <w:r>
        <w:t>basis</w:t>
      </w:r>
      <w:r>
        <w:rPr>
          <w:spacing w:val="-2"/>
        </w:rPr>
        <w:t xml:space="preserve"> </w:t>
      </w:r>
      <w:r>
        <w:t>and</w:t>
      </w:r>
      <w:r>
        <w:rPr>
          <w:spacing w:val="-2"/>
        </w:rPr>
        <w:t xml:space="preserve"> </w:t>
      </w:r>
      <w:r>
        <w:t>only</w:t>
      </w:r>
      <w:r>
        <w:rPr>
          <w:spacing w:val="-2"/>
        </w:rPr>
        <w:t xml:space="preserve"> </w:t>
      </w:r>
      <w:r>
        <w:t>in</w:t>
      </w:r>
      <w:r>
        <w:rPr>
          <w:spacing w:val="-2"/>
        </w:rPr>
        <w:t xml:space="preserve"> </w:t>
      </w:r>
      <w:r>
        <w:t>relation</w:t>
      </w:r>
      <w:r>
        <w:rPr>
          <w:spacing w:val="-2"/>
        </w:rPr>
        <w:t xml:space="preserve"> </w:t>
      </w:r>
      <w:r>
        <w:t>to</w:t>
      </w:r>
      <w:r>
        <w:rPr>
          <w:spacing w:val="-2"/>
        </w:rPr>
        <w:t xml:space="preserve"> </w:t>
      </w:r>
      <w:r>
        <w:t>this</w:t>
      </w:r>
      <w:r>
        <w:rPr>
          <w:spacing w:val="-2"/>
        </w:rPr>
        <w:t xml:space="preserve"> </w:t>
      </w:r>
      <w:r>
        <w:t>Agreement,</w:t>
      </w:r>
      <w:r>
        <w:rPr>
          <w:spacing w:val="-2"/>
        </w:rPr>
        <w:t xml:space="preserve"> </w:t>
      </w:r>
      <w:r>
        <w:t>and</w:t>
      </w:r>
      <w:r>
        <w:rPr>
          <w:spacing w:val="-2"/>
        </w:rPr>
        <w:t xml:space="preserve"> </w:t>
      </w:r>
      <w:r>
        <w:t>(iv)</w:t>
      </w:r>
      <w:r>
        <w:rPr>
          <w:spacing w:val="-2"/>
        </w:rPr>
        <w:t xml:space="preserve"> </w:t>
      </w:r>
      <w:r>
        <w:t>not</w:t>
      </w:r>
      <w:r>
        <w:rPr>
          <w:spacing w:val="-2"/>
        </w:rPr>
        <w:t xml:space="preserve"> </w:t>
      </w:r>
      <w:r>
        <w:t>use</w:t>
      </w:r>
      <w:r>
        <w:rPr>
          <w:spacing w:val="-2"/>
        </w:rPr>
        <w:t xml:space="preserve"> </w:t>
      </w:r>
      <w:r>
        <w:t>the</w:t>
      </w:r>
      <w:r>
        <w:rPr>
          <w:spacing w:val="-2"/>
        </w:rPr>
        <w:t xml:space="preserve"> </w:t>
      </w:r>
      <w:r>
        <w:t>Confidential</w:t>
      </w:r>
      <w:r>
        <w:rPr>
          <w:spacing w:val="-2"/>
        </w:rPr>
        <w:t xml:space="preserve"> </w:t>
      </w:r>
      <w:r>
        <w:t>Information</w:t>
      </w:r>
      <w:r>
        <w:rPr>
          <w:spacing w:val="-2"/>
        </w:rPr>
        <w:t xml:space="preserve"> </w:t>
      </w:r>
      <w:r>
        <w:t>except</w:t>
      </w:r>
      <w:r>
        <w:rPr>
          <w:spacing w:val="-2"/>
        </w:rPr>
        <w:t xml:space="preserve"> </w:t>
      </w:r>
      <w:r>
        <w:t>for</w:t>
      </w:r>
      <w:r>
        <w:rPr>
          <w:spacing w:val="-2"/>
        </w:rPr>
        <w:t xml:space="preserve"> </w:t>
      </w:r>
      <w:r>
        <w:t>the</w:t>
      </w:r>
      <w:r>
        <w:rPr>
          <w:spacing w:val="-2"/>
        </w:rPr>
        <w:t xml:space="preserve"> </w:t>
      </w:r>
      <w:r>
        <w:t>purposes</w:t>
      </w:r>
      <w:r>
        <w:rPr>
          <w:spacing w:val="-2"/>
        </w:rPr>
        <w:t xml:space="preserve"> </w:t>
      </w:r>
      <w:r>
        <w:t>related</w:t>
      </w:r>
      <w:r>
        <w:rPr>
          <w:spacing w:val="-2"/>
        </w:rPr>
        <w:t xml:space="preserve"> </w:t>
      </w:r>
      <w:r>
        <w:t>to</w:t>
      </w:r>
      <w:r>
        <w:rPr>
          <w:spacing w:val="40"/>
        </w:rPr>
        <w:t xml:space="preserve"> </w:t>
      </w:r>
      <w:r>
        <w:t>the Services and fulfilling its obligations or exercising its rights under this Agreement. Notwithstanding the foregoing, each party may produce the Confidential Information</w:t>
      </w:r>
      <w:r>
        <w:rPr>
          <w:spacing w:val="40"/>
        </w:rPr>
        <w:t xml:space="preserve"> </w:t>
      </w:r>
      <w:r>
        <w:t>if required by law, or if requested by any judicial, administrative, governmental or regulatory process. In the event that any personal information is disclosed to either party</w:t>
      </w:r>
      <w:r>
        <w:rPr>
          <w:spacing w:val="40"/>
        </w:rPr>
        <w:t xml:space="preserve"> </w:t>
      </w:r>
      <w:r>
        <w:t>under this Agreement, each party warrants, represents and covenants that it shall at all times comply with all applicable privacy legislation. Upon the disclosing party’s</w:t>
      </w:r>
      <w:r>
        <w:rPr>
          <w:spacing w:val="40"/>
        </w:rPr>
        <w:t xml:space="preserve"> </w:t>
      </w:r>
      <w:r>
        <w:t>request</w:t>
      </w:r>
      <w:r>
        <w:rPr>
          <w:spacing w:val="4"/>
        </w:rPr>
        <w:t xml:space="preserve"> </w:t>
      </w:r>
      <w:r>
        <w:t>or</w:t>
      </w:r>
      <w:r>
        <w:rPr>
          <w:spacing w:val="4"/>
        </w:rPr>
        <w:t xml:space="preserve"> </w:t>
      </w:r>
      <w:r>
        <w:t>promptly</w:t>
      </w:r>
      <w:r>
        <w:rPr>
          <w:spacing w:val="4"/>
        </w:rPr>
        <w:t xml:space="preserve"> </w:t>
      </w:r>
      <w:r>
        <w:t>following</w:t>
      </w:r>
      <w:r>
        <w:rPr>
          <w:spacing w:val="4"/>
        </w:rPr>
        <w:t xml:space="preserve"> </w:t>
      </w:r>
      <w:r>
        <w:t>expiration</w:t>
      </w:r>
      <w:r>
        <w:rPr>
          <w:spacing w:val="4"/>
        </w:rPr>
        <w:t xml:space="preserve"> </w:t>
      </w:r>
      <w:r>
        <w:t>or</w:t>
      </w:r>
      <w:r>
        <w:rPr>
          <w:spacing w:val="4"/>
        </w:rPr>
        <w:t xml:space="preserve"> </w:t>
      </w:r>
      <w:r>
        <w:t>termination</w:t>
      </w:r>
      <w:r>
        <w:rPr>
          <w:spacing w:val="4"/>
        </w:rPr>
        <w:t xml:space="preserve"> </w:t>
      </w:r>
      <w:r>
        <w:t>of</w:t>
      </w:r>
      <w:r>
        <w:rPr>
          <w:spacing w:val="4"/>
        </w:rPr>
        <w:t xml:space="preserve"> </w:t>
      </w:r>
      <w:r>
        <w:t>this</w:t>
      </w:r>
      <w:r>
        <w:rPr>
          <w:spacing w:val="4"/>
        </w:rPr>
        <w:t xml:space="preserve"> </w:t>
      </w:r>
      <w:r>
        <w:t>Agreement,</w:t>
      </w:r>
      <w:r>
        <w:rPr>
          <w:spacing w:val="4"/>
        </w:rPr>
        <w:t xml:space="preserve"> </w:t>
      </w:r>
      <w:r>
        <w:t>the</w:t>
      </w:r>
      <w:r>
        <w:rPr>
          <w:spacing w:val="4"/>
        </w:rPr>
        <w:t xml:space="preserve"> </w:t>
      </w:r>
      <w:r>
        <w:t>receiving</w:t>
      </w:r>
      <w:r>
        <w:rPr>
          <w:spacing w:val="4"/>
        </w:rPr>
        <w:t xml:space="preserve"> </w:t>
      </w:r>
      <w:r>
        <w:t>party</w:t>
      </w:r>
      <w:r>
        <w:rPr>
          <w:spacing w:val="4"/>
        </w:rPr>
        <w:t xml:space="preserve"> </w:t>
      </w:r>
      <w:r>
        <w:t>shall</w:t>
      </w:r>
      <w:r>
        <w:rPr>
          <w:spacing w:val="4"/>
        </w:rPr>
        <w:t xml:space="preserve"> </w:t>
      </w:r>
      <w:r>
        <w:t>cease</w:t>
      </w:r>
      <w:r>
        <w:rPr>
          <w:spacing w:val="4"/>
        </w:rPr>
        <w:t xml:space="preserve"> </w:t>
      </w:r>
      <w:r>
        <w:t>use</w:t>
      </w:r>
      <w:r>
        <w:rPr>
          <w:spacing w:val="4"/>
        </w:rPr>
        <w:t xml:space="preserve"> </w:t>
      </w:r>
      <w:r>
        <w:t>of,</w:t>
      </w:r>
      <w:r>
        <w:rPr>
          <w:spacing w:val="4"/>
        </w:rPr>
        <w:t xml:space="preserve"> </w:t>
      </w:r>
      <w:r>
        <w:t>and</w:t>
      </w:r>
      <w:r>
        <w:rPr>
          <w:spacing w:val="4"/>
        </w:rPr>
        <w:t xml:space="preserve"> </w:t>
      </w:r>
      <w:r>
        <w:t>immediately</w:t>
      </w:r>
      <w:r>
        <w:rPr>
          <w:spacing w:val="4"/>
        </w:rPr>
        <w:t xml:space="preserve"> </w:t>
      </w:r>
      <w:r>
        <w:t>return</w:t>
      </w:r>
      <w:r>
        <w:rPr>
          <w:spacing w:val="4"/>
        </w:rPr>
        <w:t xml:space="preserve"> </w:t>
      </w:r>
      <w:r>
        <w:t>to</w:t>
      </w:r>
      <w:r>
        <w:rPr>
          <w:spacing w:val="4"/>
        </w:rPr>
        <w:t xml:space="preserve"> </w:t>
      </w:r>
      <w:r>
        <w:t>the</w:t>
      </w:r>
      <w:r>
        <w:rPr>
          <w:spacing w:val="4"/>
        </w:rPr>
        <w:t xml:space="preserve"> </w:t>
      </w:r>
      <w:r>
        <w:t>disclosing</w:t>
      </w:r>
      <w:r>
        <w:rPr>
          <w:spacing w:val="4"/>
        </w:rPr>
        <w:t xml:space="preserve"> </w:t>
      </w:r>
      <w:r>
        <w:t>party,</w:t>
      </w:r>
      <w:r>
        <w:rPr>
          <w:spacing w:val="4"/>
        </w:rPr>
        <w:t xml:space="preserve"> </w:t>
      </w:r>
      <w:r>
        <w:t>or</w:t>
      </w:r>
      <w:r>
        <w:rPr>
          <w:spacing w:val="4"/>
        </w:rPr>
        <w:t xml:space="preserve"> </w:t>
      </w:r>
      <w:r>
        <w:rPr>
          <w:spacing w:val="-2"/>
        </w:rPr>
        <w:t>destroy,</w:t>
      </w:r>
    </w:p>
    <w:p w:rsidR="006A306A" w:rsidRDefault="006A306A">
      <w:pPr>
        <w:jc w:val="both"/>
        <w:sectPr w:rsidR="006A306A">
          <w:pgSz w:w="13540" w:h="15840"/>
          <w:pgMar w:top="620" w:right="1500" w:bottom="1160" w:left="320" w:header="182" w:footer="978" w:gutter="0"/>
          <w:cols w:space="720"/>
        </w:sectPr>
      </w:pPr>
    </w:p>
    <w:p w:rsidR="006A306A" w:rsidRDefault="00000000">
      <w:pPr>
        <w:pStyle w:val="BodyText"/>
        <w:spacing w:before="83"/>
        <w:ind w:left="381" w:right="231"/>
        <w:jc w:val="both"/>
      </w:pPr>
      <w:r>
        <w:lastRenderedPageBreak/>
        <w:t>the disclosing party’s Confidential Information and all copies, reproductions or any parts thereof in any form whatsoever in the receiving party’s possession or control, and</w:t>
      </w:r>
      <w:r>
        <w:rPr>
          <w:spacing w:val="40"/>
        </w:rPr>
        <w:t xml:space="preserve"> </w:t>
      </w:r>
      <w:r>
        <w:t>certify</w:t>
      </w:r>
      <w:r>
        <w:rPr>
          <w:spacing w:val="-1"/>
        </w:rPr>
        <w:t xml:space="preserve"> </w:t>
      </w:r>
      <w:r>
        <w:t>that</w:t>
      </w:r>
      <w:r>
        <w:rPr>
          <w:spacing w:val="-1"/>
        </w:rPr>
        <w:t xml:space="preserve"> </w:t>
      </w:r>
      <w:r>
        <w:t>all</w:t>
      </w:r>
      <w:r>
        <w:rPr>
          <w:spacing w:val="-1"/>
        </w:rPr>
        <w:t xml:space="preserve"> </w:t>
      </w:r>
      <w:r>
        <w:t>such</w:t>
      </w:r>
      <w:r>
        <w:rPr>
          <w:spacing w:val="-1"/>
        </w:rPr>
        <w:t xml:space="preserve"> </w:t>
      </w:r>
      <w:r>
        <w:t>Confidential</w:t>
      </w:r>
      <w:r>
        <w:rPr>
          <w:spacing w:val="-1"/>
        </w:rPr>
        <w:t xml:space="preserve"> </w:t>
      </w:r>
      <w:r>
        <w:t>Information</w:t>
      </w:r>
      <w:r>
        <w:rPr>
          <w:spacing w:val="-1"/>
        </w:rPr>
        <w:t xml:space="preserve"> </w:t>
      </w:r>
      <w:r>
        <w:t>and</w:t>
      </w:r>
      <w:r>
        <w:rPr>
          <w:spacing w:val="-1"/>
        </w:rPr>
        <w:t xml:space="preserve"> </w:t>
      </w:r>
      <w:r>
        <w:t>all</w:t>
      </w:r>
      <w:r>
        <w:rPr>
          <w:spacing w:val="-1"/>
        </w:rPr>
        <w:t xml:space="preserve"> </w:t>
      </w:r>
      <w:r>
        <w:t>copies,</w:t>
      </w:r>
      <w:r>
        <w:rPr>
          <w:spacing w:val="-1"/>
        </w:rPr>
        <w:t xml:space="preserve"> </w:t>
      </w:r>
      <w:r>
        <w:t>reproductions</w:t>
      </w:r>
      <w:r>
        <w:rPr>
          <w:spacing w:val="-1"/>
        </w:rPr>
        <w:t xml:space="preserve"> </w:t>
      </w:r>
      <w:r>
        <w:t>or</w:t>
      </w:r>
      <w:r>
        <w:rPr>
          <w:spacing w:val="-1"/>
        </w:rPr>
        <w:t xml:space="preserve"> </w:t>
      </w:r>
      <w:r>
        <w:t>any</w:t>
      </w:r>
      <w:r>
        <w:rPr>
          <w:spacing w:val="-1"/>
        </w:rPr>
        <w:t xml:space="preserve"> </w:t>
      </w:r>
      <w:r>
        <w:t>parts</w:t>
      </w:r>
      <w:r>
        <w:rPr>
          <w:spacing w:val="-1"/>
        </w:rPr>
        <w:t xml:space="preserve"> </w:t>
      </w:r>
      <w:r>
        <w:t>thereof</w:t>
      </w:r>
      <w:r>
        <w:rPr>
          <w:spacing w:val="-1"/>
        </w:rPr>
        <w:t xml:space="preserve"> </w:t>
      </w:r>
      <w:r>
        <w:t>have</w:t>
      </w:r>
      <w:r>
        <w:rPr>
          <w:spacing w:val="-1"/>
        </w:rPr>
        <w:t xml:space="preserve"> </w:t>
      </w:r>
      <w:r>
        <w:t>been</w:t>
      </w:r>
      <w:r>
        <w:rPr>
          <w:spacing w:val="-1"/>
        </w:rPr>
        <w:t xml:space="preserve"> </w:t>
      </w:r>
      <w:r>
        <w:t>returned</w:t>
      </w:r>
      <w:r>
        <w:rPr>
          <w:spacing w:val="-1"/>
        </w:rPr>
        <w:t xml:space="preserve"> </w:t>
      </w:r>
      <w:r>
        <w:t>or</w:t>
      </w:r>
      <w:r>
        <w:rPr>
          <w:spacing w:val="-1"/>
        </w:rPr>
        <w:t xml:space="preserve"> </w:t>
      </w:r>
      <w:r>
        <w:t>destroyed.</w:t>
      </w:r>
      <w:r>
        <w:rPr>
          <w:spacing w:val="-1"/>
        </w:rPr>
        <w:t xml:space="preserve"> </w:t>
      </w:r>
      <w:r>
        <w:t>Notwithstanding</w:t>
      </w:r>
      <w:r>
        <w:rPr>
          <w:spacing w:val="-1"/>
        </w:rPr>
        <w:t xml:space="preserve"> </w:t>
      </w:r>
      <w:r>
        <w:t>the</w:t>
      </w:r>
      <w:r>
        <w:rPr>
          <w:spacing w:val="-1"/>
        </w:rPr>
        <w:t xml:space="preserve"> </w:t>
      </w:r>
      <w:r>
        <w:t>foregoing,</w:t>
      </w:r>
      <w:r>
        <w:rPr>
          <w:spacing w:val="-1"/>
        </w:rPr>
        <w:t xml:space="preserve"> </w:t>
      </w:r>
      <w:r>
        <w:t>the</w:t>
      </w:r>
      <w:r>
        <w:rPr>
          <w:spacing w:val="-1"/>
        </w:rPr>
        <w:t xml:space="preserve"> </w:t>
      </w:r>
      <w:r>
        <w:t>receiving</w:t>
      </w:r>
      <w:r>
        <w:rPr>
          <w:spacing w:val="40"/>
        </w:rPr>
        <w:t xml:space="preserve"> </w:t>
      </w:r>
      <w:r>
        <w:t>party shall not be required to return or destroy the disclosing party’s Confidential Information to the extent (v) required pursuant to legal, compliance, accounting, audit, or</w:t>
      </w:r>
      <w:r>
        <w:rPr>
          <w:spacing w:val="40"/>
        </w:rPr>
        <w:t xml:space="preserve"> </w:t>
      </w:r>
      <w:r>
        <w:t>regulatory requirements, or document retention policies, or (vi) saved pursuant to disaster recovery or automated computer backup procedures where it would be impractical</w:t>
      </w:r>
      <w:r>
        <w:rPr>
          <w:spacing w:val="40"/>
        </w:rPr>
        <w:t xml:space="preserve"> </w:t>
      </w:r>
      <w:r>
        <w:t>to</w:t>
      </w:r>
      <w:r>
        <w:rPr>
          <w:spacing w:val="3"/>
        </w:rPr>
        <w:t xml:space="preserve"> </w:t>
      </w:r>
      <w:r>
        <w:t>delete</w:t>
      </w:r>
      <w:r>
        <w:rPr>
          <w:spacing w:val="3"/>
        </w:rPr>
        <w:t xml:space="preserve"> </w:t>
      </w:r>
      <w:r>
        <w:t>or</w:t>
      </w:r>
      <w:r>
        <w:rPr>
          <w:spacing w:val="3"/>
        </w:rPr>
        <w:t xml:space="preserve"> </w:t>
      </w:r>
      <w:r>
        <w:t>destroy</w:t>
      </w:r>
      <w:r>
        <w:rPr>
          <w:spacing w:val="3"/>
        </w:rPr>
        <w:t xml:space="preserve"> </w:t>
      </w:r>
      <w:r>
        <w:t>such</w:t>
      </w:r>
      <w:r>
        <w:rPr>
          <w:spacing w:val="3"/>
        </w:rPr>
        <w:t xml:space="preserve"> </w:t>
      </w:r>
      <w:r>
        <w:t>information;</w:t>
      </w:r>
      <w:r>
        <w:rPr>
          <w:spacing w:val="3"/>
        </w:rPr>
        <w:t xml:space="preserve"> </w:t>
      </w:r>
      <w:r>
        <w:t>provided,</w:t>
      </w:r>
      <w:r>
        <w:rPr>
          <w:spacing w:val="3"/>
        </w:rPr>
        <w:t xml:space="preserve"> </w:t>
      </w:r>
      <w:r>
        <w:t>however,</w:t>
      </w:r>
      <w:r>
        <w:rPr>
          <w:spacing w:val="46"/>
        </w:rPr>
        <w:t xml:space="preserve"> </w:t>
      </w:r>
      <w:r>
        <w:t>that</w:t>
      </w:r>
      <w:r>
        <w:rPr>
          <w:spacing w:val="3"/>
        </w:rPr>
        <w:t xml:space="preserve"> </w:t>
      </w:r>
      <w:r>
        <w:t>any</w:t>
      </w:r>
      <w:r>
        <w:rPr>
          <w:spacing w:val="3"/>
        </w:rPr>
        <w:t xml:space="preserve"> </w:t>
      </w:r>
      <w:r>
        <w:t>such</w:t>
      </w:r>
      <w:r>
        <w:rPr>
          <w:spacing w:val="3"/>
        </w:rPr>
        <w:t xml:space="preserve"> </w:t>
      </w:r>
      <w:r>
        <w:t>retained</w:t>
      </w:r>
      <w:r>
        <w:rPr>
          <w:spacing w:val="3"/>
        </w:rPr>
        <w:t xml:space="preserve"> </w:t>
      </w:r>
      <w:r>
        <w:t>Confidential</w:t>
      </w:r>
      <w:r>
        <w:rPr>
          <w:spacing w:val="3"/>
        </w:rPr>
        <w:t xml:space="preserve"> </w:t>
      </w:r>
      <w:r>
        <w:t>Information</w:t>
      </w:r>
      <w:r>
        <w:rPr>
          <w:spacing w:val="3"/>
        </w:rPr>
        <w:t xml:space="preserve"> </w:t>
      </w:r>
      <w:r>
        <w:t>shall</w:t>
      </w:r>
      <w:r>
        <w:rPr>
          <w:spacing w:val="3"/>
        </w:rPr>
        <w:t xml:space="preserve"> </w:t>
      </w:r>
      <w:r>
        <w:t>continue</w:t>
      </w:r>
      <w:r>
        <w:rPr>
          <w:spacing w:val="3"/>
        </w:rPr>
        <w:t xml:space="preserve"> </w:t>
      </w:r>
      <w:r>
        <w:t>to</w:t>
      </w:r>
      <w:r>
        <w:rPr>
          <w:spacing w:val="3"/>
        </w:rPr>
        <w:t xml:space="preserve"> </w:t>
      </w:r>
      <w:r>
        <w:t>be</w:t>
      </w:r>
      <w:r>
        <w:rPr>
          <w:spacing w:val="3"/>
        </w:rPr>
        <w:t xml:space="preserve"> </w:t>
      </w:r>
      <w:r>
        <w:t>subject</w:t>
      </w:r>
      <w:r>
        <w:rPr>
          <w:spacing w:val="3"/>
        </w:rPr>
        <w:t xml:space="preserve"> </w:t>
      </w:r>
      <w:r>
        <w:t>to</w:t>
      </w:r>
      <w:r>
        <w:rPr>
          <w:spacing w:val="3"/>
        </w:rPr>
        <w:t xml:space="preserve"> </w:t>
      </w:r>
      <w:r>
        <w:t>the</w:t>
      </w:r>
      <w:r>
        <w:rPr>
          <w:spacing w:val="3"/>
        </w:rPr>
        <w:t xml:space="preserve"> </w:t>
      </w:r>
      <w:r>
        <w:t>terms</w:t>
      </w:r>
      <w:r>
        <w:rPr>
          <w:spacing w:val="3"/>
        </w:rPr>
        <w:t xml:space="preserve"> </w:t>
      </w:r>
      <w:r>
        <w:t>of</w:t>
      </w:r>
      <w:r>
        <w:rPr>
          <w:spacing w:val="3"/>
        </w:rPr>
        <w:t xml:space="preserve"> </w:t>
      </w:r>
      <w:r>
        <w:t>this</w:t>
      </w:r>
      <w:r>
        <w:rPr>
          <w:spacing w:val="3"/>
        </w:rPr>
        <w:t xml:space="preserve"> </w:t>
      </w:r>
      <w:r>
        <w:t>Section</w:t>
      </w:r>
      <w:r>
        <w:rPr>
          <w:spacing w:val="3"/>
        </w:rPr>
        <w:t xml:space="preserve"> </w:t>
      </w:r>
      <w:r>
        <w:t>16,</w:t>
      </w:r>
      <w:r>
        <w:rPr>
          <w:spacing w:val="3"/>
        </w:rPr>
        <w:t xml:space="preserve"> </w:t>
      </w:r>
      <w:r>
        <w:rPr>
          <w:spacing w:val="-2"/>
        </w:rPr>
        <w:t>which</w:t>
      </w:r>
    </w:p>
    <w:p w:rsidR="006A306A" w:rsidRDefault="00000000">
      <w:pPr>
        <w:pStyle w:val="BodyText"/>
        <w:spacing w:before="71"/>
        <w:ind w:left="381"/>
        <w:jc w:val="both"/>
      </w:pPr>
      <w:r>
        <w:t>shall survive the termination or expiration of this Agreement for a period of two (2)</w:t>
      </w:r>
      <w:r>
        <w:rPr>
          <w:spacing w:val="40"/>
        </w:rPr>
        <w:t xml:space="preserve"> </w:t>
      </w:r>
      <w:r>
        <w:t xml:space="preserve">years from the date of this </w:t>
      </w:r>
      <w:r>
        <w:rPr>
          <w:spacing w:val="-2"/>
        </w:rPr>
        <w:t>Agreement.</w:t>
      </w:r>
    </w:p>
    <w:p w:rsidR="006A306A" w:rsidRDefault="006A306A">
      <w:pPr>
        <w:pStyle w:val="BodyText"/>
        <w:spacing w:before="65"/>
      </w:pPr>
    </w:p>
    <w:p w:rsidR="006A306A" w:rsidRDefault="00000000">
      <w:pPr>
        <w:pStyle w:val="ListParagraph"/>
        <w:numPr>
          <w:ilvl w:val="0"/>
          <w:numId w:val="1"/>
        </w:numPr>
        <w:tabs>
          <w:tab w:val="left" w:pos="621"/>
        </w:tabs>
        <w:ind w:firstLine="0"/>
        <w:jc w:val="both"/>
        <w:rPr>
          <w:sz w:val="16"/>
        </w:rPr>
      </w:pPr>
      <w:r>
        <w:rPr>
          <w:b/>
          <w:sz w:val="16"/>
        </w:rPr>
        <w:t>INSURANCE.</w:t>
      </w:r>
      <w:r>
        <w:rPr>
          <w:b/>
          <w:spacing w:val="39"/>
          <w:sz w:val="16"/>
        </w:rPr>
        <w:t xml:space="preserve"> </w:t>
      </w:r>
      <w:r>
        <w:rPr>
          <w:sz w:val="16"/>
        </w:rPr>
        <w:t>Customer</w:t>
      </w:r>
      <w:r>
        <w:rPr>
          <w:spacing w:val="-1"/>
          <w:sz w:val="16"/>
        </w:rPr>
        <w:t xml:space="preserve"> </w:t>
      </w:r>
      <w:r>
        <w:rPr>
          <w:sz w:val="16"/>
        </w:rPr>
        <w:t>and</w:t>
      </w:r>
      <w:r>
        <w:rPr>
          <w:spacing w:val="-1"/>
          <w:sz w:val="16"/>
        </w:rPr>
        <w:t xml:space="preserve"> </w:t>
      </w:r>
      <w:r>
        <w:rPr>
          <w:sz w:val="16"/>
        </w:rPr>
        <w:t>Encore</w:t>
      </w:r>
      <w:r>
        <w:rPr>
          <w:spacing w:val="-1"/>
          <w:sz w:val="16"/>
        </w:rPr>
        <w:t xml:space="preserve"> </w:t>
      </w:r>
      <w:r>
        <w:rPr>
          <w:sz w:val="16"/>
        </w:rPr>
        <w:t>shall</w:t>
      </w:r>
      <w:r>
        <w:rPr>
          <w:spacing w:val="-1"/>
          <w:sz w:val="16"/>
        </w:rPr>
        <w:t xml:space="preserve"> </w:t>
      </w:r>
      <w:r>
        <w:rPr>
          <w:sz w:val="16"/>
        </w:rPr>
        <w:t>each</w:t>
      </w:r>
      <w:r>
        <w:rPr>
          <w:spacing w:val="-1"/>
          <w:sz w:val="16"/>
        </w:rPr>
        <w:t xml:space="preserve"> </w:t>
      </w:r>
      <w:r>
        <w:rPr>
          <w:sz w:val="16"/>
        </w:rPr>
        <w:t>keep</w:t>
      </w:r>
      <w:r>
        <w:rPr>
          <w:spacing w:val="-1"/>
          <w:sz w:val="16"/>
        </w:rPr>
        <w:t xml:space="preserve"> </w:t>
      </w:r>
      <w:r>
        <w:rPr>
          <w:sz w:val="16"/>
        </w:rPr>
        <w:t>in</w:t>
      </w:r>
      <w:r>
        <w:rPr>
          <w:spacing w:val="-1"/>
          <w:sz w:val="16"/>
        </w:rPr>
        <w:t xml:space="preserve"> </w:t>
      </w:r>
      <w:r>
        <w:rPr>
          <w:sz w:val="16"/>
        </w:rPr>
        <w:t>place</w:t>
      </w:r>
      <w:r>
        <w:rPr>
          <w:spacing w:val="-1"/>
          <w:sz w:val="16"/>
        </w:rPr>
        <w:t xml:space="preserve"> </w:t>
      </w:r>
      <w:r>
        <w:rPr>
          <w:sz w:val="16"/>
        </w:rPr>
        <w:t>commercial</w:t>
      </w:r>
      <w:r>
        <w:rPr>
          <w:spacing w:val="-1"/>
          <w:sz w:val="16"/>
        </w:rPr>
        <w:t xml:space="preserve"> </w:t>
      </w:r>
      <w:r>
        <w:rPr>
          <w:sz w:val="16"/>
        </w:rPr>
        <w:t>general</w:t>
      </w:r>
      <w:r>
        <w:rPr>
          <w:spacing w:val="-1"/>
          <w:sz w:val="16"/>
        </w:rPr>
        <w:t xml:space="preserve"> </w:t>
      </w:r>
      <w:r>
        <w:rPr>
          <w:sz w:val="16"/>
        </w:rPr>
        <w:t>liability</w:t>
      </w:r>
      <w:r>
        <w:rPr>
          <w:spacing w:val="-1"/>
          <w:sz w:val="16"/>
        </w:rPr>
        <w:t xml:space="preserve"> </w:t>
      </w:r>
      <w:r>
        <w:rPr>
          <w:sz w:val="16"/>
        </w:rPr>
        <w:t>insurance</w:t>
      </w:r>
      <w:r>
        <w:rPr>
          <w:spacing w:val="-1"/>
          <w:sz w:val="16"/>
        </w:rPr>
        <w:t xml:space="preserve"> </w:t>
      </w:r>
      <w:r>
        <w:rPr>
          <w:sz w:val="16"/>
        </w:rPr>
        <w:t>with</w:t>
      </w:r>
      <w:r>
        <w:rPr>
          <w:spacing w:val="-1"/>
          <w:sz w:val="16"/>
        </w:rPr>
        <w:t xml:space="preserve"> </w:t>
      </w:r>
      <w:r>
        <w:rPr>
          <w:sz w:val="16"/>
        </w:rPr>
        <w:t>limits</w:t>
      </w:r>
      <w:r>
        <w:rPr>
          <w:spacing w:val="-1"/>
          <w:sz w:val="16"/>
        </w:rPr>
        <w:t xml:space="preserve"> </w:t>
      </w:r>
      <w:r>
        <w:rPr>
          <w:sz w:val="16"/>
        </w:rPr>
        <w:t>of</w:t>
      </w:r>
      <w:r>
        <w:rPr>
          <w:spacing w:val="-1"/>
          <w:sz w:val="16"/>
        </w:rPr>
        <w:t xml:space="preserve"> </w:t>
      </w:r>
      <w:r>
        <w:rPr>
          <w:sz w:val="16"/>
        </w:rPr>
        <w:t>at</w:t>
      </w:r>
      <w:r>
        <w:rPr>
          <w:spacing w:val="-1"/>
          <w:sz w:val="16"/>
        </w:rPr>
        <w:t xml:space="preserve"> </w:t>
      </w:r>
      <w:r>
        <w:rPr>
          <w:sz w:val="16"/>
        </w:rPr>
        <w:t>least</w:t>
      </w:r>
      <w:r>
        <w:rPr>
          <w:spacing w:val="-1"/>
          <w:sz w:val="16"/>
        </w:rPr>
        <w:t xml:space="preserve"> </w:t>
      </w:r>
      <w:r>
        <w:rPr>
          <w:sz w:val="16"/>
        </w:rPr>
        <w:t>$1,000,000</w:t>
      </w:r>
      <w:r>
        <w:rPr>
          <w:spacing w:val="-1"/>
          <w:sz w:val="16"/>
        </w:rPr>
        <w:t xml:space="preserve"> </w:t>
      </w:r>
      <w:r>
        <w:rPr>
          <w:sz w:val="16"/>
        </w:rPr>
        <w:t>per</w:t>
      </w:r>
      <w:r>
        <w:rPr>
          <w:spacing w:val="-1"/>
          <w:sz w:val="16"/>
        </w:rPr>
        <w:t xml:space="preserve"> </w:t>
      </w:r>
      <w:r>
        <w:rPr>
          <w:sz w:val="16"/>
        </w:rPr>
        <w:t>occurrence</w:t>
      </w:r>
      <w:r>
        <w:rPr>
          <w:spacing w:val="-1"/>
          <w:sz w:val="16"/>
        </w:rPr>
        <w:t xml:space="preserve"> </w:t>
      </w:r>
      <w:r>
        <w:rPr>
          <w:sz w:val="16"/>
        </w:rPr>
        <w:t>and</w:t>
      </w:r>
      <w:r>
        <w:rPr>
          <w:spacing w:val="-1"/>
          <w:sz w:val="16"/>
        </w:rPr>
        <w:t xml:space="preserve"> </w:t>
      </w:r>
      <w:r>
        <w:rPr>
          <w:sz w:val="16"/>
        </w:rPr>
        <w:t>$2,000,000</w:t>
      </w:r>
      <w:r>
        <w:rPr>
          <w:spacing w:val="-1"/>
          <w:sz w:val="16"/>
        </w:rPr>
        <w:t xml:space="preserve"> </w:t>
      </w:r>
      <w:r>
        <w:rPr>
          <w:sz w:val="16"/>
        </w:rPr>
        <w:t>in</w:t>
      </w:r>
      <w:r>
        <w:rPr>
          <w:spacing w:val="40"/>
          <w:sz w:val="16"/>
        </w:rPr>
        <w:t xml:space="preserve"> </w:t>
      </w:r>
      <w:r>
        <w:rPr>
          <w:sz w:val="16"/>
        </w:rPr>
        <w:t>the aggregate, as well as workers’ compensation insurance in accordance with applicable statutory requirements, each of which shall name the other party and its parents,</w:t>
      </w:r>
      <w:r>
        <w:rPr>
          <w:spacing w:val="40"/>
          <w:sz w:val="16"/>
        </w:rPr>
        <w:t xml:space="preserve"> </w:t>
      </w:r>
      <w:r>
        <w:rPr>
          <w:sz w:val="16"/>
        </w:rPr>
        <w:t>subsidiaries</w:t>
      </w:r>
      <w:r>
        <w:rPr>
          <w:spacing w:val="13"/>
          <w:sz w:val="16"/>
        </w:rPr>
        <w:t xml:space="preserve"> </w:t>
      </w:r>
      <w:r>
        <w:rPr>
          <w:sz w:val="16"/>
        </w:rPr>
        <w:t>as</w:t>
      </w:r>
      <w:r>
        <w:rPr>
          <w:spacing w:val="13"/>
          <w:sz w:val="16"/>
        </w:rPr>
        <w:t xml:space="preserve"> </w:t>
      </w:r>
      <w:r>
        <w:rPr>
          <w:sz w:val="16"/>
        </w:rPr>
        <w:t>additional</w:t>
      </w:r>
      <w:r>
        <w:rPr>
          <w:spacing w:val="13"/>
          <w:sz w:val="16"/>
        </w:rPr>
        <w:t xml:space="preserve"> </w:t>
      </w:r>
      <w:r>
        <w:rPr>
          <w:sz w:val="16"/>
        </w:rPr>
        <w:t>insured</w:t>
      </w:r>
      <w:r>
        <w:rPr>
          <w:spacing w:val="13"/>
          <w:sz w:val="16"/>
        </w:rPr>
        <w:t xml:space="preserve"> </w:t>
      </w:r>
      <w:r>
        <w:rPr>
          <w:sz w:val="16"/>
        </w:rPr>
        <w:t>and</w:t>
      </w:r>
      <w:r>
        <w:rPr>
          <w:spacing w:val="13"/>
          <w:sz w:val="16"/>
        </w:rPr>
        <w:t xml:space="preserve"> </w:t>
      </w:r>
      <w:r>
        <w:rPr>
          <w:sz w:val="16"/>
        </w:rPr>
        <w:t>shall</w:t>
      </w:r>
      <w:r>
        <w:rPr>
          <w:spacing w:val="13"/>
          <w:sz w:val="16"/>
        </w:rPr>
        <w:t xml:space="preserve"> </w:t>
      </w:r>
      <w:r>
        <w:rPr>
          <w:sz w:val="16"/>
        </w:rPr>
        <w:t>be</w:t>
      </w:r>
      <w:r>
        <w:rPr>
          <w:spacing w:val="13"/>
          <w:sz w:val="16"/>
        </w:rPr>
        <w:t xml:space="preserve"> </w:t>
      </w:r>
      <w:r>
        <w:rPr>
          <w:sz w:val="16"/>
        </w:rPr>
        <w:t>issued</w:t>
      </w:r>
      <w:r>
        <w:rPr>
          <w:spacing w:val="13"/>
          <w:sz w:val="16"/>
        </w:rPr>
        <w:t xml:space="preserve"> </w:t>
      </w:r>
      <w:r>
        <w:rPr>
          <w:sz w:val="16"/>
        </w:rPr>
        <w:t>by</w:t>
      </w:r>
      <w:r>
        <w:rPr>
          <w:spacing w:val="13"/>
          <w:sz w:val="16"/>
        </w:rPr>
        <w:t xml:space="preserve"> </w:t>
      </w:r>
      <w:r>
        <w:rPr>
          <w:sz w:val="16"/>
        </w:rPr>
        <w:t>an</w:t>
      </w:r>
      <w:r>
        <w:rPr>
          <w:spacing w:val="13"/>
          <w:sz w:val="16"/>
        </w:rPr>
        <w:t xml:space="preserve"> </w:t>
      </w:r>
      <w:r>
        <w:rPr>
          <w:sz w:val="16"/>
        </w:rPr>
        <w:t>insurance</w:t>
      </w:r>
      <w:r>
        <w:rPr>
          <w:spacing w:val="13"/>
          <w:sz w:val="16"/>
        </w:rPr>
        <w:t xml:space="preserve"> </w:t>
      </w:r>
      <w:r>
        <w:rPr>
          <w:sz w:val="16"/>
        </w:rPr>
        <w:t>company</w:t>
      </w:r>
      <w:r>
        <w:rPr>
          <w:spacing w:val="13"/>
          <w:sz w:val="16"/>
        </w:rPr>
        <w:t xml:space="preserve"> </w:t>
      </w:r>
      <w:r>
        <w:rPr>
          <w:sz w:val="16"/>
        </w:rPr>
        <w:t>having</w:t>
      </w:r>
      <w:r>
        <w:rPr>
          <w:spacing w:val="13"/>
          <w:sz w:val="16"/>
        </w:rPr>
        <w:t xml:space="preserve"> </w:t>
      </w:r>
      <w:r>
        <w:rPr>
          <w:sz w:val="16"/>
        </w:rPr>
        <w:t>an</w:t>
      </w:r>
      <w:r>
        <w:rPr>
          <w:spacing w:val="13"/>
          <w:sz w:val="16"/>
        </w:rPr>
        <w:t xml:space="preserve"> </w:t>
      </w:r>
      <w:r>
        <w:rPr>
          <w:sz w:val="16"/>
        </w:rPr>
        <w:t>A.M.</w:t>
      </w:r>
      <w:r>
        <w:rPr>
          <w:spacing w:val="13"/>
          <w:sz w:val="16"/>
        </w:rPr>
        <w:t xml:space="preserve"> </w:t>
      </w:r>
      <w:r>
        <w:rPr>
          <w:sz w:val="16"/>
        </w:rPr>
        <w:t>Best</w:t>
      </w:r>
      <w:r>
        <w:rPr>
          <w:spacing w:val="13"/>
          <w:sz w:val="16"/>
        </w:rPr>
        <w:t xml:space="preserve"> </w:t>
      </w:r>
      <w:r>
        <w:rPr>
          <w:sz w:val="16"/>
        </w:rPr>
        <w:t>rating</w:t>
      </w:r>
      <w:r>
        <w:rPr>
          <w:spacing w:val="13"/>
          <w:sz w:val="16"/>
        </w:rPr>
        <w:t xml:space="preserve"> </w:t>
      </w:r>
      <w:r>
        <w:rPr>
          <w:sz w:val="16"/>
        </w:rPr>
        <w:t>of</w:t>
      </w:r>
      <w:r>
        <w:rPr>
          <w:spacing w:val="13"/>
          <w:sz w:val="16"/>
        </w:rPr>
        <w:t xml:space="preserve"> </w:t>
      </w:r>
      <w:r>
        <w:rPr>
          <w:sz w:val="16"/>
        </w:rPr>
        <w:t>A-VII</w:t>
      </w:r>
      <w:r>
        <w:rPr>
          <w:spacing w:val="13"/>
          <w:sz w:val="16"/>
        </w:rPr>
        <w:t xml:space="preserve"> </w:t>
      </w:r>
      <w:r>
        <w:rPr>
          <w:sz w:val="16"/>
        </w:rPr>
        <w:t>or</w:t>
      </w:r>
      <w:r>
        <w:rPr>
          <w:spacing w:val="13"/>
          <w:sz w:val="16"/>
        </w:rPr>
        <w:t xml:space="preserve"> </w:t>
      </w:r>
      <w:r>
        <w:rPr>
          <w:sz w:val="16"/>
        </w:rPr>
        <w:t>better.</w:t>
      </w:r>
      <w:r>
        <w:rPr>
          <w:spacing w:val="13"/>
          <w:sz w:val="16"/>
        </w:rPr>
        <w:t xml:space="preserve"> </w:t>
      </w:r>
      <w:r>
        <w:rPr>
          <w:sz w:val="16"/>
        </w:rPr>
        <w:t>Each</w:t>
      </w:r>
      <w:r>
        <w:rPr>
          <w:spacing w:val="13"/>
          <w:sz w:val="16"/>
        </w:rPr>
        <w:t xml:space="preserve"> </w:t>
      </w:r>
      <w:r>
        <w:rPr>
          <w:sz w:val="16"/>
        </w:rPr>
        <w:t>party</w:t>
      </w:r>
      <w:r>
        <w:rPr>
          <w:spacing w:val="13"/>
          <w:sz w:val="16"/>
        </w:rPr>
        <w:t xml:space="preserve"> </w:t>
      </w:r>
      <w:r>
        <w:rPr>
          <w:sz w:val="16"/>
        </w:rPr>
        <w:t>shall</w:t>
      </w:r>
      <w:r>
        <w:rPr>
          <w:spacing w:val="13"/>
          <w:sz w:val="16"/>
        </w:rPr>
        <w:t xml:space="preserve"> </w:t>
      </w:r>
      <w:r>
        <w:rPr>
          <w:sz w:val="16"/>
        </w:rPr>
        <w:t>deliver</w:t>
      </w:r>
      <w:r>
        <w:rPr>
          <w:spacing w:val="13"/>
          <w:sz w:val="16"/>
        </w:rPr>
        <w:t xml:space="preserve"> </w:t>
      </w:r>
      <w:r>
        <w:rPr>
          <w:sz w:val="16"/>
        </w:rPr>
        <w:t>to</w:t>
      </w:r>
      <w:r>
        <w:rPr>
          <w:spacing w:val="13"/>
          <w:sz w:val="16"/>
        </w:rPr>
        <w:t xml:space="preserve"> </w:t>
      </w:r>
      <w:r>
        <w:rPr>
          <w:sz w:val="16"/>
        </w:rPr>
        <w:t>the</w:t>
      </w:r>
      <w:r>
        <w:rPr>
          <w:spacing w:val="13"/>
          <w:sz w:val="16"/>
        </w:rPr>
        <w:t xml:space="preserve"> </w:t>
      </w:r>
      <w:r>
        <w:rPr>
          <w:sz w:val="16"/>
        </w:rPr>
        <w:t>other</w:t>
      </w:r>
      <w:r>
        <w:rPr>
          <w:spacing w:val="13"/>
          <w:sz w:val="16"/>
        </w:rPr>
        <w:t xml:space="preserve"> </w:t>
      </w:r>
      <w:r>
        <w:rPr>
          <w:spacing w:val="-2"/>
          <w:sz w:val="16"/>
        </w:rPr>
        <w:t>valid</w:t>
      </w:r>
    </w:p>
    <w:p w:rsidR="006A306A" w:rsidRDefault="00000000">
      <w:pPr>
        <w:pStyle w:val="BodyText"/>
        <w:spacing w:before="71"/>
        <w:ind w:left="381"/>
        <w:jc w:val="both"/>
      </w:pPr>
      <w:r>
        <w:t xml:space="preserve">insurance certificates evidencing the insurance policies set forth </w:t>
      </w:r>
      <w:r>
        <w:rPr>
          <w:spacing w:val="-2"/>
        </w:rPr>
        <w:t>herein.</w:t>
      </w:r>
    </w:p>
    <w:p w:rsidR="006A306A" w:rsidRDefault="006A306A">
      <w:pPr>
        <w:pStyle w:val="BodyText"/>
        <w:spacing w:before="65"/>
      </w:pPr>
    </w:p>
    <w:p w:rsidR="006A306A" w:rsidRDefault="00000000">
      <w:pPr>
        <w:pStyle w:val="ListParagraph"/>
        <w:numPr>
          <w:ilvl w:val="0"/>
          <w:numId w:val="1"/>
        </w:numPr>
        <w:tabs>
          <w:tab w:val="left" w:pos="639"/>
        </w:tabs>
        <w:ind w:firstLine="0"/>
        <w:jc w:val="both"/>
        <w:rPr>
          <w:sz w:val="16"/>
        </w:rPr>
      </w:pPr>
      <w:r>
        <w:rPr>
          <w:b/>
          <w:sz w:val="16"/>
        </w:rPr>
        <w:t xml:space="preserve">INDEMNIFICATION. </w:t>
      </w:r>
      <w:r>
        <w:rPr>
          <w:sz w:val="16"/>
        </w:rPr>
        <w:t xml:space="preserve">Customer and Encore each hereby agree to indemnify, defend, and hold harmless the other for any and all </w:t>
      </w:r>
      <w:proofErr w:type="gramStart"/>
      <w:r>
        <w:rPr>
          <w:sz w:val="16"/>
        </w:rPr>
        <w:t>third party</w:t>
      </w:r>
      <w:proofErr w:type="gramEnd"/>
      <w:r>
        <w:rPr>
          <w:sz w:val="16"/>
        </w:rPr>
        <w:t xml:space="preserve"> claims, losses, costs</w:t>
      </w:r>
      <w:r>
        <w:rPr>
          <w:spacing w:val="40"/>
          <w:sz w:val="16"/>
        </w:rPr>
        <w:t xml:space="preserve"> </w:t>
      </w:r>
      <w:r>
        <w:rPr>
          <w:sz w:val="16"/>
        </w:rPr>
        <w:t>(including reasonable attorneys’ fees and costs), damages, or injury to property and persons (including death) as a result of the negligent or willful misconduct of, or the</w:t>
      </w:r>
      <w:r>
        <w:rPr>
          <w:spacing w:val="40"/>
          <w:sz w:val="16"/>
        </w:rPr>
        <w:t xml:space="preserve"> </w:t>
      </w:r>
      <w:r>
        <w:rPr>
          <w:sz w:val="16"/>
        </w:rPr>
        <w:t>violation of any law, regulation, statute, or ordinance by, the indemnifying party and its respective employees, agents, representatives, and contractors. Customer also agrees</w:t>
      </w:r>
      <w:r>
        <w:rPr>
          <w:spacing w:val="40"/>
          <w:sz w:val="16"/>
        </w:rPr>
        <w:t xml:space="preserve"> </w:t>
      </w:r>
      <w:r>
        <w:rPr>
          <w:sz w:val="16"/>
        </w:rPr>
        <w:t>to indemnify, defend, and hold harmless Encore against all claims for copyright, patent, or other intellectual property infringement including claims for licenses and</w:t>
      </w:r>
      <w:r>
        <w:rPr>
          <w:spacing w:val="40"/>
          <w:sz w:val="16"/>
        </w:rPr>
        <w:t xml:space="preserve"> </w:t>
      </w:r>
      <w:r>
        <w:rPr>
          <w:sz w:val="16"/>
        </w:rPr>
        <w:t>royalties,</w:t>
      </w:r>
      <w:r>
        <w:rPr>
          <w:spacing w:val="3"/>
          <w:sz w:val="16"/>
        </w:rPr>
        <w:t xml:space="preserve"> </w:t>
      </w:r>
      <w:r>
        <w:rPr>
          <w:sz w:val="16"/>
        </w:rPr>
        <w:t>as</w:t>
      </w:r>
      <w:r>
        <w:rPr>
          <w:spacing w:val="3"/>
          <w:sz w:val="16"/>
        </w:rPr>
        <w:t xml:space="preserve"> </w:t>
      </w:r>
      <w:r>
        <w:rPr>
          <w:sz w:val="16"/>
        </w:rPr>
        <w:t>a</w:t>
      </w:r>
      <w:r>
        <w:rPr>
          <w:spacing w:val="3"/>
          <w:sz w:val="16"/>
        </w:rPr>
        <w:t xml:space="preserve"> </w:t>
      </w:r>
      <w:r>
        <w:rPr>
          <w:sz w:val="16"/>
        </w:rPr>
        <w:t>result</w:t>
      </w:r>
      <w:r>
        <w:rPr>
          <w:spacing w:val="3"/>
          <w:sz w:val="16"/>
        </w:rPr>
        <w:t xml:space="preserve"> </w:t>
      </w:r>
      <w:r>
        <w:rPr>
          <w:sz w:val="16"/>
        </w:rPr>
        <w:t>of</w:t>
      </w:r>
      <w:r>
        <w:rPr>
          <w:spacing w:val="3"/>
          <w:sz w:val="16"/>
        </w:rPr>
        <w:t xml:space="preserve"> </w:t>
      </w:r>
      <w:r>
        <w:rPr>
          <w:sz w:val="16"/>
        </w:rPr>
        <w:t>Encore’s</w:t>
      </w:r>
      <w:r>
        <w:rPr>
          <w:spacing w:val="3"/>
          <w:sz w:val="16"/>
        </w:rPr>
        <w:t xml:space="preserve"> </w:t>
      </w:r>
      <w:r>
        <w:rPr>
          <w:sz w:val="16"/>
        </w:rPr>
        <w:t>use</w:t>
      </w:r>
      <w:r>
        <w:rPr>
          <w:spacing w:val="3"/>
          <w:sz w:val="16"/>
        </w:rPr>
        <w:t xml:space="preserve"> </w:t>
      </w:r>
      <w:r>
        <w:rPr>
          <w:sz w:val="16"/>
        </w:rPr>
        <w:t>of</w:t>
      </w:r>
      <w:r>
        <w:rPr>
          <w:spacing w:val="3"/>
          <w:sz w:val="16"/>
        </w:rPr>
        <w:t xml:space="preserve"> </w:t>
      </w:r>
      <w:r>
        <w:rPr>
          <w:sz w:val="16"/>
        </w:rPr>
        <w:t>any</w:t>
      </w:r>
      <w:r>
        <w:rPr>
          <w:spacing w:val="3"/>
          <w:sz w:val="16"/>
        </w:rPr>
        <w:t xml:space="preserve"> </w:t>
      </w:r>
      <w:r>
        <w:rPr>
          <w:sz w:val="16"/>
        </w:rPr>
        <w:t>and</w:t>
      </w:r>
      <w:r>
        <w:rPr>
          <w:spacing w:val="3"/>
          <w:sz w:val="16"/>
        </w:rPr>
        <w:t xml:space="preserve"> </w:t>
      </w:r>
      <w:r>
        <w:rPr>
          <w:sz w:val="16"/>
        </w:rPr>
        <w:t>all</w:t>
      </w:r>
      <w:r>
        <w:rPr>
          <w:spacing w:val="3"/>
          <w:sz w:val="16"/>
        </w:rPr>
        <w:t xml:space="preserve"> </w:t>
      </w:r>
      <w:r>
        <w:rPr>
          <w:sz w:val="16"/>
        </w:rPr>
        <w:t>Customer-provided</w:t>
      </w:r>
      <w:r>
        <w:rPr>
          <w:spacing w:val="3"/>
          <w:sz w:val="16"/>
        </w:rPr>
        <w:t xml:space="preserve"> </w:t>
      </w:r>
      <w:r>
        <w:rPr>
          <w:sz w:val="16"/>
        </w:rPr>
        <w:t>materials</w:t>
      </w:r>
      <w:r>
        <w:rPr>
          <w:spacing w:val="3"/>
          <w:sz w:val="16"/>
        </w:rPr>
        <w:t xml:space="preserve"> </w:t>
      </w:r>
      <w:r>
        <w:rPr>
          <w:sz w:val="16"/>
        </w:rPr>
        <w:t>such</w:t>
      </w:r>
      <w:r>
        <w:rPr>
          <w:spacing w:val="3"/>
          <w:sz w:val="16"/>
        </w:rPr>
        <w:t xml:space="preserve"> </w:t>
      </w:r>
      <w:r>
        <w:rPr>
          <w:sz w:val="16"/>
        </w:rPr>
        <w:t>as</w:t>
      </w:r>
      <w:r>
        <w:rPr>
          <w:spacing w:val="3"/>
          <w:sz w:val="16"/>
        </w:rPr>
        <w:t xml:space="preserve"> </w:t>
      </w:r>
      <w:r>
        <w:rPr>
          <w:sz w:val="16"/>
        </w:rPr>
        <w:t>images,</w:t>
      </w:r>
      <w:r>
        <w:rPr>
          <w:spacing w:val="3"/>
          <w:sz w:val="16"/>
        </w:rPr>
        <w:t xml:space="preserve"> </w:t>
      </w:r>
      <w:r>
        <w:rPr>
          <w:sz w:val="16"/>
        </w:rPr>
        <w:t>recordings,</w:t>
      </w:r>
      <w:r>
        <w:rPr>
          <w:spacing w:val="3"/>
          <w:sz w:val="16"/>
        </w:rPr>
        <w:t xml:space="preserve"> </w:t>
      </w:r>
      <w:r>
        <w:rPr>
          <w:sz w:val="16"/>
        </w:rPr>
        <w:t>transmissions,</w:t>
      </w:r>
      <w:r>
        <w:rPr>
          <w:spacing w:val="3"/>
          <w:sz w:val="16"/>
        </w:rPr>
        <w:t xml:space="preserve"> </w:t>
      </w:r>
      <w:r>
        <w:rPr>
          <w:sz w:val="16"/>
        </w:rPr>
        <w:t>videos,</w:t>
      </w:r>
      <w:r>
        <w:rPr>
          <w:spacing w:val="3"/>
          <w:sz w:val="16"/>
        </w:rPr>
        <w:t xml:space="preserve"> </w:t>
      </w:r>
      <w:r>
        <w:rPr>
          <w:sz w:val="16"/>
        </w:rPr>
        <w:t>software,</w:t>
      </w:r>
      <w:r>
        <w:rPr>
          <w:spacing w:val="3"/>
          <w:sz w:val="16"/>
        </w:rPr>
        <w:t xml:space="preserve"> </w:t>
      </w:r>
      <w:r>
        <w:rPr>
          <w:sz w:val="16"/>
        </w:rPr>
        <w:t>hardware,</w:t>
      </w:r>
      <w:r>
        <w:rPr>
          <w:spacing w:val="3"/>
          <w:sz w:val="16"/>
        </w:rPr>
        <w:t xml:space="preserve"> </w:t>
      </w:r>
      <w:r>
        <w:rPr>
          <w:sz w:val="16"/>
        </w:rPr>
        <w:t>or</w:t>
      </w:r>
      <w:r>
        <w:rPr>
          <w:spacing w:val="3"/>
          <w:sz w:val="16"/>
        </w:rPr>
        <w:t xml:space="preserve"> </w:t>
      </w:r>
      <w:r>
        <w:rPr>
          <w:sz w:val="16"/>
        </w:rPr>
        <w:t>any</w:t>
      </w:r>
      <w:r>
        <w:rPr>
          <w:spacing w:val="3"/>
          <w:sz w:val="16"/>
        </w:rPr>
        <w:t xml:space="preserve"> </w:t>
      </w:r>
      <w:r>
        <w:rPr>
          <w:sz w:val="16"/>
        </w:rPr>
        <w:t>other</w:t>
      </w:r>
      <w:r>
        <w:rPr>
          <w:spacing w:val="3"/>
          <w:sz w:val="16"/>
        </w:rPr>
        <w:t xml:space="preserve"> </w:t>
      </w:r>
      <w:r>
        <w:rPr>
          <w:sz w:val="16"/>
        </w:rPr>
        <w:t>form</w:t>
      </w:r>
      <w:r>
        <w:rPr>
          <w:spacing w:val="3"/>
          <w:sz w:val="16"/>
        </w:rPr>
        <w:t xml:space="preserve"> </w:t>
      </w:r>
      <w:r>
        <w:rPr>
          <w:spacing w:val="-5"/>
          <w:sz w:val="16"/>
        </w:rPr>
        <w:t>of</w:t>
      </w:r>
    </w:p>
    <w:p w:rsidR="006A306A" w:rsidRDefault="00000000">
      <w:pPr>
        <w:pStyle w:val="BodyText"/>
        <w:spacing w:before="71"/>
        <w:ind w:left="381"/>
        <w:jc w:val="both"/>
      </w:pPr>
      <w:r>
        <w:t xml:space="preserve">intellectual property, etc., in connection with the </w:t>
      </w:r>
      <w:r>
        <w:rPr>
          <w:spacing w:val="-2"/>
        </w:rPr>
        <w:t>Event.</w:t>
      </w:r>
    </w:p>
    <w:p w:rsidR="006A306A" w:rsidRDefault="006A306A">
      <w:pPr>
        <w:pStyle w:val="BodyText"/>
        <w:spacing w:before="65"/>
      </w:pPr>
    </w:p>
    <w:p w:rsidR="006A306A" w:rsidRDefault="00000000">
      <w:pPr>
        <w:pStyle w:val="ListParagraph"/>
        <w:numPr>
          <w:ilvl w:val="0"/>
          <w:numId w:val="1"/>
        </w:numPr>
        <w:tabs>
          <w:tab w:val="left" w:pos="645"/>
        </w:tabs>
        <w:ind w:firstLine="0"/>
        <w:jc w:val="both"/>
        <w:rPr>
          <w:sz w:val="16"/>
        </w:rPr>
      </w:pPr>
      <w:r>
        <w:rPr>
          <w:b/>
          <w:sz w:val="16"/>
        </w:rPr>
        <w:t xml:space="preserve">LIMITATION OF LIABILITY. </w:t>
      </w:r>
      <w:r>
        <w:rPr>
          <w:sz w:val="16"/>
        </w:rPr>
        <w:t>Under no circumstances will either party be liable to each other for any indirect, exemplary, reliance, special, or consequential</w:t>
      </w:r>
      <w:r>
        <w:rPr>
          <w:spacing w:val="40"/>
          <w:sz w:val="16"/>
        </w:rPr>
        <w:t xml:space="preserve"> </w:t>
      </w:r>
      <w:r>
        <w:rPr>
          <w:sz w:val="16"/>
        </w:rPr>
        <w:t>damages (including, but not limited to, loss of revenues or profits, interest, use, or other consequential economic loss) howsoever caused, whether arising in contract, tort, or</w:t>
      </w:r>
      <w:r>
        <w:rPr>
          <w:spacing w:val="40"/>
          <w:sz w:val="16"/>
        </w:rPr>
        <w:t xml:space="preserve"> </w:t>
      </w:r>
      <w:r>
        <w:rPr>
          <w:sz w:val="16"/>
        </w:rPr>
        <w:t>otherwise, and even if such damages are foreseeable to such party or such party has been advised of the possibility of such damages. EACH PARTY’S TOTAL LIABILITY</w:t>
      </w:r>
      <w:r>
        <w:rPr>
          <w:spacing w:val="40"/>
          <w:sz w:val="16"/>
        </w:rPr>
        <w:t xml:space="preserve"> </w:t>
      </w:r>
      <w:r>
        <w:rPr>
          <w:sz w:val="16"/>
        </w:rPr>
        <w:t>IN THE AGGREGATE FOR ANY AND ALL CLAIMS ARISING OUT OF OR IN CONNECTION WITH THIS QUOTE AND THE EVENT ITSELF WITH RESPECT</w:t>
      </w:r>
      <w:r>
        <w:rPr>
          <w:spacing w:val="40"/>
          <w:sz w:val="16"/>
        </w:rPr>
        <w:t xml:space="preserve"> </w:t>
      </w:r>
      <w:r>
        <w:rPr>
          <w:sz w:val="16"/>
        </w:rPr>
        <w:t xml:space="preserve">TO ANY EXPENSE, DAMAGE, LOSS, INJURY, OR LIABILITY OF ANY KIND (INCLUDING INDEMNIFICATION OBLIGATIONS) WILL BE LIMITED TO </w:t>
      </w:r>
      <w:r>
        <w:rPr>
          <w:spacing w:val="-5"/>
          <w:sz w:val="16"/>
        </w:rPr>
        <w:t>AND</w:t>
      </w:r>
    </w:p>
    <w:p w:rsidR="006A306A" w:rsidRDefault="00000000">
      <w:pPr>
        <w:pStyle w:val="BodyText"/>
        <w:spacing w:before="71"/>
        <w:ind w:left="381"/>
        <w:jc w:val="both"/>
      </w:pPr>
      <w:r>
        <w:t xml:space="preserve">WILL NOT EXCEED AN AMOUNT THAT IS EQUIVALENT TO THE CHARGES TO BE PAID BY CUSTOMER IN RESPECT OF THE APPLICABLE </w:t>
      </w:r>
      <w:r>
        <w:rPr>
          <w:spacing w:val="-2"/>
        </w:rPr>
        <w:t>EVENT.</w:t>
      </w:r>
    </w:p>
    <w:p w:rsidR="006A306A" w:rsidRDefault="006A306A">
      <w:pPr>
        <w:pStyle w:val="BodyText"/>
        <w:spacing w:before="65"/>
      </w:pPr>
    </w:p>
    <w:p w:rsidR="006A306A" w:rsidRDefault="00000000">
      <w:pPr>
        <w:pStyle w:val="ListParagraph"/>
        <w:numPr>
          <w:ilvl w:val="0"/>
          <w:numId w:val="1"/>
        </w:numPr>
        <w:tabs>
          <w:tab w:val="left" w:pos="667"/>
        </w:tabs>
        <w:ind w:firstLine="0"/>
        <w:jc w:val="both"/>
        <w:rPr>
          <w:sz w:val="16"/>
        </w:rPr>
      </w:pPr>
      <w:r>
        <w:rPr>
          <w:b/>
          <w:sz w:val="16"/>
        </w:rPr>
        <w:t>COOPERATION IN INVESTIGATIONS</w:t>
      </w:r>
      <w:r>
        <w:rPr>
          <w:sz w:val="16"/>
        </w:rPr>
        <w:t>. Encore and Customer each agree to promptly notify the other of any incidents, physical injuries, property damage, claims,</w:t>
      </w:r>
      <w:r>
        <w:rPr>
          <w:spacing w:val="40"/>
          <w:sz w:val="16"/>
        </w:rPr>
        <w:t xml:space="preserve"> </w:t>
      </w:r>
      <w:r>
        <w:rPr>
          <w:sz w:val="16"/>
        </w:rPr>
        <w:t>demands,</w:t>
      </w:r>
      <w:r>
        <w:rPr>
          <w:spacing w:val="10"/>
          <w:sz w:val="16"/>
        </w:rPr>
        <w:t xml:space="preserve"> </w:t>
      </w:r>
      <w:r>
        <w:rPr>
          <w:sz w:val="16"/>
        </w:rPr>
        <w:t>losses,</w:t>
      </w:r>
      <w:r>
        <w:rPr>
          <w:spacing w:val="10"/>
          <w:sz w:val="16"/>
        </w:rPr>
        <w:t xml:space="preserve"> </w:t>
      </w:r>
      <w:r>
        <w:rPr>
          <w:sz w:val="16"/>
        </w:rPr>
        <w:t>causes</w:t>
      </w:r>
      <w:r>
        <w:rPr>
          <w:spacing w:val="10"/>
          <w:sz w:val="16"/>
        </w:rPr>
        <w:t xml:space="preserve"> </w:t>
      </w:r>
      <w:r>
        <w:rPr>
          <w:sz w:val="16"/>
        </w:rPr>
        <w:t>of</w:t>
      </w:r>
      <w:r>
        <w:rPr>
          <w:spacing w:val="10"/>
          <w:sz w:val="16"/>
        </w:rPr>
        <w:t xml:space="preserve"> </w:t>
      </w:r>
      <w:r>
        <w:rPr>
          <w:sz w:val="16"/>
        </w:rPr>
        <w:t>action,</w:t>
      </w:r>
      <w:r>
        <w:rPr>
          <w:spacing w:val="10"/>
          <w:sz w:val="16"/>
        </w:rPr>
        <w:t xml:space="preserve"> </w:t>
      </w:r>
      <w:r>
        <w:rPr>
          <w:sz w:val="16"/>
        </w:rPr>
        <w:t>general</w:t>
      </w:r>
      <w:r>
        <w:rPr>
          <w:spacing w:val="10"/>
          <w:sz w:val="16"/>
        </w:rPr>
        <w:t xml:space="preserve"> </w:t>
      </w:r>
      <w:r>
        <w:rPr>
          <w:sz w:val="16"/>
        </w:rPr>
        <w:t>damages,</w:t>
      </w:r>
      <w:r>
        <w:rPr>
          <w:spacing w:val="10"/>
          <w:sz w:val="16"/>
        </w:rPr>
        <w:t xml:space="preserve"> </w:t>
      </w:r>
      <w:r>
        <w:rPr>
          <w:sz w:val="16"/>
        </w:rPr>
        <w:t>and</w:t>
      </w:r>
      <w:r>
        <w:rPr>
          <w:spacing w:val="10"/>
          <w:sz w:val="16"/>
        </w:rPr>
        <w:t xml:space="preserve"> </w:t>
      </w:r>
      <w:r>
        <w:rPr>
          <w:sz w:val="16"/>
        </w:rPr>
        <w:t>expenses</w:t>
      </w:r>
      <w:r>
        <w:rPr>
          <w:spacing w:val="10"/>
          <w:sz w:val="16"/>
        </w:rPr>
        <w:t xml:space="preserve"> </w:t>
      </w:r>
      <w:r>
        <w:rPr>
          <w:sz w:val="16"/>
        </w:rPr>
        <w:t>that</w:t>
      </w:r>
      <w:r>
        <w:rPr>
          <w:spacing w:val="10"/>
          <w:sz w:val="16"/>
        </w:rPr>
        <w:t xml:space="preserve"> </w:t>
      </w:r>
      <w:r>
        <w:rPr>
          <w:sz w:val="16"/>
        </w:rPr>
        <w:t>may</w:t>
      </w:r>
      <w:r>
        <w:rPr>
          <w:spacing w:val="10"/>
          <w:sz w:val="16"/>
        </w:rPr>
        <w:t xml:space="preserve"> </w:t>
      </w:r>
      <w:r>
        <w:rPr>
          <w:sz w:val="16"/>
        </w:rPr>
        <w:t>arise</w:t>
      </w:r>
      <w:r>
        <w:rPr>
          <w:spacing w:val="10"/>
          <w:sz w:val="16"/>
        </w:rPr>
        <w:t xml:space="preserve"> </w:t>
      </w:r>
      <w:r>
        <w:rPr>
          <w:sz w:val="16"/>
        </w:rPr>
        <w:t>during</w:t>
      </w:r>
      <w:r>
        <w:rPr>
          <w:spacing w:val="10"/>
          <w:sz w:val="16"/>
        </w:rPr>
        <w:t xml:space="preserve"> </w:t>
      </w:r>
      <w:r>
        <w:rPr>
          <w:sz w:val="16"/>
        </w:rPr>
        <w:t>Encore’s</w:t>
      </w:r>
      <w:r>
        <w:rPr>
          <w:spacing w:val="10"/>
          <w:sz w:val="16"/>
        </w:rPr>
        <w:t xml:space="preserve"> </w:t>
      </w:r>
      <w:r>
        <w:rPr>
          <w:sz w:val="16"/>
        </w:rPr>
        <w:t>performance</w:t>
      </w:r>
      <w:r>
        <w:rPr>
          <w:spacing w:val="10"/>
          <w:sz w:val="16"/>
        </w:rPr>
        <w:t xml:space="preserve"> </w:t>
      </w:r>
      <w:r>
        <w:rPr>
          <w:sz w:val="16"/>
        </w:rPr>
        <w:t>of</w:t>
      </w:r>
      <w:r>
        <w:rPr>
          <w:spacing w:val="10"/>
          <w:sz w:val="16"/>
        </w:rPr>
        <w:t xml:space="preserve"> </w:t>
      </w:r>
      <w:r>
        <w:rPr>
          <w:sz w:val="16"/>
        </w:rPr>
        <w:t>the</w:t>
      </w:r>
      <w:r>
        <w:rPr>
          <w:spacing w:val="10"/>
          <w:sz w:val="16"/>
        </w:rPr>
        <w:t xml:space="preserve"> </w:t>
      </w:r>
      <w:r>
        <w:rPr>
          <w:sz w:val="16"/>
        </w:rPr>
        <w:t>services</w:t>
      </w:r>
      <w:r>
        <w:rPr>
          <w:spacing w:val="10"/>
          <w:sz w:val="16"/>
        </w:rPr>
        <w:t xml:space="preserve"> </w:t>
      </w:r>
      <w:r>
        <w:rPr>
          <w:sz w:val="16"/>
        </w:rPr>
        <w:t>for</w:t>
      </w:r>
      <w:r>
        <w:rPr>
          <w:spacing w:val="10"/>
          <w:sz w:val="16"/>
        </w:rPr>
        <w:t xml:space="preserve"> </w:t>
      </w:r>
      <w:r>
        <w:rPr>
          <w:sz w:val="16"/>
        </w:rPr>
        <w:t>Customer.</w:t>
      </w:r>
      <w:r>
        <w:rPr>
          <w:spacing w:val="10"/>
          <w:sz w:val="16"/>
        </w:rPr>
        <w:t xml:space="preserve"> </w:t>
      </w:r>
      <w:r>
        <w:rPr>
          <w:sz w:val="16"/>
        </w:rPr>
        <w:t>Encore</w:t>
      </w:r>
      <w:r>
        <w:rPr>
          <w:spacing w:val="10"/>
          <w:sz w:val="16"/>
        </w:rPr>
        <w:t xml:space="preserve"> </w:t>
      </w:r>
      <w:r>
        <w:rPr>
          <w:sz w:val="16"/>
        </w:rPr>
        <w:t>and</w:t>
      </w:r>
      <w:r>
        <w:rPr>
          <w:spacing w:val="10"/>
          <w:sz w:val="16"/>
        </w:rPr>
        <w:t xml:space="preserve"> </w:t>
      </w:r>
      <w:r>
        <w:rPr>
          <w:sz w:val="16"/>
        </w:rPr>
        <w:t>Customer</w:t>
      </w:r>
      <w:r>
        <w:rPr>
          <w:spacing w:val="10"/>
          <w:sz w:val="16"/>
        </w:rPr>
        <w:t xml:space="preserve"> </w:t>
      </w:r>
      <w:r>
        <w:rPr>
          <w:spacing w:val="-2"/>
          <w:sz w:val="16"/>
        </w:rPr>
        <w:t>further</w:t>
      </w:r>
    </w:p>
    <w:p w:rsidR="006A306A" w:rsidRDefault="00000000">
      <w:pPr>
        <w:pStyle w:val="BodyText"/>
        <w:spacing w:before="71"/>
        <w:ind w:left="381"/>
        <w:jc w:val="both"/>
      </w:pPr>
      <w:r>
        <w:t xml:space="preserve">agree to work together on the investigation of any such matters unless its own legal counsel, any law enforcement, or any other authority otherwise instructs either </w:t>
      </w:r>
      <w:r>
        <w:rPr>
          <w:spacing w:val="-2"/>
        </w:rPr>
        <w:t>party.</w:t>
      </w:r>
    </w:p>
    <w:p w:rsidR="006A306A" w:rsidRDefault="006A306A">
      <w:pPr>
        <w:pStyle w:val="BodyText"/>
        <w:spacing w:before="65"/>
      </w:pPr>
    </w:p>
    <w:p w:rsidR="006A306A" w:rsidRDefault="00000000">
      <w:pPr>
        <w:pStyle w:val="ListParagraph"/>
        <w:numPr>
          <w:ilvl w:val="0"/>
          <w:numId w:val="1"/>
        </w:numPr>
        <w:tabs>
          <w:tab w:val="left" w:pos="628"/>
        </w:tabs>
        <w:ind w:firstLine="0"/>
        <w:jc w:val="both"/>
        <w:rPr>
          <w:sz w:val="16"/>
        </w:rPr>
      </w:pPr>
      <w:r>
        <w:rPr>
          <w:b/>
          <w:sz w:val="16"/>
        </w:rPr>
        <w:t xml:space="preserve">INTELLECTUAL PROPERTY. </w:t>
      </w:r>
      <w:r>
        <w:rPr>
          <w:sz w:val="16"/>
        </w:rPr>
        <w:t>Customer allows Encore to use the trademarks, trade names, service marks, and other intellectual property provided by Customer to</w:t>
      </w:r>
      <w:r>
        <w:rPr>
          <w:spacing w:val="40"/>
          <w:sz w:val="16"/>
        </w:rPr>
        <w:t xml:space="preserve"> </w:t>
      </w:r>
      <w:r>
        <w:rPr>
          <w:sz w:val="16"/>
        </w:rPr>
        <w:t>Encore</w:t>
      </w:r>
      <w:r>
        <w:rPr>
          <w:spacing w:val="-2"/>
          <w:sz w:val="16"/>
        </w:rPr>
        <w:t xml:space="preserve"> </w:t>
      </w:r>
      <w:r>
        <w:rPr>
          <w:sz w:val="16"/>
        </w:rPr>
        <w:t>for</w:t>
      </w:r>
      <w:r>
        <w:rPr>
          <w:spacing w:val="-2"/>
          <w:sz w:val="16"/>
        </w:rPr>
        <w:t xml:space="preserve"> </w:t>
      </w:r>
      <w:r>
        <w:rPr>
          <w:sz w:val="16"/>
        </w:rPr>
        <w:t>the</w:t>
      </w:r>
      <w:r>
        <w:rPr>
          <w:spacing w:val="-2"/>
          <w:sz w:val="16"/>
        </w:rPr>
        <w:t xml:space="preserve"> </w:t>
      </w:r>
      <w:r>
        <w:rPr>
          <w:sz w:val="16"/>
        </w:rPr>
        <w:t>purposes</w:t>
      </w:r>
      <w:r>
        <w:rPr>
          <w:spacing w:val="-2"/>
          <w:sz w:val="16"/>
        </w:rPr>
        <w:t xml:space="preserve"> </w:t>
      </w:r>
      <w:r>
        <w:rPr>
          <w:sz w:val="16"/>
        </w:rPr>
        <w:t>of</w:t>
      </w:r>
      <w:r>
        <w:rPr>
          <w:spacing w:val="-2"/>
          <w:sz w:val="16"/>
        </w:rPr>
        <w:t xml:space="preserve"> </w:t>
      </w:r>
      <w:r>
        <w:rPr>
          <w:sz w:val="16"/>
        </w:rPr>
        <w:t>carrying</w:t>
      </w:r>
      <w:r>
        <w:rPr>
          <w:spacing w:val="-2"/>
          <w:sz w:val="16"/>
        </w:rPr>
        <w:t xml:space="preserve"> </w:t>
      </w:r>
      <w:r>
        <w:rPr>
          <w:sz w:val="16"/>
        </w:rPr>
        <w:t>out</w:t>
      </w:r>
      <w:r>
        <w:rPr>
          <w:spacing w:val="-2"/>
          <w:sz w:val="16"/>
        </w:rPr>
        <w:t xml:space="preserve"> </w:t>
      </w:r>
      <w:r>
        <w:rPr>
          <w:sz w:val="16"/>
        </w:rPr>
        <w:t>Encore’s</w:t>
      </w:r>
      <w:r>
        <w:rPr>
          <w:spacing w:val="-2"/>
          <w:sz w:val="16"/>
        </w:rPr>
        <w:t xml:space="preserve"> </w:t>
      </w:r>
      <w:r>
        <w:rPr>
          <w:sz w:val="16"/>
        </w:rPr>
        <w:t>duties</w:t>
      </w:r>
      <w:r>
        <w:rPr>
          <w:spacing w:val="-2"/>
          <w:sz w:val="16"/>
        </w:rPr>
        <w:t xml:space="preserve"> </w:t>
      </w:r>
      <w:r>
        <w:rPr>
          <w:sz w:val="16"/>
        </w:rPr>
        <w:t>under</w:t>
      </w:r>
      <w:r>
        <w:rPr>
          <w:spacing w:val="-2"/>
          <w:sz w:val="16"/>
        </w:rPr>
        <w:t xml:space="preserve"> </w:t>
      </w:r>
      <w:r>
        <w:rPr>
          <w:sz w:val="16"/>
        </w:rPr>
        <w:t>this</w:t>
      </w:r>
      <w:r>
        <w:rPr>
          <w:spacing w:val="-2"/>
          <w:sz w:val="16"/>
        </w:rPr>
        <w:t xml:space="preserve"> </w:t>
      </w:r>
      <w:r>
        <w:rPr>
          <w:sz w:val="16"/>
        </w:rPr>
        <w:t>Quote</w:t>
      </w:r>
      <w:r>
        <w:rPr>
          <w:spacing w:val="-2"/>
          <w:sz w:val="16"/>
        </w:rPr>
        <w:t xml:space="preserve"> </w:t>
      </w:r>
      <w:r>
        <w:rPr>
          <w:sz w:val="16"/>
        </w:rPr>
        <w:t>and</w:t>
      </w:r>
      <w:r>
        <w:rPr>
          <w:spacing w:val="-2"/>
          <w:sz w:val="16"/>
        </w:rPr>
        <w:t xml:space="preserve"> </w:t>
      </w:r>
      <w:r>
        <w:rPr>
          <w:sz w:val="16"/>
        </w:rPr>
        <w:t>as</w:t>
      </w:r>
      <w:r>
        <w:rPr>
          <w:spacing w:val="-2"/>
          <w:sz w:val="16"/>
        </w:rPr>
        <w:t xml:space="preserve"> </w:t>
      </w:r>
      <w:r>
        <w:rPr>
          <w:sz w:val="16"/>
        </w:rPr>
        <w:t>otherwise</w:t>
      </w:r>
      <w:r>
        <w:rPr>
          <w:spacing w:val="-2"/>
          <w:sz w:val="16"/>
        </w:rPr>
        <w:t xml:space="preserve"> </w:t>
      </w:r>
      <w:r>
        <w:rPr>
          <w:sz w:val="16"/>
        </w:rPr>
        <w:t>requested</w:t>
      </w:r>
      <w:r>
        <w:rPr>
          <w:spacing w:val="-2"/>
          <w:sz w:val="16"/>
        </w:rPr>
        <w:t xml:space="preserve"> </w:t>
      </w:r>
      <w:r>
        <w:rPr>
          <w:sz w:val="16"/>
        </w:rPr>
        <w:t>by</w:t>
      </w:r>
      <w:r>
        <w:rPr>
          <w:spacing w:val="-2"/>
          <w:sz w:val="16"/>
        </w:rPr>
        <w:t xml:space="preserve"> </w:t>
      </w:r>
      <w:r>
        <w:rPr>
          <w:sz w:val="16"/>
        </w:rPr>
        <w:t>Customer.</w:t>
      </w:r>
      <w:r>
        <w:rPr>
          <w:spacing w:val="-2"/>
          <w:sz w:val="16"/>
        </w:rPr>
        <w:t xml:space="preserve"> </w:t>
      </w:r>
      <w:r>
        <w:rPr>
          <w:sz w:val="16"/>
        </w:rPr>
        <w:t>Customer</w:t>
      </w:r>
      <w:r>
        <w:rPr>
          <w:spacing w:val="-2"/>
          <w:sz w:val="16"/>
        </w:rPr>
        <w:t xml:space="preserve"> </w:t>
      </w:r>
      <w:r>
        <w:rPr>
          <w:sz w:val="16"/>
        </w:rPr>
        <w:t>is</w:t>
      </w:r>
      <w:r>
        <w:rPr>
          <w:spacing w:val="-2"/>
          <w:sz w:val="16"/>
        </w:rPr>
        <w:t xml:space="preserve"> </w:t>
      </w:r>
      <w:r>
        <w:rPr>
          <w:sz w:val="16"/>
        </w:rPr>
        <w:t>solely</w:t>
      </w:r>
      <w:r>
        <w:rPr>
          <w:spacing w:val="-2"/>
          <w:sz w:val="16"/>
        </w:rPr>
        <w:t xml:space="preserve"> </w:t>
      </w:r>
      <w:r>
        <w:rPr>
          <w:sz w:val="16"/>
        </w:rPr>
        <w:t>responsible</w:t>
      </w:r>
      <w:r>
        <w:rPr>
          <w:spacing w:val="-2"/>
          <w:sz w:val="16"/>
        </w:rPr>
        <w:t xml:space="preserve"> </w:t>
      </w:r>
      <w:r>
        <w:rPr>
          <w:sz w:val="16"/>
        </w:rPr>
        <w:t>for</w:t>
      </w:r>
      <w:r>
        <w:rPr>
          <w:spacing w:val="-2"/>
          <w:sz w:val="16"/>
        </w:rPr>
        <w:t xml:space="preserve"> </w:t>
      </w:r>
      <w:r>
        <w:rPr>
          <w:sz w:val="16"/>
        </w:rPr>
        <w:t>obtaining</w:t>
      </w:r>
      <w:r>
        <w:rPr>
          <w:spacing w:val="-2"/>
          <w:sz w:val="16"/>
        </w:rPr>
        <w:t xml:space="preserve"> </w:t>
      </w:r>
      <w:r>
        <w:rPr>
          <w:sz w:val="16"/>
        </w:rPr>
        <w:t>any</w:t>
      </w:r>
      <w:r>
        <w:rPr>
          <w:spacing w:val="-2"/>
          <w:sz w:val="16"/>
        </w:rPr>
        <w:t xml:space="preserve"> </w:t>
      </w:r>
      <w:r>
        <w:rPr>
          <w:sz w:val="16"/>
        </w:rPr>
        <w:t>necessary</w:t>
      </w:r>
      <w:r>
        <w:rPr>
          <w:spacing w:val="40"/>
          <w:sz w:val="16"/>
        </w:rPr>
        <w:t xml:space="preserve"> </w:t>
      </w:r>
      <w:r>
        <w:rPr>
          <w:sz w:val="16"/>
        </w:rPr>
        <w:t>licenses</w:t>
      </w:r>
      <w:r>
        <w:rPr>
          <w:spacing w:val="-1"/>
          <w:sz w:val="16"/>
        </w:rPr>
        <w:t xml:space="preserve"> </w:t>
      </w:r>
      <w:r>
        <w:rPr>
          <w:sz w:val="16"/>
        </w:rPr>
        <w:t>or</w:t>
      </w:r>
      <w:r>
        <w:rPr>
          <w:spacing w:val="-1"/>
          <w:sz w:val="16"/>
        </w:rPr>
        <w:t xml:space="preserve"> </w:t>
      </w:r>
      <w:r>
        <w:rPr>
          <w:sz w:val="16"/>
        </w:rPr>
        <w:t>permission</w:t>
      </w:r>
      <w:r>
        <w:rPr>
          <w:spacing w:val="-1"/>
          <w:sz w:val="16"/>
        </w:rPr>
        <w:t xml:space="preserve"> </w:t>
      </w:r>
      <w:r>
        <w:rPr>
          <w:sz w:val="16"/>
        </w:rPr>
        <w:t>to</w:t>
      </w:r>
      <w:r>
        <w:rPr>
          <w:spacing w:val="-1"/>
          <w:sz w:val="16"/>
        </w:rPr>
        <w:t xml:space="preserve"> </w:t>
      </w:r>
      <w:r>
        <w:rPr>
          <w:sz w:val="16"/>
        </w:rPr>
        <w:t>perform,</w:t>
      </w:r>
      <w:r>
        <w:rPr>
          <w:spacing w:val="-1"/>
          <w:sz w:val="16"/>
        </w:rPr>
        <w:t xml:space="preserve"> </w:t>
      </w:r>
      <w:r>
        <w:rPr>
          <w:sz w:val="16"/>
        </w:rPr>
        <w:t>broadcast,</w:t>
      </w:r>
      <w:r>
        <w:rPr>
          <w:spacing w:val="-1"/>
          <w:sz w:val="16"/>
        </w:rPr>
        <w:t xml:space="preserve"> </w:t>
      </w:r>
      <w:r>
        <w:rPr>
          <w:sz w:val="16"/>
        </w:rPr>
        <w:t>transmit,</w:t>
      </w:r>
      <w:r>
        <w:rPr>
          <w:spacing w:val="-1"/>
          <w:sz w:val="16"/>
        </w:rPr>
        <w:t xml:space="preserve"> </w:t>
      </w:r>
      <w:r>
        <w:rPr>
          <w:sz w:val="16"/>
        </w:rPr>
        <w:t>or</w:t>
      </w:r>
      <w:r>
        <w:rPr>
          <w:spacing w:val="-1"/>
          <w:sz w:val="16"/>
        </w:rPr>
        <w:t xml:space="preserve"> </w:t>
      </w:r>
      <w:r>
        <w:rPr>
          <w:sz w:val="16"/>
        </w:rPr>
        <w:t>display</w:t>
      </w:r>
      <w:r>
        <w:rPr>
          <w:spacing w:val="-1"/>
          <w:sz w:val="16"/>
        </w:rPr>
        <w:t xml:space="preserve"> </w:t>
      </w:r>
      <w:r>
        <w:rPr>
          <w:sz w:val="16"/>
        </w:rPr>
        <w:t>any</w:t>
      </w:r>
      <w:r>
        <w:rPr>
          <w:spacing w:val="-1"/>
          <w:sz w:val="16"/>
        </w:rPr>
        <w:t xml:space="preserve"> </w:t>
      </w:r>
      <w:r>
        <w:rPr>
          <w:sz w:val="16"/>
        </w:rPr>
        <w:t>copyrighted</w:t>
      </w:r>
      <w:r>
        <w:rPr>
          <w:spacing w:val="-1"/>
          <w:sz w:val="16"/>
        </w:rPr>
        <w:t xml:space="preserve"> </w:t>
      </w:r>
      <w:r>
        <w:rPr>
          <w:sz w:val="16"/>
        </w:rPr>
        <w:t>or</w:t>
      </w:r>
      <w:r>
        <w:rPr>
          <w:spacing w:val="-1"/>
          <w:sz w:val="16"/>
        </w:rPr>
        <w:t xml:space="preserve"> </w:t>
      </w:r>
      <w:r>
        <w:rPr>
          <w:sz w:val="16"/>
        </w:rPr>
        <w:t>trademarked</w:t>
      </w:r>
      <w:r>
        <w:rPr>
          <w:spacing w:val="-1"/>
          <w:sz w:val="16"/>
        </w:rPr>
        <w:t xml:space="preserve"> </w:t>
      </w:r>
      <w:r>
        <w:rPr>
          <w:sz w:val="16"/>
        </w:rPr>
        <w:t>works</w:t>
      </w:r>
      <w:r>
        <w:rPr>
          <w:spacing w:val="-1"/>
          <w:sz w:val="16"/>
        </w:rPr>
        <w:t xml:space="preserve"> </w:t>
      </w:r>
      <w:r>
        <w:rPr>
          <w:sz w:val="16"/>
        </w:rPr>
        <w:t>(including</w:t>
      </w:r>
      <w:r>
        <w:rPr>
          <w:spacing w:val="-1"/>
          <w:sz w:val="16"/>
        </w:rPr>
        <w:t xml:space="preserve"> </w:t>
      </w:r>
      <w:r>
        <w:rPr>
          <w:sz w:val="16"/>
        </w:rPr>
        <w:t>without</w:t>
      </w:r>
      <w:r>
        <w:rPr>
          <w:spacing w:val="-1"/>
          <w:sz w:val="16"/>
        </w:rPr>
        <w:t xml:space="preserve"> </w:t>
      </w:r>
      <w:r>
        <w:rPr>
          <w:sz w:val="16"/>
        </w:rPr>
        <w:t>limitation,</w:t>
      </w:r>
      <w:r>
        <w:rPr>
          <w:spacing w:val="-1"/>
          <w:sz w:val="16"/>
        </w:rPr>
        <w:t xml:space="preserve"> </w:t>
      </w:r>
      <w:r>
        <w:rPr>
          <w:sz w:val="16"/>
        </w:rPr>
        <w:t>music,</w:t>
      </w:r>
      <w:r>
        <w:rPr>
          <w:spacing w:val="-1"/>
          <w:sz w:val="16"/>
        </w:rPr>
        <w:t xml:space="preserve"> </w:t>
      </w:r>
      <w:r>
        <w:rPr>
          <w:sz w:val="16"/>
        </w:rPr>
        <w:t>audio,</w:t>
      </w:r>
      <w:r>
        <w:rPr>
          <w:spacing w:val="-1"/>
          <w:sz w:val="16"/>
        </w:rPr>
        <w:t xml:space="preserve"> </w:t>
      </w:r>
      <w:r>
        <w:rPr>
          <w:sz w:val="16"/>
        </w:rPr>
        <w:t>or</w:t>
      </w:r>
      <w:r>
        <w:rPr>
          <w:spacing w:val="-1"/>
          <w:sz w:val="16"/>
        </w:rPr>
        <w:t xml:space="preserve"> </w:t>
      </w:r>
      <w:r>
        <w:rPr>
          <w:sz w:val="16"/>
        </w:rPr>
        <w:t>video</w:t>
      </w:r>
      <w:r>
        <w:rPr>
          <w:spacing w:val="-1"/>
          <w:sz w:val="16"/>
        </w:rPr>
        <w:t xml:space="preserve"> </w:t>
      </w:r>
      <w:r>
        <w:rPr>
          <w:sz w:val="16"/>
        </w:rPr>
        <w:t>recordings,</w:t>
      </w:r>
      <w:r>
        <w:rPr>
          <w:spacing w:val="-1"/>
          <w:sz w:val="16"/>
        </w:rPr>
        <w:t xml:space="preserve"> </w:t>
      </w:r>
      <w:r>
        <w:rPr>
          <w:sz w:val="16"/>
        </w:rPr>
        <w:t>art,</w:t>
      </w:r>
      <w:r>
        <w:rPr>
          <w:spacing w:val="40"/>
          <w:sz w:val="16"/>
        </w:rPr>
        <w:t xml:space="preserve"> </w:t>
      </w:r>
      <w:r>
        <w:rPr>
          <w:sz w:val="16"/>
        </w:rPr>
        <w:t>etc.)</w:t>
      </w:r>
      <w:r>
        <w:rPr>
          <w:spacing w:val="40"/>
          <w:sz w:val="16"/>
        </w:rPr>
        <w:t xml:space="preserve"> </w:t>
      </w:r>
      <w:r>
        <w:rPr>
          <w:sz w:val="16"/>
        </w:rPr>
        <w:t>that Customer may use or request to be used at the Event. By signing this Agreement, Customer agrees that it has full authority to use the trademarks, trade names,</w:t>
      </w:r>
      <w:r>
        <w:rPr>
          <w:spacing w:val="40"/>
          <w:sz w:val="16"/>
        </w:rPr>
        <w:t xml:space="preserve"> </w:t>
      </w:r>
      <w:r>
        <w:rPr>
          <w:sz w:val="16"/>
        </w:rPr>
        <w:t>service marks, and other intellectual property given to Encore for use in connection with the Encore Services under this Agreement. Further, Customer permits Encore to</w:t>
      </w:r>
      <w:r>
        <w:rPr>
          <w:spacing w:val="40"/>
          <w:sz w:val="16"/>
        </w:rPr>
        <w:t xml:space="preserve"> </w:t>
      </w:r>
      <w:r>
        <w:rPr>
          <w:sz w:val="16"/>
        </w:rPr>
        <w:t>include</w:t>
      </w:r>
      <w:r>
        <w:rPr>
          <w:spacing w:val="-1"/>
          <w:sz w:val="16"/>
        </w:rPr>
        <w:t xml:space="preserve"> </w:t>
      </w:r>
      <w:r>
        <w:rPr>
          <w:sz w:val="16"/>
        </w:rPr>
        <w:t>photos,</w:t>
      </w:r>
      <w:r>
        <w:rPr>
          <w:spacing w:val="-1"/>
          <w:sz w:val="16"/>
        </w:rPr>
        <w:t xml:space="preserve"> </w:t>
      </w:r>
      <w:r>
        <w:rPr>
          <w:sz w:val="16"/>
        </w:rPr>
        <w:t>renderings</w:t>
      </w:r>
      <w:r>
        <w:rPr>
          <w:spacing w:val="-1"/>
          <w:sz w:val="16"/>
        </w:rPr>
        <w:t xml:space="preserve"> </w:t>
      </w:r>
      <w:r>
        <w:rPr>
          <w:sz w:val="16"/>
        </w:rPr>
        <w:t>of</w:t>
      </w:r>
      <w:r>
        <w:rPr>
          <w:spacing w:val="-1"/>
          <w:sz w:val="16"/>
        </w:rPr>
        <w:t xml:space="preserve"> </w:t>
      </w:r>
      <w:r>
        <w:rPr>
          <w:sz w:val="16"/>
        </w:rPr>
        <w:t>set</w:t>
      </w:r>
      <w:r>
        <w:rPr>
          <w:spacing w:val="-1"/>
          <w:sz w:val="16"/>
        </w:rPr>
        <w:t xml:space="preserve"> </w:t>
      </w:r>
      <w:r>
        <w:rPr>
          <w:sz w:val="16"/>
        </w:rPr>
        <w:t>designs</w:t>
      </w:r>
      <w:r>
        <w:rPr>
          <w:spacing w:val="-1"/>
          <w:sz w:val="16"/>
        </w:rPr>
        <w:t xml:space="preserve"> </w:t>
      </w:r>
      <w:r>
        <w:rPr>
          <w:sz w:val="16"/>
        </w:rPr>
        <w:t>and</w:t>
      </w:r>
      <w:r>
        <w:rPr>
          <w:spacing w:val="-1"/>
          <w:sz w:val="16"/>
        </w:rPr>
        <w:t xml:space="preserve"> </w:t>
      </w:r>
      <w:r>
        <w:rPr>
          <w:sz w:val="16"/>
        </w:rPr>
        <w:t>other</w:t>
      </w:r>
      <w:r>
        <w:rPr>
          <w:spacing w:val="-1"/>
          <w:sz w:val="16"/>
        </w:rPr>
        <w:t xml:space="preserve"> </w:t>
      </w:r>
      <w:r>
        <w:rPr>
          <w:sz w:val="16"/>
        </w:rPr>
        <w:t>elements</w:t>
      </w:r>
      <w:r>
        <w:rPr>
          <w:spacing w:val="-1"/>
          <w:sz w:val="16"/>
        </w:rPr>
        <w:t xml:space="preserve"> </w:t>
      </w:r>
      <w:r>
        <w:rPr>
          <w:sz w:val="16"/>
        </w:rPr>
        <w:t>of</w:t>
      </w:r>
      <w:r>
        <w:rPr>
          <w:spacing w:val="-1"/>
          <w:sz w:val="16"/>
        </w:rPr>
        <w:t xml:space="preserve"> </w:t>
      </w:r>
      <w:r>
        <w:rPr>
          <w:sz w:val="16"/>
        </w:rPr>
        <w:t>Customer’s</w:t>
      </w:r>
      <w:r>
        <w:rPr>
          <w:spacing w:val="-1"/>
          <w:sz w:val="16"/>
        </w:rPr>
        <w:t xml:space="preserve"> </w:t>
      </w:r>
      <w:r>
        <w:rPr>
          <w:sz w:val="16"/>
        </w:rPr>
        <w:t>event(s)</w:t>
      </w:r>
      <w:r>
        <w:rPr>
          <w:spacing w:val="-1"/>
          <w:sz w:val="16"/>
        </w:rPr>
        <w:t xml:space="preserve"> </w:t>
      </w:r>
      <w:r>
        <w:rPr>
          <w:sz w:val="16"/>
        </w:rPr>
        <w:t>as</w:t>
      </w:r>
      <w:r>
        <w:rPr>
          <w:spacing w:val="-1"/>
          <w:sz w:val="16"/>
        </w:rPr>
        <w:t xml:space="preserve"> </w:t>
      </w:r>
      <w:r>
        <w:rPr>
          <w:sz w:val="16"/>
        </w:rPr>
        <w:t>Encore</w:t>
      </w:r>
      <w:r>
        <w:rPr>
          <w:spacing w:val="-1"/>
          <w:sz w:val="16"/>
        </w:rPr>
        <w:t xml:space="preserve"> </w:t>
      </w:r>
      <w:r>
        <w:rPr>
          <w:sz w:val="16"/>
        </w:rPr>
        <w:t>may</w:t>
      </w:r>
      <w:r>
        <w:rPr>
          <w:spacing w:val="-1"/>
          <w:sz w:val="16"/>
        </w:rPr>
        <w:t xml:space="preserve"> </w:t>
      </w:r>
      <w:r>
        <w:rPr>
          <w:sz w:val="16"/>
        </w:rPr>
        <w:t>reasonably</w:t>
      </w:r>
      <w:r>
        <w:rPr>
          <w:spacing w:val="-1"/>
          <w:sz w:val="16"/>
        </w:rPr>
        <w:t xml:space="preserve"> </w:t>
      </w:r>
      <w:r>
        <w:rPr>
          <w:sz w:val="16"/>
        </w:rPr>
        <w:t>require</w:t>
      </w:r>
      <w:r>
        <w:rPr>
          <w:spacing w:val="-1"/>
          <w:sz w:val="16"/>
        </w:rPr>
        <w:t xml:space="preserve"> </w:t>
      </w:r>
      <w:r>
        <w:rPr>
          <w:sz w:val="16"/>
        </w:rPr>
        <w:t>in</w:t>
      </w:r>
      <w:r>
        <w:rPr>
          <w:spacing w:val="-1"/>
          <w:sz w:val="16"/>
        </w:rPr>
        <w:t xml:space="preserve"> </w:t>
      </w:r>
      <w:r>
        <w:rPr>
          <w:sz w:val="16"/>
        </w:rPr>
        <w:t>showing</w:t>
      </w:r>
      <w:r>
        <w:rPr>
          <w:spacing w:val="-1"/>
          <w:sz w:val="16"/>
        </w:rPr>
        <w:t xml:space="preserve"> </w:t>
      </w:r>
      <w:r>
        <w:rPr>
          <w:sz w:val="16"/>
        </w:rPr>
        <w:t>current</w:t>
      </w:r>
      <w:r>
        <w:rPr>
          <w:spacing w:val="-1"/>
          <w:sz w:val="16"/>
        </w:rPr>
        <w:t xml:space="preserve"> </w:t>
      </w:r>
      <w:r>
        <w:rPr>
          <w:sz w:val="16"/>
        </w:rPr>
        <w:t>or</w:t>
      </w:r>
      <w:r>
        <w:rPr>
          <w:spacing w:val="-1"/>
          <w:sz w:val="16"/>
        </w:rPr>
        <w:t xml:space="preserve"> </w:t>
      </w:r>
      <w:r>
        <w:rPr>
          <w:sz w:val="16"/>
        </w:rPr>
        <w:t>prospective</w:t>
      </w:r>
      <w:r>
        <w:rPr>
          <w:spacing w:val="-1"/>
          <w:sz w:val="16"/>
        </w:rPr>
        <w:t xml:space="preserve"> </w:t>
      </w:r>
      <w:r>
        <w:rPr>
          <w:sz w:val="16"/>
        </w:rPr>
        <w:t>customers</w:t>
      </w:r>
      <w:r>
        <w:rPr>
          <w:spacing w:val="-1"/>
          <w:sz w:val="16"/>
        </w:rPr>
        <w:t xml:space="preserve"> </w:t>
      </w:r>
      <w:r>
        <w:rPr>
          <w:sz w:val="16"/>
        </w:rPr>
        <w:t>examples</w:t>
      </w:r>
    </w:p>
    <w:p w:rsidR="006A306A" w:rsidRDefault="00000000">
      <w:pPr>
        <w:pStyle w:val="BodyText"/>
        <w:spacing w:before="71"/>
        <w:ind w:left="381"/>
        <w:jc w:val="both"/>
      </w:pPr>
      <w:r>
        <w:t xml:space="preserve">of Encore’s </w:t>
      </w:r>
      <w:r>
        <w:rPr>
          <w:spacing w:val="-2"/>
        </w:rPr>
        <w:t>work.</w:t>
      </w:r>
    </w:p>
    <w:p w:rsidR="006A306A" w:rsidRDefault="006A306A">
      <w:pPr>
        <w:pStyle w:val="BodyText"/>
        <w:spacing w:before="65"/>
      </w:pPr>
    </w:p>
    <w:p w:rsidR="006A306A" w:rsidRDefault="00000000">
      <w:pPr>
        <w:pStyle w:val="ListParagraph"/>
        <w:numPr>
          <w:ilvl w:val="0"/>
          <w:numId w:val="1"/>
        </w:numPr>
        <w:tabs>
          <w:tab w:val="left" w:pos="634"/>
        </w:tabs>
        <w:ind w:firstLine="0"/>
        <w:jc w:val="both"/>
        <w:rPr>
          <w:sz w:val="16"/>
        </w:rPr>
      </w:pPr>
      <w:r>
        <w:rPr>
          <w:b/>
          <w:sz w:val="16"/>
        </w:rPr>
        <w:t>NO OTHER WARRANTY</w:t>
      </w:r>
      <w:r>
        <w:rPr>
          <w:sz w:val="16"/>
        </w:rPr>
        <w:t>. EXCEPT AS EXPRESSLY SET FORTH IN THESE TERMS, THE EQUIPMENT, LABOR, AND SERVICES ARE PROVIDED BY</w:t>
      </w:r>
      <w:r>
        <w:rPr>
          <w:spacing w:val="40"/>
          <w:sz w:val="16"/>
        </w:rPr>
        <w:t xml:space="preserve"> </w:t>
      </w:r>
      <w:r>
        <w:rPr>
          <w:sz w:val="16"/>
        </w:rPr>
        <w:t>ENCORE</w:t>
      </w:r>
      <w:r>
        <w:rPr>
          <w:spacing w:val="-2"/>
          <w:sz w:val="16"/>
        </w:rPr>
        <w:t xml:space="preserve"> </w:t>
      </w:r>
      <w:r>
        <w:rPr>
          <w:sz w:val="16"/>
        </w:rPr>
        <w:t>ON</w:t>
      </w:r>
      <w:r>
        <w:rPr>
          <w:spacing w:val="-2"/>
          <w:sz w:val="16"/>
        </w:rPr>
        <w:t xml:space="preserve"> </w:t>
      </w:r>
      <w:r>
        <w:rPr>
          <w:sz w:val="16"/>
        </w:rPr>
        <w:t>AN</w:t>
      </w:r>
      <w:r>
        <w:rPr>
          <w:spacing w:val="-2"/>
          <w:sz w:val="16"/>
        </w:rPr>
        <w:t xml:space="preserve"> </w:t>
      </w:r>
      <w:r>
        <w:rPr>
          <w:sz w:val="16"/>
        </w:rPr>
        <w:t>“AS</w:t>
      </w:r>
      <w:r>
        <w:rPr>
          <w:spacing w:val="-2"/>
          <w:sz w:val="16"/>
        </w:rPr>
        <w:t xml:space="preserve"> </w:t>
      </w:r>
      <w:r>
        <w:rPr>
          <w:sz w:val="16"/>
        </w:rPr>
        <w:t>IS”</w:t>
      </w:r>
      <w:r>
        <w:rPr>
          <w:spacing w:val="-2"/>
          <w:sz w:val="16"/>
        </w:rPr>
        <w:t xml:space="preserve"> </w:t>
      </w:r>
      <w:r>
        <w:rPr>
          <w:sz w:val="16"/>
        </w:rPr>
        <w:t>AND</w:t>
      </w:r>
      <w:r>
        <w:rPr>
          <w:spacing w:val="-2"/>
          <w:sz w:val="16"/>
        </w:rPr>
        <w:t xml:space="preserve"> </w:t>
      </w:r>
      <w:r>
        <w:rPr>
          <w:sz w:val="16"/>
        </w:rPr>
        <w:t>“AS</w:t>
      </w:r>
      <w:r>
        <w:rPr>
          <w:spacing w:val="-2"/>
          <w:sz w:val="16"/>
        </w:rPr>
        <w:t xml:space="preserve"> </w:t>
      </w:r>
      <w:r>
        <w:rPr>
          <w:sz w:val="16"/>
        </w:rPr>
        <w:t>AVAILABLE”</w:t>
      </w:r>
      <w:r>
        <w:rPr>
          <w:spacing w:val="-2"/>
          <w:sz w:val="16"/>
        </w:rPr>
        <w:t xml:space="preserve"> </w:t>
      </w:r>
      <w:r>
        <w:rPr>
          <w:sz w:val="16"/>
        </w:rPr>
        <w:t>BASIS,</w:t>
      </w:r>
      <w:r>
        <w:rPr>
          <w:spacing w:val="-2"/>
          <w:sz w:val="16"/>
        </w:rPr>
        <w:t xml:space="preserve"> </w:t>
      </w:r>
      <w:r>
        <w:rPr>
          <w:sz w:val="16"/>
        </w:rPr>
        <w:t>AND</w:t>
      </w:r>
      <w:r>
        <w:rPr>
          <w:spacing w:val="-2"/>
          <w:sz w:val="16"/>
        </w:rPr>
        <w:t xml:space="preserve"> </w:t>
      </w:r>
      <w:r>
        <w:rPr>
          <w:sz w:val="16"/>
        </w:rPr>
        <w:t>ENCORE</w:t>
      </w:r>
      <w:r>
        <w:rPr>
          <w:spacing w:val="-2"/>
          <w:sz w:val="16"/>
        </w:rPr>
        <w:t xml:space="preserve"> </w:t>
      </w:r>
      <w:r>
        <w:rPr>
          <w:sz w:val="16"/>
        </w:rPr>
        <w:t>DISCLAIMS</w:t>
      </w:r>
      <w:r>
        <w:rPr>
          <w:spacing w:val="-2"/>
          <w:sz w:val="16"/>
        </w:rPr>
        <w:t xml:space="preserve"> </w:t>
      </w:r>
      <w:r>
        <w:rPr>
          <w:sz w:val="16"/>
        </w:rPr>
        <w:t>ALL</w:t>
      </w:r>
      <w:r>
        <w:rPr>
          <w:spacing w:val="-2"/>
          <w:sz w:val="16"/>
        </w:rPr>
        <w:t xml:space="preserve"> </w:t>
      </w:r>
      <w:r>
        <w:rPr>
          <w:sz w:val="16"/>
        </w:rPr>
        <w:t>OTHER</w:t>
      </w:r>
      <w:r>
        <w:rPr>
          <w:spacing w:val="-2"/>
          <w:sz w:val="16"/>
        </w:rPr>
        <w:t xml:space="preserve"> </w:t>
      </w:r>
      <w:r>
        <w:rPr>
          <w:sz w:val="16"/>
        </w:rPr>
        <w:t>WARRANTIES,</w:t>
      </w:r>
      <w:r>
        <w:rPr>
          <w:spacing w:val="-2"/>
          <w:sz w:val="16"/>
        </w:rPr>
        <w:t xml:space="preserve"> </w:t>
      </w:r>
      <w:r>
        <w:rPr>
          <w:sz w:val="16"/>
        </w:rPr>
        <w:t>REPRESENTATIONS,</w:t>
      </w:r>
      <w:r>
        <w:rPr>
          <w:spacing w:val="-2"/>
          <w:sz w:val="16"/>
        </w:rPr>
        <w:t xml:space="preserve"> </w:t>
      </w:r>
      <w:r>
        <w:rPr>
          <w:sz w:val="16"/>
        </w:rPr>
        <w:t>OR</w:t>
      </w:r>
      <w:r>
        <w:rPr>
          <w:spacing w:val="-2"/>
          <w:sz w:val="16"/>
        </w:rPr>
        <w:t xml:space="preserve"> </w:t>
      </w:r>
      <w:r>
        <w:rPr>
          <w:sz w:val="16"/>
        </w:rPr>
        <w:t>CONDITIONS</w:t>
      </w:r>
      <w:r>
        <w:rPr>
          <w:spacing w:val="-2"/>
          <w:sz w:val="16"/>
        </w:rPr>
        <w:t xml:space="preserve"> </w:t>
      </w:r>
      <w:r>
        <w:rPr>
          <w:spacing w:val="-5"/>
          <w:sz w:val="16"/>
        </w:rPr>
        <w:t>OF</w:t>
      </w:r>
    </w:p>
    <w:p w:rsidR="006A306A" w:rsidRDefault="00000000">
      <w:pPr>
        <w:pStyle w:val="BodyText"/>
        <w:spacing w:before="71"/>
        <w:ind w:left="381"/>
        <w:jc w:val="both"/>
      </w:pPr>
      <w:r>
        <w:t xml:space="preserve">ANY KIND, WHETHER EXPRESS OR </w:t>
      </w:r>
      <w:r>
        <w:rPr>
          <w:spacing w:val="-2"/>
        </w:rPr>
        <w:t>IMPLIED.</w:t>
      </w:r>
    </w:p>
    <w:p w:rsidR="006A306A" w:rsidRDefault="006A306A">
      <w:pPr>
        <w:pStyle w:val="BodyText"/>
        <w:spacing w:before="65"/>
      </w:pPr>
    </w:p>
    <w:p w:rsidR="006A306A" w:rsidRDefault="00000000">
      <w:pPr>
        <w:pStyle w:val="ListParagraph"/>
        <w:numPr>
          <w:ilvl w:val="0"/>
          <w:numId w:val="1"/>
        </w:numPr>
        <w:tabs>
          <w:tab w:val="left" w:pos="644"/>
        </w:tabs>
        <w:ind w:firstLine="0"/>
        <w:jc w:val="both"/>
        <w:rPr>
          <w:sz w:val="16"/>
        </w:rPr>
      </w:pPr>
      <w:r>
        <w:rPr>
          <w:noProof/>
        </w:rPr>
        <mc:AlternateContent>
          <mc:Choice Requires="wps">
            <w:drawing>
              <wp:anchor distT="0" distB="0" distL="0" distR="0" simplePos="0" relativeHeight="15733248" behindDoc="0" locked="0" layoutInCell="1" allowOverlap="1">
                <wp:simplePos x="0" y="0"/>
                <wp:positionH relativeFrom="page">
                  <wp:posOffset>1133221</wp:posOffset>
                </wp:positionH>
                <wp:positionV relativeFrom="paragraph">
                  <wp:posOffset>689033</wp:posOffset>
                </wp:positionV>
                <wp:extent cx="546735"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 cy="1270"/>
                        </a:xfrm>
                        <a:custGeom>
                          <a:avLst/>
                          <a:gdLst/>
                          <a:ahLst/>
                          <a:cxnLst/>
                          <a:rect l="l" t="t" r="r" b="b"/>
                          <a:pathLst>
                            <a:path w="546735">
                              <a:moveTo>
                                <a:pt x="0" y="0"/>
                              </a:moveTo>
                              <a:lnTo>
                                <a:pt x="546354"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3248" from="89.230003pt,54.25462pt" to="132.250003pt,54.25462pt" stroked="true" strokeweight="0pt" strokecolor="#000000">
                <v:stroke dashstyle="solid"/>
                <w10:wrap type="none"/>
              </v:line>
            </w:pict>
          </mc:Fallback>
        </mc:AlternateContent>
      </w:r>
      <w:r>
        <w:rPr>
          <w:b/>
          <w:sz w:val="16"/>
        </w:rPr>
        <w:t>FORCE MAJEURE.</w:t>
      </w:r>
      <w:r>
        <w:rPr>
          <w:b/>
          <w:spacing w:val="40"/>
          <w:sz w:val="16"/>
        </w:rPr>
        <w:t xml:space="preserve"> </w:t>
      </w:r>
      <w:r>
        <w:rPr>
          <w:sz w:val="16"/>
        </w:rPr>
        <w:t>The parties' performance under this Agreement is subject to governmental actions, applicable law, ordinances, or regulations; acts of God,</w:t>
      </w:r>
      <w:r>
        <w:rPr>
          <w:spacing w:val="40"/>
          <w:sz w:val="16"/>
        </w:rPr>
        <w:t xml:space="preserve"> </w:t>
      </w:r>
      <w:r>
        <w:rPr>
          <w:sz w:val="16"/>
        </w:rPr>
        <w:t>hurricanes,</w:t>
      </w:r>
      <w:r>
        <w:rPr>
          <w:spacing w:val="-1"/>
          <w:sz w:val="16"/>
        </w:rPr>
        <w:t xml:space="preserve"> </w:t>
      </w:r>
      <w:r>
        <w:rPr>
          <w:sz w:val="16"/>
        </w:rPr>
        <w:t>earthquakes,</w:t>
      </w:r>
      <w:r>
        <w:rPr>
          <w:spacing w:val="-1"/>
          <w:sz w:val="16"/>
        </w:rPr>
        <w:t xml:space="preserve"> </w:t>
      </w:r>
      <w:r>
        <w:rPr>
          <w:sz w:val="16"/>
        </w:rPr>
        <w:t>other</w:t>
      </w:r>
      <w:r>
        <w:rPr>
          <w:spacing w:val="-1"/>
          <w:sz w:val="16"/>
        </w:rPr>
        <w:t xml:space="preserve"> </w:t>
      </w:r>
      <w:r>
        <w:rPr>
          <w:sz w:val="16"/>
        </w:rPr>
        <w:t>adverse</w:t>
      </w:r>
      <w:r>
        <w:rPr>
          <w:spacing w:val="-1"/>
          <w:sz w:val="16"/>
        </w:rPr>
        <w:t xml:space="preserve"> </w:t>
      </w:r>
      <w:r>
        <w:rPr>
          <w:sz w:val="16"/>
        </w:rPr>
        <w:t>weather</w:t>
      </w:r>
      <w:r>
        <w:rPr>
          <w:spacing w:val="-1"/>
          <w:sz w:val="16"/>
        </w:rPr>
        <w:t xml:space="preserve"> </w:t>
      </w:r>
      <w:r>
        <w:rPr>
          <w:sz w:val="16"/>
        </w:rPr>
        <w:t>conditions;</w:t>
      </w:r>
      <w:r>
        <w:rPr>
          <w:spacing w:val="-1"/>
          <w:sz w:val="16"/>
        </w:rPr>
        <w:t xml:space="preserve"> </w:t>
      </w:r>
      <w:r>
        <w:rPr>
          <w:sz w:val="16"/>
        </w:rPr>
        <w:t>war</w:t>
      </w:r>
      <w:r>
        <w:rPr>
          <w:spacing w:val="-1"/>
          <w:sz w:val="16"/>
        </w:rPr>
        <w:t xml:space="preserve"> </w:t>
      </w:r>
      <w:r>
        <w:rPr>
          <w:sz w:val="16"/>
        </w:rPr>
        <w:t>or</w:t>
      </w:r>
      <w:r>
        <w:rPr>
          <w:spacing w:val="-1"/>
          <w:sz w:val="16"/>
        </w:rPr>
        <w:t xml:space="preserve"> </w:t>
      </w:r>
      <w:r>
        <w:rPr>
          <w:sz w:val="16"/>
        </w:rPr>
        <w:t>terrorism;</w:t>
      </w:r>
      <w:r>
        <w:rPr>
          <w:spacing w:val="-1"/>
          <w:sz w:val="16"/>
        </w:rPr>
        <w:t xml:space="preserve"> </w:t>
      </w:r>
      <w:r>
        <w:rPr>
          <w:sz w:val="16"/>
        </w:rPr>
        <w:t>strikes</w:t>
      </w:r>
      <w:r>
        <w:rPr>
          <w:spacing w:val="-1"/>
          <w:sz w:val="16"/>
        </w:rPr>
        <w:t xml:space="preserve"> </w:t>
      </w:r>
      <w:r>
        <w:rPr>
          <w:sz w:val="16"/>
        </w:rPr>
        <w:t>or</w:t>
      </w:r>
      <w:r>
        <w:rPr>
          <w:spacing w:val="-1"/>
          <w:sz w:val="16"/>
        </w:rPr>
        <w:t xml:space="preserve"> </w:t>
      </w:r>
      <w:r>
        <w:rPr>
          <w:sz w:val="16"/>
        </w:rPr>
        <w:t>other</w:t>
      </w:r>
      <w:r>
        <w:rPr>
          <w:spacing w:val="-1"/>
          <w:sz w:val="16"/>
        </w:rPr>
        <w:t xml:space="preserve"> </w:t>
      </w:r>
      <w:r>
        <w:rPr>
          <w:sz w:val="16"/>
        </w:rPr>
        <w:t>labor</w:t>
      </w:r>
      <w:r>
        <w:rPr>
          <w:spacing w:val="-1"/>
          <w:sz w:val="16"/>
        </w:rPr>
        <w:t xml:space="preserve"> </w:t>
      </w:r>
      <w:r>
        <w:rPr>
          <w:sz w:val="16"/>
        </w:rPr>
        <w:t>disputes;</w:t>
      </w:r>
      <w:r>
        <w:rPr>
          <w:spacing w:val="-1"/>
          <w:sz w:val="16"/>
        </w:rPr>
        <w:t xml:space="preserve"> </w:t>
      </w:r>
      <w:r>
        <w:rPr>
          <w:sz w:val="16"/>
        </w:rPr>
        <w:t>third</w:t>
      </w:r>
      <w:r>
        <w:rPr>
          <w:spacing w:val="-1"/>
          <w:sz w:val="16"/>
        </w:rPr>
        <w:t xml:space="preserve"> </w:t>
      </w:r>
      <w:r>
        <w:rPr>
          <w:sz w:val="16"/>
        </w:rPr>
        <w:t>party</w:t>
      </w:r>
      <w:r>
        <w:rPr>
          <w:spacing w:val="-1"/>
          <w:sz w:val="16"/>
        </w:rPr>
        <w:t xml:space="preserve"> </w:t>
      </w:r>
      <w:r>
        <w:rPr>
          <w:sz w:val="16"/>
        </w:rPr>
        <w:t>failures;</w:t>
      </w:r>
      <w:r>
        <w:rPr>
          <w:spacing w:val="-1"/>
          <w:sz w:val="16"/>
        </w:rPr>
        <w:t xml:space="preserve"> </w:t>
      </w:r>
      <w:r>
        <w:rPr>
          <w:sz w:val="16"/>
        </w:rPr>
        <w:t>or</w:t>
      </w:r>
      <w:r>
        <w:rPr>
          <w:spacing w:val="-1"/>
          <w:sz w:val="16"/>
        </w:rPr>
        <w:t xml:space="preserve"> </w:t>
      </w:r>
      <w:r>
        <w:rPr>
          <w:sz w:val="16"/>
        </w:rPr>
        <w:t>any</w:t>
      </w:r>
      <w:r>
        <w:rPr>
          <w:spacing w:val="-1"/>
          <w:sz w:val="16"/>
        </w:rPr>
        <w:t xml:space="preserve"> </w:t>
      </w:r>
      <w:r>
        <w:rPr>
          <w:sz w:val="16"/>
        </w:rPr>
        <w:t>other</w:t>
      </w:r>
      <w:r>
        <w:rPr>
          <w:spacing w:val="-1"/>
          <w:sz w:val="16"/>
        </w:rPr>
        <w:t xml:space="preserve"> </w:t>
      </w:r>
      <w:r>
        <w:rPr>
          <w:sz w:val="16"/>
        </w:rPr>
        <w:t>emergency</w:t>
      </w:r>
      <w:r>
        <w:rPr>
          <w:spacing w:val="-1"/>
          <w:sz w:val="16"/>
        </w:rPr>
        <w:t xml:space="preserve"> </w:t>
      </w:r>
      <w:r>
        <w:rPr>
          <w:sz w:val="16"/>
        </w:rPr>
        <w:t>of</w:t>
      </w:r>
      <w:r>
        <w:rPr>
          <w:spacing w:val="-1"/>
          <w:sz w:val="16"/>
        </w:rPr>
        <w:t xml:space="preserve"> </w:t>
      </w:r>
      <w:r>
        <w:rPr>
          <w:sz w:val="16"/>
        </w:rPr>
        <w:t>comparable</w:t>
      </w:r>
      <w:r>
        <w:rPr>
          <w:spacing w:val="-1"/>
          <w:sz w:val="16"/>
        </w:rPr>
        <w:t xml:space="preserve"> </w:t>
      </w:r>
      <w:r>
        <w:rPr>
          <w:sz w:val="16"/>
        </w:rPr>
        <w:t>nature</w:t>
      </w:r>
      <w:r>
        <w:rPr>
          <w:spacing w:val="40"/>
          <w:sz w:val="16"/>
        </w:rPr>
        <w:t xml:space="preserve"> </w:t>
      </w:r>
      <w:r>
        <w:rPr>
          <w:sz w:val="16"/>
        </w:rPr>
        <w:t>beyond the parties' control; in each instance making it impossible, illegal or impracticable to perform its obligations under this Agreement ("Force Majeure Event"). In the</w:t>
      </w:r>
      <w:r>
        <w:rPr>
          <w:spacing w:val="40"/>
          <w:sz w:val="16"/>
        </w:rPr>
        <w:t xml:space="preserve"> </w:t>
      </w:r>
      <w:r>
        <w:rPr>
          <w:sz w:val="16"/>
        </w:rPr>
        <w:t>event of the occurrence of a Force Majeure Event, the parties agree that, if possible, the Event that is the subject of this Agreement will be rescheduled at the first available</w:t>
      </w:r>
      <w:r>
        <w:rPr>
          <w:spacing w:val="40"/>
          <w:sz w:val="16"/>
        </w:rPr>
        <w:t xml:space="preserve"> </w:t>
      </w:r>
      <w:r>
        <w:rPr>
          <w:sz w:val="16"/>
        </w:rPr>
        <w:t>opportunity</w:t>
      </w:r>
      <w:r>
        <w:rPr>
          <w:spacing w:val="-1"/>
          <w:sz w:val="16"/>
        </w:rPr>
        <w:t xml:space="preserve"> </w:t>
      </w:r>
      <w:r>
        <w:rPr>
          <w:sz w:val="16"/>
        </w:rPr>
        <w:t>suitable</w:t>
      </w:r>
      <w:r>
        <w:rPr>
          <w:spacing w:val="-1"/>
          <w:sz w:val="16"/>
        </w:rPr>
        <w:t xml:space="preserve"> </w:t>
      </w:r>
      <w:r>
        <w:rPr>
          <w:sz w:val="16"/>
        </w:rPr>
        <w:t>for</w:t>
      </w:r>
      <w:r>
        <w:rPr>
          <w:spacing w:val="-1"/>
          <w:sz w:val="16"/>
        </w:rPr>
        <w:t xml:space="preserve"> </w:t>
      </w:r>
      <w:r>
        <w:rPr>
          <w:sz w:val="16"/>
        </w:rPr>
        <w:t>each</w:t>
      </w:r>
      <w:r>
        <w:rPr>
          <w:spacing w:val="-1"/>
          <w:sz w:val="16"/>
        </w:rPr>
        <w:t xml:space="preserve"> </w:t>
      </w:r>
      <w:r>
        <w:rPr>
          <w:sz w:val="16"/>
        </w:rPr>
        <w:t>party;</w:t>
      </w:r>
      <w:r>
        <w:rPr>
          <w:spacing w:val="-1"/>
          <w:sz w:val="16"/>
        </w:rPr>
        <w:t xml:space="preserve"> </w:t>
      </w:r>
      <w:r>
        <w:rPr>
          <w:sz w:val="16"/>
        </w:rPr>
        <w:t>if</w:t>
      </w:r>
      <w:r>
        <w:rPr>
          <w:spacing w:val="-1"/>
          <w:sz w:val="16"/>
        </w:rPr>
        <w:t xml:space="preserve"> </w:t>
      </w:r>
      <w:r>
        <w:rPr>
          <w:sz w:val="16"/>
        </w:rPr>
        <w:t>the</w:t>
      </w:r>
      <w:r>
        <w:rPr>
          <w:spacing w:val="-1"/>
          <w:sz w:val="16"/>
        </w:rPr>
        <w:t xml:space="preserve"> </w:t>
      </w:r>
      <w:r>
        <w:rPr>
          <w:sz w:val="16"/>
        </w:rPr>
        <w:t>parties</w:t>
      </w:r>
      <w:r>
        <w:rPr>
          <w:spacing w:val="-1"/>
          <w:sz w:val="16"/>
        </w:rPr>
        <w:t xml:space="preserve"> </w:t>
      </w:r>
      <w:r>
        <w:rPr>
          <w:sz w:val="16"/>
        </w:rPr>
        <w:t>are</w:t>
      </w:r>
      <w:r>
        <w:rPr>
          <w:spacing w:val="-1"/>
          <w:sz w:val="16"/>
        </w:rPr>
        <w:t xml:space="preserve"> </w:t>
      </w:r>
      <w:r>
        <w:rPr>
          <w:sz w:val="16"/>
        </w:rPr>
        <w:t>unable</w:t>
      </w:r>
      <w:r>
        <w:rPr>
          <w:spacing w:val="-1"/>
          <w:sz w:val="16"/>
        </w:rPr>
        <w:t xml:space="preserve"> </w:t>
      </w:r>
      <w:r>
        <w:rPr>
          <w:sz w:val="16"/>
        </w:rPr>
        <w:t>to</w:t>
      </w:r>
      <w:r>
        <w:rPr>
          <w:spacing w:val="-1"/>
          <w:sz w:val="16"/>
        </w:rPr>
        <w:t xml:space="preserve"> </w:t>
      </w:r>
      <w:r>
        <w:rPr>
          <w:sz w:val="16"/>
        </w:rPr>
        <w:t>reschedule,</w:t>
      </w:r>
      <w:r>
        <w:rPr>
          <w:spacing w:val="-1"/>
          <w:sz w:val="16"/>
        </w:rPr>
        <w:t xml:space="preserve"> </w:t>
      </w:r>
      <w:r>
        <w:rPr>
          <w:sz w:val="16"/>
        </w:rPr>
        <w:t>this</w:t>
      </w:r>
      <w:r>
        <w:rPr>
          <w:spacing w:val="-1"/>
          <w:sz w:val="16"/>
        </w:rPr>
        <w:t xml:space="preserve"> </w:t>
      </w:r>
      <w:r>
        <w:rPr>
          <w:sz w:val="16"/>
        </w:rPr>
        <w:t>Agreement</w:t>
      </w:r>
      <w:r>
        <w:rPr>
          <w:spacing w:val="-1"/>
          <w:sz w:val="16"/>
        </w:rPr>
        <w:t xml:space="preserve"> </w:t>
      </w:r>
      <w:r>
        <w:rPr>
          <w:sz w:val="16"/>
        </w:rPr>
        <w:t>may</w:t>
      </w:r>
      <w:r>
        <w:rPr>
          <w:spacing w:val="-1"/>
          <w:sz w:val="16"/>
        </w:rPr>
        <w:t xml:space="preserve"> </w:t>
      </w:r>
      <w:r>
        <w:rPr>
          <w:sz w:val="16"/>
        </w:rPr>
        <w:t>be</w:t>
      </w:r>
      <w:r>
        <w:rPr>
          <w:spacing w:val="-1"/>
          <w:sz w:val="16"/>
        </w:rPr>
        <w:t xml:space="preserve"> </w:t>
      </w:r>
      <w:r>
        <w:rPr>
          <w:sz w:val="16"/>
        </w:rPr>
        <w:t>terminated</w:t>
      </w:r>
      <w:r>
        <w:rPr>
          <w:spacing w:val="-1"/>
          <w:sz w:val="16"/>
        </w:rPr>
        <w:t xml:space="preserve"> </w:t>
      </w:r>
      <w:r>
        <w:rPr>
          <w:sz w:val="16"/>
        </w:rPr>
        <w:t>upon</w:t>
      </w:r>
      <w:r>
        <w:rPr>
          <w:spacing w:val="-1"/>
          <w:sz w:val="16"/>
        </w:rPr>
        <w:t xml:space="preserve"> </w:t>
      </w:r>
      <w:r>
        <w:rPr>
          <w:sz w:val="16"/>
        </w:rPr>
        <w:t>reasonable</w:t>
      </w:r>
      <w:r>
        <w:rPr>
          <w:spacing w:val="-1"/>
          <w:sz w:val="16"/>
        </w:rPr>
        <w:t xml:space="preserve"> </w:t>
      </w:r>
      <w:r>
        <w:rPr>
          <w:sz w:val="16"/>
        </w:rPr>
        <w:t>written</w:t>
      </w:r>
      <w:r>
        <w:rPr>
          <w:spacing w:val="-1"/>
          <w:sz w:val="16"/>
        </w:rPr>
        <w:t xml:space="preserve"> </w:t>
      </w:r>
      <w:r>
        <w:rPr>
          <w:sz w:val="16"/>
        </w:rPr>
        <w:t>notice</w:t>
      </w:r>
      <w:r>
        <w:rPr>
          <w:spacing w:val="-1"/>
          <w:sz w:val="16"/>
        </w:rPr>
        <w:t xml:space="preserve"> </w:t>
      </w:r>
      <w:r>
        <w:rPr>
          <w:sz w:val="16"/>
        </w:rPr>
        <w:t>without</w:t>
      </w:r>
      <w:r>
        <w:rPr>
          <w:spacing w:val="-1"/>
          <w:sz w:val="16"/>
        </w:rPr>
        <w:t xml:space="preserve"> </w:t>
      </w:r>
      <w:r>
        <w:rPr>
          <w:sz w:val="16"/>
        </w:rPr>
        <w:t>a</w:t>
      </w:r>
      <w:r>
        <w:rPr>
          <w:spacing w:val="-1"/>
          <w:sz w:val="16"/>
        </w:rPr>
        <w:t xml:space="preserve"> </w:t>
      </w:r>
      <w:r>
        <w:rPr>
          <w:sz w:val="16"/>
        </w:rPr>
        <w:t>cancellation</w:t>
      </w:r>
      <w:r>
        <w:rPr>
          <w:spacing w:val="-1"/>
          <w:sz w:val="16"/>
        </w:rPr>
        <w:t xml:space="preserve"> </w:t>
      </w:r>
      <w:r>
        <w:rPr>
          <w:sz w:val="16"/>
        </w:rPr>
        <w:t>charge</w:t>
      </w:r>
      <w:r>
        <w:rPr>
          <w:spacing w:val="-1"/>
          <w:sz w:val="16"/>
        </w:rPr>
        <w:t xml:space="preserve"> </w:t>
      </w:r>
      <w:r>
        <w:rPr>
          <w:sz w:val="16"/>
        </w:rPr>
        <w:t>as</w:t>
      </w:r>
      <w:r>
        <w:rPr>
          <w:spacing w:val="40"/>
          <w:sz w:val="16"/>
        </w:rPr>
        <w:t xml:space="preserve"> </w:t>
      </w:r>
      <w:r>
        <w:rPr>
          <w:sz w:val="16"/>
        </w:rPr>
        <w:t>set forth herein, provided that in the event of any cancellation or postponement of the Event or termination of this Agreement due to a Force Majeure Event, Encore will</w:t>
      </w:r>
      <w:r>
        <w:rPr>
          <w:spacing w:val="40"/>
          <w:sz w:val="16"/>
        </w:rPr>
        <w:t xml:space="preserve"> </w:t>
      </w:r>
      <w:r>
        <w:rPr>
          <w:sz w:val="16"/>
        </w:rPr>
        <w:t>return to Customer any and all prepayments and deposits made by Customer, less reimbursement for any work performed and expenses incurred by Encore up through the</w:t>
      </w:r>
      <w:r>
        <w:rPr>
          <w:spacing w:val="40"/>
          <w:sz w:val="16"/>
        </w:rPr>
        <w:t xml:space="preserve"> </w:t>
      </w:r>
      <w:r>
        <w:rPr>
          <w:sz w:val="16"/>
        </w:rPr>
        <w:t>date of cancellation, postponement or termination (or Customer shall, within fourteen days of invoice, pay Encore for all such expenses incurred and work performed if no</w:t>
      </w:r>
      <w:r>
        <w:rPr>
          <w:spacing w:val="40"/>
          <w:sz w:val="16"/>
        </w:rPr>
        <w:t xml:space="preserve"> </w:t>
      </w:r>
      <w:r>
        <w:rPr>
          <w:sz w:val="16"/>
        </w:rPr>
        <w:t>deposit</w:t>
      </w:r>
      <w:r>
        <w:rPr>
          <w:spacing w:val="7"/>
          <w:sz w:val="16"/>
        </w:rPr>
        <w:t xml:space="preserve"> </w:t>
      </w:r>
      <w:r>
        <w:rPr>
          <w:sz w:val="16"/>
        </w:rPr>
        <w:t>or</w:t>
      </w:r>
      <w:r>
        <w:rPr>
          <w:spacing w:val="7"/>
          <w:sz w:val="16"/>
        </w:rPr>
        <w:t xml:space="preserve"> </w:t>
      </w:r>
      <w:r>
        <w:rPr>
          <w:sz w:val="16"/>
        </w:rPr>
        <w:t>prepayment</w:t>
      </w:r>
      <w:r>
        <w:rPr>
          <w:spacing w:val="7"/>
          <w:sz w:val="16"/>
        </w:rPr>
        <w:t xml:space="preserve"> </w:t>
      </w:r>
      <w:r>
        <w:rPr>
          <w:sz w:val="16"/>
        </w:rPr>
        <w:t>has</w:t>
      </w:r>
      <w:r>
        <w:rPr>
          <w:spacing w:val="7"/>
          <w:sz w:val="16"/>
        </w:rPr>
        <w:t xml:space="preserve"> </w:t>
      </w:r>
      <w:r>
        <w:rPr>
          <w:sz w:val="16"/>
        </w:rPr>
        <w:t>been</w:t>
      </w:r>
      <w:r>
        <w:rPr>
          <w:spacing w:val="7"/>
          <w:sz w:val="16"/>
        </w:rPr>
        <w:t xml:space="preserve"> </w:t>
      </w:r>
      <w:r>
        <w:rPr>
          <w:sz w:val="16"/>
        </w:rPr>
        <w:t>made).</w:t>
      </w:r>
      <w:r>
        <w:rPr>
          <w:spacing w:val="7"/>
          <w:sz w:val="16"/>
        </w:rPr>
        <w:t xml:space="preserve"> </w:t>
      </w:r>
      <w:r>
        <w:rPr>
          <w:sz w:val="16"/>
        </w:rPr>
        <w:t>Notwithstanding</w:t>
      </w:r>
      <w:r>
        <w:rPr>
          <w:spacing w:val="7"/>
          <w:sz w:val="16"/>
        </w:rPr>
        <w:t xml:space="preserve"> </w:t>
      </w:r>
      <w:r>
        <w:rPr>
          <w:sz w:val="16"/>
        </w:rPr>
        <w:t>anything</w:t>
      </w:r>
      <w:r>
        <w:rPr>
          <w:spacing w:val="7"/>
          <w:sz w:val="16"/>
        </w:rPr>
        <w:t xml:space="preserve"> </w:t>
      </w:r>
      <w:r>
        <w:rPr>
          <w:sz w:val="16"/>
        </w:rPr>
        <w:t>in</w:t>
      </w:r>
      <w:r>
        <w:rPr>
          <w:spacing w:val="7"/>
          <w:sz w:val="16"/>
        </w:rPr>
        <w:t xml:space="preserve"> </w:t>
      </w:r>
      <w:r>
        <w:rPr>
          <w:sz w:val="16"/>
        </w:rPr>
        <w:t>this</w:t>
      </w:r>
      <w:r>
        <w:rPr>
          <w:spacing w:val="7"/>
          <w:sz w:val="16"/>
        </w:rPr>
        <w:t xml:space="preserve"> </w:t>
      </w:r>
      <w:r>
        <w:rPr>
          <w:sz w:val="16"/>
        </w:rPr>
        <w:t>Section</w:t>
      </w:r>
      <w:r>
        <w:rPr>
          <w:spacing w:val="7"/>
          <w:sz w:val="16"/>
        </w:rPr>
        <w:t xml:space="preserve"> </w:t>
      </w:r>
      <w:r>
        <w:rPr>
          <w:sz w:val="16"/>
        </w:rPr>
        <w:t>23,</w:t>
      </w:r>
      <w:r>
        <w:rPr>
          <w:spacing w:val="7"/>
          <w:sz w:val="16"/>
        </w:rPr>
        <w:t xml:space="preserve"> </w:t>
      </w:r>
      <w:r>
        <w:rPr>
          <w:sz w:val="16"/>
        </w:rPr>
        <w:t>in</w:t>
      </w:r>
      <w:r>
        <w:rPr>
          <w:spacing w:val="7"/>
          <w:sz w:val="16"/>
        </w:rPr>
        <w:t xml:space="preserve"> </w:t>
      </w:r>
      <w:r>
        <w:rPr>
          <w:sz w:val="16"/>
        </w:rPr>
        <w:t>the</w:t>
      </w:r>
      <w:r>
        <w:rPr>
          <w:spacing w:val="7"/>
          <w:sz w:val="16"/>
        </w:rPr>
        <w:t xml:space="preserve"> </w:t>
      </w:r>
      <w:r>
        <w:rPr>
          <w:sz w:val="16"/>
        </w:rPr>
        <w:t>event</w:t>
      </w:r>
      <w:r>
        <w:rPr>
          <w:spacing w:val="7"/>
          <w:sz w:val="16"/>
        </w:rPr>
        <w:t xml:space="preserve"> </w:t>
      </w:r>
      <w:r>
        <w:rPr>
          <w:sz w:val="16"/>
        </w:rPr>
        <w:t>that</w:t>
      </w:r>
      <w:r>
        <w:rPr>
          <w:spacing w:val="7"/>
          <w:sz w:val="16"/>
        </w:rPr>
        <w:t xml:space="preserve"> </w:t>
      </w:r>
      <w:r>
        <w:rPr>
          <w:sz w:val="16"/>
        </w:rPr>
        <w:t>a</w:t>
      </w:r>
      <w:r>
        <w:rPr>
          <w:spacing w:val="7"/>
          <w:sz w:val="16"/>
        </w:rPr>
        <w:t xml:space="preserve"> </w:t>
      </w:r>
      <w:r>
        <w:rPr>
          <w:sz w:val="16"/>
        </w:rPr>
        <w:t>Force</w:t>
      </w:r>
      <w:r>
        <w:rPr>
          <w:spacing w:val="7"/>
          <w:sz w:val="16"/>
        </w:rPr>
        <w:t xml:space="preserve"> </w:t>
      </w:r>
      <w:r>
        <w:rPr>
          <w:sz w:val="16"/>
        </w:rPr>
        <w:t>Majeure</w:t>
      </w:r>
      <w:r>
        <w:rPr>
          <w:spacing w:val="7"/>
          <w:sz w:val="16"/>
        </w:rPr>
        <w:t xml:space="preserve"> </w:t>
      </w:r>
      <w:r>
        <w:rPr>
          <w:sz w:val="16"/>
        </w:rPr>
        <w:t>Event</w:t>
      </w:r>
      <w:r>
        <w:rPr>
          <w:spacing w:val="7"/>
          <w:sz w:val="16"/>
        </w:rPr>
        <w:t xml:space="preserve"> </w:t>
      </w:r>
      <w:r>
        <w:rPr>
          <w:sz w:val="16"/>
        </w:rPr>
        <w:t>occurs</w:t>
      </w:r>
      <w:r>
        <w:rPr>
          <w:spacing w:val="7"/>
          <w:sz w:val="16"/>
        </w:rPr>
        <w:t xml:space="preserve"> </w:t>
      </w:r>
      <w:r>
        <w:rPr>
          <w:sz w:val="16"/>
        </w:rPr>
        <w:t>after</w:t>
      </w:r>
      <w:r>
        <w:rPr>
          <w:spacing w:val="7"/>
          <w:sz w:val="16"/>
        </w:rPr>
        <w:t xml:space="preserve"> </w:t>
      </w:r>
      <w:r>
        <w:rPr>
          <w:sz w:val="16"/>
        </w:rPr>
        <w:t>load-in</w:t>
      </w:r>
      <w:r>
        <w:rPr>
          <w:spacing w:val="7"/>
          <w:sz w:val="16"/>
        </w:rPr>
        <w:t xml:space="preserve"> </w:t>
      </w:r>
      <w:r>
        <w:rPr>
          <w:sz w:val="16"/>
        </w:rPr>
        <w:t>for</w:t>
      </w:r>
      <w:r>
        <w:rPr>
          <w:spacing w:val="7"/>
          <w:sz w:val="16"/>
        </w:rPr>
        <w:t xml:space="preserve"> </w:t>
      </w:r>
      <w:r>
        <w:rPr>
          <w:sz w:val="16"/>
        </w:rPr>
        <w:t>the</w:t>
      </w:r>
      <w:r>
        <w:rPr>
          <w:spacing w:val="7"/>
          <w:sz w:val="16"/>
        </w:rPr>
        <w:t xml:space="preserve"> </w:t>
      </w:r>
      <w:r>
        <w:rPr>
          <w:sz w:val="16"/>
        </w:rPr>
        <w:t>Event</w:t>
      </w:r>
      <w:r>
        <w:rPr>
          <w:spacing w:val="7"/>
          <w:sz w:val="16"/>
        </w:rPr>
        <w:t xml:space="preserve"> </w:t>
      </w:r>
      <w:r>
        <w:rPr>
          <w:sz w:val="16"/>
        </w:rPr>
        <w:t>has</w:t>
      </w:r>
      <w:r>
        <w:rPr>
          <w:spacing w:val="7"/>
          <w:sz w:val="16"/>
        </w:rPr>
        <w:t xml:space="preserve"> </w:t>
      </w:r>
      <w:r>
        <w:rPr>
          <w:spacing w:val="-2"/>
          <w:sz w:val="16"/>
        </w:rPr>
        <w:t>started,</w:t>
      </w:r>
    </w:p>
    <w:p w:rsidR="006A306A" w:rsidRDefault="00000000">
      <w:pPr>
        <w:pStyle w:val="BodyText"/>
        <w:spacing w:before="71"/>
        <w:ind w:left="381"/>
        <w:jc w:val="both"/>
      </w:pPr>
      <w:r>
        <w:t xml:space="preserve">then the cancellation fees in Section 14 shall </w:t>
      </w:r>
      <w:r>
        <w:rPr>
          <w:spacing w:val="-2"/>
        </w:rPr>
        <w:t>apply.</w:t>
      </w:r>
    </w:p>
    <w:p w:rsidR="006A306A" w:rsidRDefault="006A306A">
      <w:pPr>
        <w:pStyle w:val="BodyText"/>
        <w:spacing w:before="65"/>
      </w:pPr>
    </w:p>
    <w:p w:rsidR="006A306A" w:rsidRDefault="00000000">
      <w:pPr>
        <w:pStyle w:val="ListParagraph"/>
        <w:numPr>
          <w:ilvl w:val="0"/>
          <w:numId w:val="1"/>
        </w:numPr>
        <w:tabs>
          <w:tab w:val="left" w:pos="628"/>
        </w:tabs>
        <w:ind w:firstLine="0"/>
        <w:jc w:val="both"/>
        <w:rPr>
          <w:sz w:val="16"/>
        </w:rPr>
      </w:pPr>
      <w:r>
        <w:rPr>
          <w:b/>
          <w:sz w:val="16"/>
        </w:rPr>
        <w:t>INTERNET/NETWORK EQUIPMENT AND SERVICES</w:t>
      </w:r>
      <w:r>
        <w:rPr>
          <w:sz w:val="16"/>
        </w:rPr>
        <w:t>. In the event this Agreement includes internet/network equipment and/or services, Customer understands</w:t>
      </w:r>
      <w:r>
        <w:rPr>
          <w:spacing w:val="40"/>
          <w:sz w:val="16"/>
        </w:rPr>
        <w:t xml:space="preserve"> </w:t>
      </w:r>
      <w:r>
        <w:rPr>
          <w:sz w:val="16"/>
        </w:rPr>
        <w:t>and agrees as follows: (a) Every device connected to the internet/network must have a purchased IP address from Encore, whether or not the IP address is used; (b) No</w:t>
      </w:r>
      <w:r>
        <w:rPr>
          <w:spacing w:val="40"/>
          <w:sz w:val="16"/>
        </w:rPr>
        <w:t xml:space="preserve"> </w:t>
      </w:r>
      <w:r>
        <w:rPr>
          <w:sz w:val="16"/>
        </w:rPr>
        <w:t>servers or routers are allowed including, but not limited to, NAT, DHCP and proxy servers; (c) Encore reserves the right to disconnect any equipment that, in Encore’s sole</w:t>
      </w:r>
      <w:r>
        <w:rPr>
          <w:spacing w:val="40"/>
          <w:sz w:val="16"/>
        </w:rPr>
        <w:t xml:space="preserve"> </w:t>
      </w:r>
      <w:r>
        <w:rPr>
          <w:sz w:val="16"/>
        </w:rPr>
        <w:t>discretion, is found to be causing overall network problems without any refunds for services that have been disconnected; (d) Customer agrees not to share, resell, extend,</w:t>
      </w:r>
      <w:r>
        <w:rPr>
          <w:spacing w:val="40"/>
          <w:sz w:val="16"/>
        </w:rPr>
        <w:t xml:space="preserve"> </w:t>
      </w:r>
      <w:r>
        <w:rPr>
          <w:sz w:val="16"/>
        </w:rPr>
        <w:t>bridge or otherwise misuse Encore’s connections and/or services.</w:t>
      </w:r>
      <w:r>
        <w:rPr>
          <w:spacing w:val="40"/>
          <w:sz w:val="16"/>
        </w:rPr>
        <w:t xml:space="preserve"> </w:t>
      </w:r>
      <w:r>
        <w:rPr>
          <w:sz w:val="16"/>
        </w:rPr>
        <w:t>Encore, in its sole discretion, reserves the right to disconnect any Customer found to have violated this</w:t>
      </w:r>
      <w:r>
        <w:rPr>
          <w:spacing w:val="40"/>
          <w:sz w:val="16"/>
        </w:rPr>
        <w:t xml:space="preserve"> </w:t>
      </w:r>
      <w:r>
        <w:rPr>
          <w:sz w:val="16"/>
        </w:rPr>
        <w:t>Agreement or usage equipment without any refunds for services that have been disconnected; (e) Specific service location is defined as the area in the booth/room or other</w:t>
      </w:r>
      <w:r>
        <w:rPr>
          <w:spacing w:val="40"/>
          <w:sz w:val="16"/>
        </w:rPr>
        <w:t xml:space="preserve"> </w:t>
      </w:r>
      <w:r>
        <w:rPr>
          <w:sz w:val="16"/>
        </w:rPr>
        <w:t>area designated by the Customer.</w:t>
      </w:r>
      <w:r>
        <w:rPr>
          <w:spacing w:val="40"/>
          <w:sz w:val="16"/>
        </w:rPr>
        <w:t xml:space="preserve"> </w:t>
      </w:r>
      <w:r>
        <w:rPr>
          <w:sz w:val="16"/>
        </w:rPr>
        <w:t>Service extended beyond rooms, air walls, doorways, walkways or 50’ distance from the drop point will require an additional location and</w:t>
      </w:r>
      <w:r>
        <w:rPr>
          <w:spacing w:val="40"/>
          <w:sz w:val="16"/>
        </w:rPr>
        <w:t xml:space="preserve"> </w:t>
      </w:r>
      <w:r>
        <w:rPr>
          <w:sz w:val="16"/>
        </w:rPr>
        <w:t>incur an additional fee; (f) Encore is not responsible for any cable and/or equipment provided by Customer or any third party; (g) The network may only be used for lawful</w:t>
      </w:r>
      <w:r>
        <w:rPr>
          <w:spacing w:val="40"/>
          <w:sz w:val="16"/>
        </w:rPr>
        <w:t xml:space="preserve"> </w:t>
      </w:r>
      <w:r>
        <w:rPr>
          <w:sz w:val="16"/>
        </w:rPr>
        <w:t>purposes and in accordance with these terms and conditions.</w:t>
      </w:r>
      <w:r>
        <w:rPr>
          <w:spacing w:val="40"/>
          <w:sz w:val="16"/>
        </w:rPr>
        <w:t xml:space="preserve"> </w:t>
      </w:r>
      <w:r>
        <w:rPr>
          <w:sz w:val="16"/>
        </w:rPr>
        <w:t>Transmission of any materials in violation of any local, state, federal or international laws or regulations is</w:t>
      </w:r>
      <w:r>
        <w:rPr>
          <w:spacing w:val="40"/>
          <w:sz w:val="16"/>
        </w:rPr>
        <w:t xml:space="preserve"> </w:t>
      </w:r>
      <w:r>
        <w:rPr>
          <w:sz w:val="16"/>
        </w:rPr>
        <w:t>strictly prohibited.</w:t>
      </w:r>
      <w:r>
        <w:rPr>
          <w:spacing w:val="40"/>
          <w:sz w:val="16"/>
        </w:rPr>
        <w:t xml:space="preserve"> </w:t>
      </w:r>
      <w:r>
        <w:rPr>
          <w:sz w:val="16"/>
        </w:rPr>
        <w:t>This includes, but is not limited to, copyrighted materials, materials judged to be threatening or obscene, or materials protected by trade secret or</w:t>
      </w:r>
      <w:r>
        <w:rPr>
          <w:spacing w:val="40"/>
          <w:sz w:val="16"/>
        </w:rPr>
        <w:t xml:space="preserve"> </w:t>
      </w:r>
      <w:r>
        <w:rPr>
          <w:sz w:val="16"/>
        </w:rPr>
        <w:t>confidentiality obligations; (h) WIRELESS (802.11) DECLARATION.</w:t>
      </w:r>
      <w:r>
        <w:rPr>
          <w:spacing w:val="40"/>
          <w:sz w:val="16"/>
        </w:rPr>
        <w:t xml:space="preserve"> </w:t>
      </w:r>
      <w:r>
        <w:rPr>
          <w:sz w:val="16"/>
        </w:rPr>
        <w:t>Wireless internet service is inherently vulnerable to interference from other devices that transmit</w:t>
      </w:r>
      <w:r>
        <w:rPr>
          <w:spacing w:val="40"/>
          <w:sz w:val="16"/>
        </w:rPr>
        <w:t xml:space="preserve"> </w:t>
      </w:r>
      <w:r>
        <w:rPr>
          <w:sz w:val="16"/>
        </w:rPr>
        <w:t>similar radio frequency signals or that operate within the same frequency spectrum.</w:t>
      </w:r>
      <w:r>
        <w:rPr>
          <w:spacing w:val="40"/>
          <w:sz w:val="16"/>
        </w:rPr>
        <w:t xml:space="preserve"> </w:t>
      </w:r>
      <w:r>
        <w:rPr>
          <w:sz w:val="16"/>
        </w:rPr>
        <w:t>Encore cannot guarantee that interference will not occur.</w:t>
      </w:r>
      <w:r>
        <w:rPr>
          <w:spacing w:val="40"/>
          <w:sz w:val="16"/>
        </w:rPr>
        <w:t xml:space="preserve"> </w:t>
      </w:r>
      <w:r>
        <w:rPr>
          <w:sz w:val="16"/>
        </w:rPr>
        <w:t>Encore does not recommend</w:t>
      </w:r>
      <w:r>
        <w:rPr>
          <w:spacing w:val="40"/>
          <w:sz w:val="16"/>
        </w:rPr>
        <w:t xml:space="preserve"> </w:t>
      </w:r>
      <w:r>
        <w:rPr>
          <w:sz w:val="16"/>
        </w:rPr>
        <w:t>wireless</w:t>
      </w:r>
      <w:r>
        <w:rPr>
          <w:spacing w:val="8"/>
          <w:sz w:val="16"/>
        </w:rPr>
        <w:t xml:space="preserve"> </w:t>
      </w:r>
      <w:r>
        <w:rPr>
          <w:sz w:val="16"/>
        </w:rPr>
        <w:t>service</w:t>
      </w:r>
      <w:r>
        <w:rPr>
          <w:spacing w:val="8"/>
          <w:sz w:val="16"/>
        </w:rPr>
        <w:t xml:space="preserve"> </w:t>
      </w:r>
      <w:r>
        <w:rPr>
          <w:sz w:val="16"/>
        </w:rPr>
        <w:t>for</w:t>
      </w:r>
      <w:r>
        <w:rPr>
          <w:spacing w:val="8"/>
          <w:sz w:val="16"/>
        </w:rPr>
        <w:t xml:space="preserve"> </w:t>
      </w:r>
      <w:r>
        <w:rPr>
          <w:sz w:val="16"/>
        </w:rPr>
        <w:t>mission</w:t>
      </w:r>
      <w:r>
        <w:rPr>
          <w:spacing w:val="8"/>
          <w:sz w:val="16"/>
        </w:rPr>
        <w:t xml:space="preserve"> </w:t>
      </w:r>
      <w:r>
        <w:rPr>
          <w:sz w:val="16"/>
        </w:rPr>
        <w:t>critical</w:t>
      </w:r>
      <w:r>
        <w:rPr>
          <w:spacing w:val="8"/>
          <w:sz w:val="16"/>
        </w:rPr>
        <w:t xml:space="preserve"> </w:t>
      </w:r>
      <w:r>
        <w:rPr>
          <w:sz w:val="16"/>
        </w:rPr>
        <w:t>services</w:t>
      </w:r>
      <w:r>
        <w:rPr>
          <w:spacing w:val="8"/>
          <w:sz w:val="16"/>
        </w:rPr>
        <w:t xml:space="preserve"> </w:t>
      </w:r>
      <w:r>
        <w:rPr>
          <w:sz w:val="16"/>
        </w:rPr>
        <w:t>such</w:t>
      </w:r>
      <w:r>
        <w:rPr>
          <w:spacing w:val="8"/>
          <w:sz w:val="16"/>
        </w:rPr>
        <w:t xml:space="preserve"> </w:t>
      </w:r>
      <w:r>
        <w:rPr>
          <w:sz w:val="16"/>
        </w:rPr>
        <w:t>as</w:t>
      </w:r>
      <w:r>
        <w:rPr>
          <w:spacing w:val="8"/>
          <w:sz w:val="16"/>
        </w:rPr>
        <w:t xml:space="preserve"> </w:t>
      </w:r>
      <w:r>
        <w:rPr>
          <w:sz w:val="16"/>
        </w:rPr>
        <w:t>product</w:t>
      </w:r>
      <w:r>
        <w:rPr>
          <w:spacing w:val="8"/>
          <w:sz w:val="16"/>
        </w:rPr>
        <w:t xml:space="preserve"> </w:t>
      </w:r>
      <w:r>
        <w:rPr>
          <w:sz w:val="16"/>
        </w:rPr>
        <w:t>presentations</w:t>
      </w:r>
      <w:r>
        <w:rPr>
          <w:spacing w:val="8"/>
          <w:sz w:val="16"/>
        </w:rPr>
        <w:t xml:space="preserve"> </w:t>
      </w:r>
      <w:r>
        <w:rPr>
          <w:sz w:val="16"/>
        </w:rPr>
        <w:t>or</w:t>
      </w:r>
      <w:r>
        <w:rPr>
          <w:spacing w:val="8"/>
          <w:sz w:val="16"/>
        </w:rPr>
        <w:t xml:space="preserve"> </w:t>
      </w:r>
      <w:r>
        <w:rPr>
          <w:sz w:val="16"/>
        </w:rPr>
        <w:t>demonstrations.</w:t>
      </w:r>
      <w:r>
        <w:rPr>
          <w:spacing w:val="57"/>
          <w:sz w:val="16"/>
        </w:rPr>
        <w:t xml:space="preserve"> </w:t>
      </w:r>
      <w:r>
        <w:rPr>
          <w:sz w:val="16"/>
        </w:rPr>
        <w:t>For</w:t>
      </w:r>
      <w:r>
        <w:rPr>
          <w:spacing w:val="8"/>
          <w:sz w:val="16"/>
        </w:rPr>
        <w:t xml:space="preserve"> </w:t>
      </w:r>
      <w:r>
        <w:rPr>
          <w:sz w:val="16"/>
        </w:rPr>
        <w:t>demonstrations</w:t>
      </w:r>
      <w:r>
        <w:rPr>
          <w:spacing w:val="8"/>
          <w:sz w:val="16"/>
        </w:rPr>
        <w:t xml:space="preserve"> </w:t>
      </w:r>
      <w:r>
        <w:rPr>
          <w:sz w:val="16"/>
        </w:rPr>
        <w:t>or</w:t>
      </w:r>
      <w:r>
        <w:rPr>
          <w:spacing w:val="8"/>
          <w:sz w:val="16"/>
        </w:rPr>
        <w:t xml:space="preserve"> </w:t>
      </w:r>
      <w:r>
        <w:rPr>
          <w:sz w:val="16"/>
        </w:rPr>
        <w:t>to</w:t>
      </w:r>
      <w:r>
        <w:rPr>
          <w:spacing w:val="8"/>
          <w:sz w:val="16"/>
        </w:rPr>
        <w:t xml:space="preserve"> </w:t>
      </w:r>
      <w:r>
        <w:rPr>
          <w:sz w:val="16"/>
        </w:rPr>
        <w:t>present</w:t>
      </w:r>
      <w:r>
        <w:rPr>
          <w:spacing w:val="8"/>
          <w:sz w:val="16"/>
        </w:rPr>
        <w:t xml:space="preserve"> </w:t>
      </w:r>
      <w:r>
        <w:rPr>
          <w:sz w:val="16"/>
        </w:rPr>
        <w:t>products</w:t>
      </w:r>
      <w:r>
        <w:rPr>
          <w:spacing w:val="8"/>
          <w:sz w:val="16"/>
        </w:rPr>
        <w:t xml:space="preserve"> </w:t>
      </w:r>
      <w:r>
        <w:rPr>
          <w:sz w:val="16"/>
        </w:rPr>
        <w:t>and</w:t>
      </w:r>
      <w:r>
        <w:rPr>
          <w:spacing w:val="8"/>
          <w:sz w:val="16"/>
        </w:rPr>
        <w:t xml:space="preserve"> </w:t>
      </w:r>
      <w:r>
        <w:rPr>
          <w:sz w:val="16"/>
        </w:rPr>
        <w:t>other</w:t>
      </w:r>
      <w:r>
        <w:rPr>
          <w:spacing w:val="8"/>
          <w:sz w:val="16"/>
        </w:rPr>
        <w:t xml:space="preserve"> </w:t>
      </w:r>
      <w:r>
        <w:rPr>
          <w:sz w:val="16"/>
        </w:rPr>
        <w:t>mission</w:t>
      </w:r>
      <w:r>
        <w:rPr>
          <w:spacing w:val="8"/>
          <w:sz w:val="16"/>
        </w:rPr>
        <w:t xml:space="preserve"> </w:t>
      </w:r>
      <w:r>
        <w:rPr>
          <w:sz w:val="16"/>
        </w:rPr>
        <w:t>critical</w:t>
      </w:r>
      <w:r>
        <w:rPr>
          <w:spacing w:val="8"/>
          <w:sz w:val="16"/>
        </w:rPr>
        <w:t xml:space="preserve"> </w:t>
      </w:r>
      <w:r>
        <w:rPr>
          <w:spacing w:val="-2"/>
          <w:sz w:val="16"/>
        </w:rPr>
        <w:t>activity</w:t>
      </w:r>
    </w:p>
    <w:p w:rsidR="006A306A" w:rsidRDefault="006A306A">
      <w:pPr>
        <w:jc w:val="both"/>
        <w:rPr>
          <w:sz w:val="16"/>
        </w:rPr>
        <w:sectPr w:rsidR="006A306A">
          <w:pgSz w:w="13540" w:h="15840"/>
          <w:pgMar w:top="620" w:right="1500" w:bottom="1160" w:left="320" w:header="182" w:footer="978" w:gutter="0"/>
          <w:cols w:space="720"/>
        </w:sectPr>
      </w:pPr>
    </w:p>
    <w:p w:rsidR="006A306A" w:rsidRDefault="00000000">
      <w:pPr>
        <w:pStyle w:val="BodyText"/>
        <w:spacing w:before="83"/>
        <w:ind w:left="381" w:right="231"/>
        <w:jc w:val="both"/>
      </w:pPr>
      <w:r>
        <w:lastRenderedPageBreak/>
        <w:t>via the internet, Encore highly recommends Customer purchases hardwired services.</w:t>
      </w:r>
      <w:r>
        <w:rPr>
          <w:spacing w:val="40"/>
        </w:rPr>
        <w:t xml:space="preserve"> </w:t>
      </w:r>
      <w:r>
        <w:t>If you are unsure which product best suits your needs, please contact Encore’s on-site</w:t>
      </w:r>
      <w:r>
        <w:rPr>
          <w:spacing w:val="40"/>
        </w:rPr>
        <w:t xml:space="preserve"> </w:t>
      </w:r>
      <w:r>
        <w:t>representative. ALL WIRELESS ACCESS POINTS NOT AUTHORIZED BY ENCORE ARE PROHIBITED.</w:t>
      </w:r>
      <w:r>
        <w:rPr>
          <w:spacing w:val="40"/>
        </w:rPr>
        <w:t xml:space="preserve"> </w:t>
      </w:r>
      <w:r>
        <w:t>Customer provided access points are prohibited for use</w:t>
      </w:r>
      <w:r>
        <w:rPr>
          <w:spacing w:val="40"/>
        </w:rPr>
        <w:t xml:space="preserve"> </w:t>
      </w:r>
      <w:r>
        <w:t>within the Event facility without Encore’s prior approval.</w:t>
      </w:r>
      <w:r>
        <w:rPr>
          <w:spacing w:val="40"/>
        </w:rPr>
        <w:t xml:space="preserve"> </w:t>
      </w:r>
      <w:r>
        <w:t>Wireless access points without adjustable power outputs are prohibited under all circumstances.</w:t>
      </w:r>
      <w:r>
        <w:rPr>
          <w:spacing w:val="40"/>
        </w:rPr>
        <w:t xml:space="preserve"> </w:t>
      </w:r>
      <w:r>
        <w:t xml:space="preserve">If a </w:t>
      </w:r>
      <w:proofErr w:type="gramStart"/>
      <w:r>
        <w:t>Customer</w:t>
      </w:r>
      <w:proofErr w:type="gramEnd"/>
      <w:r>
        <w:rPr>
          <w:spacing w:val="40"/>
        </w:rPr>
        <w:t xml:space="preserve"> </w:t>
      </w:r>
      <w:r>
        <w:t>wishes</w:t>
      </w:r>
      <w:r>
        <w:rPr>
          <w:spacing w:val="4"/>
        </w:rPr>
        <w:t xml:space="preserve"> </w:t>
      </w:r>
      <w:r>
        <w:t>to</w:t>
      </w:r>
      <w:r>
        <w:rPr>
          <w:spacing w:val="4"/>
        </w:rPr>
        <w:t xml:space="preserve"> </w:t>
      </w:r>
      <w:r>
        <w:t>showcase</w:t>
      </w:r>
      <w:r>
        <w:rPr>
          <w:spacing w:val="4"/>
        </w:rPr>
        <w:t xml:space="preserve"> </w:t>
      </w:r>
      <w:r>
        <w:t>its</w:t>
      </w:r>
      <w:r>
        <w:rPr>
          <w:spacing w:val="4"/>
        </w:rPr>
        <w:t xml:space="preserve"> </w:t>
      </w:r>
      <w:r>
        <w:t>wireless</w:t>
      </w:r>
      <w:r>
        <w:rPr>
          <w:spacing w:val="4"/>
        </w:rPr>
        <w:t xml:space="preserve"> </w:t>
      </w:r>
      <w:r>
        <w:t>products,</w:t>
      </w:r>
      <w:r>
        <w:rPr>
          <w:spacing w:val="4"/>
        </w:rPr>
        <w:t xml:space="preserve"> </w:t>
      </w:r>
      <w:r>
        <w:t>it</w:t>
      </w:r>
      <w:r>
        <w:rPr>
          <w:spacing w:val="4"/>
        </w:rPr>
        <w:t xml:space="preserve"> </w:t>
      </w:r>
      <w:r>
        <w:t>must</w:t>
      </w:r>
      <w:r>
        <w:rPr>
          <w:spacing w:val="4"/>
        </w:rPr>
        <w:t xml:space="preserve"> </w:t>
      </w:r>
      <w:r>
        <w:t>contact</w:t>
      </w:r>
      <w:r>
        <w:rPr>
          <w:spacing w:val="4"/>
        </w:rPr>
        <w:t xml:space="preserve"> </w:t>
      </w:r>
      <w:r>
        <w:t>Encore</w:t>
      </w:r>
      <w:r>
        <w:rPr>
          <w:spacing w:val="4"/>
        </w:rPr>
        <w:t xml:space="preserve"> </w:t>
      </w:r>
      <w:r>
        <w:t>at</w:t>
      </w:r>
      <w:r>
        <w:rPr>
          <w:spacing w:val="4"/>
        </w:rPr>
        <w:t xml:space="preserve"> </w:t>
      </w:r>
      <w:r>
        <w:t>least</w:t>
      </w:r>
      <w:r>
        <w:rPr>
          <w:spacing w:val="4"/>
        </w:rPr>
        <w:t xml:space="preserve"> </w:t>
      </w:r>
      <w:r>
        <w:t>14</w:t>
      </w:r>
      <w:r>
        <w:rPr>
          <w:spacing w:val="4"/>
        </w:rPr>
        <w:t xml:space="preserve"> </w:t>
      </w:r>
      <w:r>
        <w:t>days</w:t>
      </w:r>
      <w:r>
        <w:rPr>
          <w:spacing w:val="4"/>
        </w:rPr>
        <w:t xml:space="preserve"> </w:t>
      </w:r>
      <w:r>
        <w:t>prior</w:t>
      </w:r>
      <w:r>
        <w:rPr>
          <w:spacing w:val="4"/>
        </w:rPr>
        <w:t xml:space="preserve"> </w:t>
      </w:r>
      <w:r>
        <w:t>to</w:t>
      </w:r>
      <w:r>
        <w:rPr>
          <w:spacing w:val="4"/>
        </w:rPr>
        <w:t xml:space="preserve"> </w:t>
      </w:r>
      <w:r>
        <w:t>the</w:t>
      </w:r>
      <w:r>
        <w:rPr>
          <w:spacing w:val="4"/>
        </w:rPr>
        <w:t xml:space="preserve"> </w:t>
      </w:r>
      <w:r>
        <w:t>start</w:t>
      </w:r>
      <w:r>
        <w:rPr>
          <w:spacing w:val="4"/>
        </w:rPr>
        <w:t xml:space="preserve"> </w:t>
      </w:r>
      <w:r>
        <w:t>of</w:t>
      </w:r>
      <w:r>
        <w:rPr>
          <w:spacing w:val="4"/>
        </w:rPr>
        <w:t xml:space="preserve"> </w:t>
      </w:r>
      <w:r>
        <w:t>the</w:t>
      </w:r>
      <w:r>
        <w:rPr>
          <w:spacing w:val="4"/>
        </w:rPr>
        <w:t xml:space="preserve"> </w:t>
      </w:r>
      <w:r>
        <w:t>Event</w:t>
      </w:r>
      <w:r>
        <w:rPr>
          <w:spacing w:val="4"/>
        </w:rPr>
        <w:t xml:space="preserve"> </w:t>
      </w:r>
      <w:r>
        <w:t>so</w:t>
      </w:r>
      <w:r>
        <w:rPr>
          <w:spacing w:val="4"/>
        </w:rPr>
        <w:t xml:space="preserve"> </w:t>
      </w:r>
      <w:r>
        <w:t>that</w:t>
      </w:r>
      <w:r>
        <w:rPr>
          <w:spacing w:val="4"/>
        </w:rPr>
        <w:t xml:space="preserve"> </w:t>
      </w:r>
      <w:r>
        <w:t>Encore</w:t>
      </w:r>
      <w:r>
        <w:rPr>
          <w:spacing w:val="4"/>
        </w:rPr>
        <w:t xml:space="preserve"> </w:t>
      </w:r>
      <w:r>
        <w:t>may</w:t>
      </w:r>
      <w:r>
        <w:rPr>
          <w:spacing w:val="4"/>
        </w:rPr>
        <w:t xml:space="preserve"> </w:t>
      </w:r>
      <w:r>
        <w:t>attempt</w:t>
      </w:r>
      <w:r>
        <w:rPr>
          <w:spacing w:val="4"/>
        </w:rPr>
        <w:t xml:space="preserve"> </w:t>
      </w:r>
      <w:r>
        <w:t>(with</w:t>
      </w:r>
      <w:r>
        <w:rPr>
          <w:spacing w:val="4"/>
        </w:rPr>
        <w:t xml:space="preserve"> </w:t>
      </w:r>
      <w:r>
        <w:t>no</w:t>
      </w:r>
      <w:r>
        <w:rPr>
          <w:spacing w:val="4"/>
        </w:rPr>
        <w:t xml:space="preserve"> </w:t>
      </w:r>
      <w:r>
        <w:t>guarantee)</w:t>
      </w:r>
      <w:r>
        <w:rPr>
          <w:spacing w:val="4"/>
        </w:rPr>
        <w:t xml:space="preserve"> </w:t>
      </w:r>
      <w:r>
        <w:t>to</w:t>
      </w:r>
      <w:r>
        <w:rPr>
          <w:spacing w:val="4"/>
        </w:rPr>
        <w:t xml:space="preserve"> </w:t>
      </w:r>
      <w:r>
        <w:t>engineer</w:t>
      </w:r>
      <w:r>
        <w:rPr>
          <w:spacing w:val="4"/>
        </w:rPr>
        <w:t xml:space="preserve"> </w:t>
      </w:r>
      <w:r>
        <w:rPr>
          <w:spacing w:val="-10"/>
        </w:rPr>
        <w:t>a</w:t>
      </w:r>
    </w:p>
    <w:p w:rsidR="006A306A" w:rsidRDefault="00000000">
      <w:pPr>
        <w:pStyle w:val="BodyText"/>
        <w:spacing w:before="71"/>
        <w:ind w:left="381"/>
        <w:jc w:val="both"/>
      </w:pPr>
      <w:r>
        <w:t>cohesive operating network that limits or controls interference.</w:t>
      </w:r>
      <w:r>
        <w:rPr>
          <w:spacing w:val="40"/>
        </w:rPr>
        <w:t xml:space="preserve"> </w:t>
      </w:r>
      <w:r>
        <w:t xml:space="preserve">Approvals may incur a site survey </w:t>
      </w:r>
      <w:r>
        <w:rPr>
          <w:spacing w:val="-4"/>
        </w:rPr>
        <w:t>fee.</w:t>
      </w:r>
    </w:p>
    <w:p w:rsidR="006A306A" w:rsidRDefault="006A306A">
      <w:pPr>
        <w:pStyle w:val="BodyText"/>
        <w:spacing w:before="65"/>
      </w:pPr>
    </w:p>
    <w:p w:rsidR="006A306A" w:rsidRDefault="00000000">
      <w:pPr>
        <w:pStyle w:val="ListParagraph"/>
        <w:numPr>
          <w:ilvl w:val="0"/>
          <w:numId w:val="1"/>
        </w:numPr>
        <w:tabs>
          <w:tab w:val="left" w:pos="655"/>
        </w:tabs>
        <w:ind w:firstLine="0"/>
        <w:jc w:val="both"/>
        <w:rPr>
          <w:sz w:val="16"/>
        </w:rPr>
      </w:pPr>
      <w:r>
        <w:rPr>
          <w:b/>
          <w:sz w:val="16"/>
        </w:rPr>
        <w:t xml:space="preserve">VIRTUAL/HYBRID MEETINGS AND SERVICES. </w:t>
      </w:r>
      <w:r>
        <w:rPr>
          <w:sz w:val="16"/>
        </w:rPr>
        <w:t>In the event this Agreement includes virtual and/or hybrid meetings and related services, the Customer</w:t>
      </w:r>
      <w:r>
        <w:rPr>
          <w:spacing w:val="40"/>
          <w:sz w:val="16"/>
        </w:rPr>
        <w:t xml:space="preserve"> </w:t>
      </w:r>
      <w:r>
        <w:rPr>
          <w:sz w:val="16"/>
        </w:rPr>
        <w:t>understands and agrees as follows: (a) Network appliances have the potential to adversely affect more than the subnet to which they are connected. Accordingly, Encore</w:t>
      </w:r>
      <w:r>
        <w:rPr>
          <w:spacing w:val="40"/>
          <w:sz w:val="16"/>
        </w:rPr>
        <w:t xml:space="preserve"> </w:t>
      </w:r>
      <w:r>
        <w:rPr>
          <w:sz w:val="16"/>
        </w:rPr>
        <w:t>reserves the right to disconnect any Customer-, attendee-, presenter-, or third-party-provided equipment that, in Encore’s sole discretion, is found to be causing overall</w:t>
      </w:r>
      <w:r>
        <w:rPr>
          <w:spacing w:val="40"/>
          <w:sz w:val="16"/>
        </w:rPr>
        <w:t xml:space="preserve"> </w:t>
      </w:r>
      <w:r>
        <w:rPr>
          <w:sz w:val="16"/>
        </w:rPr>
        <w:t>network problems without any refunds for services that have been disconnected; (b) Customer agrees not to share, resell, extend, bridge or otherwise misuse Encore’s</w:t>
      </w:r>
      <w:r>
        <w:rPr>
          <w:spacing w:val="40"/>
          <w:sz w:val="16"/>
        </w:rPr>
        <w:t xml:space="preserve"> </w:t>
      </w:r>
      <w:r>
        <w:rPr>
          <w:sz w:val="16"/>
        </w:rPr>
        <w:t>equipment, platforms, applications, connections and/or services. Encore, in its sole discretion, reserves the right to disconnect any Customer or attendee found to have</w:t>
      </w:r>
      <w:r>
        <w:rPr>
          <w:spacing w:val="40"/>
          <w:sz w:val="16"/>
        </w:rPr>
        <w:t xml:space="preserve"> </w:t>
      </w:r>
      <w:r>
        <w:rPr>
          <w:sz w:val="16"/>
        </w:rPr>
        <w:t>violated this Agreement or and usage restrictions without any refunds for services that have been disconnected; (c) Encore is not responsible for any Event interruptions or</w:t>
      </w:r>
      <w:r>
        <w:rPr>
          <w:spacing w:val="40"/>
          <w:sz w:val="16"/>
        </w:rPr>
        <w:t xml:space="preserve"> </w:t>
      </w:r>
      <w:r>
        <w:rPr>
          <w:sz w:val="16"/>
        </w:rPr>
        <w:t>transmission failures due to (</w:t>
      </w:r>
      <w:proofErr w:type="spellStart"/>
      <w:r>
        <w:rPr>
          <w:sz w:val="16"/>
        </w:rPr>
        <w:t>i</w:t>
      </w:r>
      <w:proofErr w:type="spellEnd"/>
      <w:r>
        <w:rPr>
          <w:sz w:val="16"/>
        </w:rPr>
        <w:t>) the operation or failure of any cable, equipment, or software/conferencing platform provided by Customer, a presenter, an attendee or any</w:t>
      </w:r>
      <w:r>
        <w:rPr>
          <w:spacing w:val="40"/>
          <w:sz w:val="16"/>
        </w:rPr>
        <w:t xml:space="preserve"> </w:t>
      </w:r>
      <w:r>
        <w:rPr>
          <w:sz w:val="16"/>
        </w:rPr>
        <w:t>third party, or (ii) a power surge, interruption, or failure at the location of any attendee or presenter; (d) The virtual and/or hybrid meeting platforms, applications, and</w:t>
      </w:r>
      <w:r>
        <w:rPr>
          <w:spacing w:val="40"/>
          <w:sz w:val="16"/>
        </w:rPr>
        <w:t xml:space="preserve"> </w:t>
      </w:r>
      <w:r>
        <w:rPr>
          <w:sz w:val="16"/>
        </w:rPr>
        <w:t>services may only be used for lawful purposes and in accordance with these terms and conditions. Transmission of any materials in violation of any local, state, federal or</w:t>
      </w:r>
      <w:r>
        <w:rPr>
          <w:spacing w:val="40"/>
          <w:sz w:val="16"/>
        </w:rPr>
        <w:t xml:space="preserve"> </w:t>
      </w:r>
      <w:r>
        <w:rPr>
          <w:sz w:val="16"/>
        </w:rPr>
        <w:t>international laws or regulations is strictly prohibited. This may include, but is not limited to, copyrighted materials, materials judged to be threatening or obscene, trade</w:t>
      </w:r>
      <w:r>
        <w:rPr>
          <w:spacing w:val="40"/>
          <w:sz w:val="16"/>
        </w:rPr>
        <w:t xml:space="preserve"> </w:t>
      </w:r>
      <w:r>
        <w:rPr>
          <w:sz w:val="16"/>
        </w:rPr>
        <w:t>secrets, or materials protected by trade secret or confidentiality obligations; (e) Internet speed and functionality at the Customer’s, presenter’s or attendee’s location can</w:t>
      </w:r>
      <w:r>
        <w:rPr>
          <w:spacing w:val="40"/>
          <w:sz w:val="16"/>
        </w:rPr>
        <w:t xml:space="preserve"> </w:t>
      </w:r>
      <w:r>
        <w:rPr>
          <w:sz w:val="16"/>
        </w:rPr>
        <w:t>greatly impact the quality of the Event, and accordingly, Encore is not responsible for any Event interruptions or transmission failures due to internet speeds, latency,</w:t>
      </w:r>
      <w:r>
        <w:rPr>
          <w:spacing w:val="40"/>
          <w:sz w:val="16"/>
        </w:rPr>
        <w:t xml:space="preserve"> </w:t>
      </w:r>
      <w:r>
        <w:rPr>
          <w:sz w:val="16"/>
        </w:rPr>
        <w:t>connections,</w:t>
      </w:r>
      <w:r>
        <w:rPr>
          <w:spacing w:val="17"/>
          <w:sz w:val="16"/>
        </w:rPr>
        <w:t xml:space="preserve"> </w:t>
      </w:r>
      <w:r>
        <w:rPr>
          <w:sz w:val="16"/>
        </w:rPr>
        <w:t>or</w:t>
      </w:r>
      <w:r>
        <w:rPr>
          <w:spacing w:val="17"/>
          <w:sz w:val="16"/>
        </w:rPr>
        <w:t xml:space="preserve"> </w:t>
      </w:r>
      <w:r>
        <w:rPr>
          <w:sz w:val="16"/>
        </w:rPr>
        <w:t>failures</w:t>
      </w:r>
      <w:r>
        <w:rPr>
          <w:spacing w:val="17"/>
          <w:sz w:val="16"/>
        </w:rPr>
        <w:t xml:space="preserve"> </w:t>
      </w:r>
      <w:r>
        <w:rPr>
          <w:sz w:val="16"/>
        </w:rPr>
        <w:t>at</w:t>
      </w:r>
      <w:r>
        <w:rPr>
          <w:spacing w:val="17"/>
          <w:sz w:val="16"/>
        </w:rPr>
        <w:t xml:space="preserve"> </w:t>
      </w:r>
      <w:r>
        <w:rPr>
          <w:sz w:val="16"/>
        </w:rPr>
        <w:t>the</w:t>
      </w:r>
      <w:r>
        <w:rPr>
          <w:spacing w:val="17"/>
          <w:sz w:val="16"/>
        </w:rPr>
        <w:t xml:space="preserve"> </w:t>
      </w:r>
      <w:r>
        <w:rPr>
          <w:sz w:val="16"/>
        </w:rPr>
        <w:t>Customer’s</w:t>
      </w:r>
      <w:r>
        <w:rPr>
          <w:spacing w:val="17"/>
          <w:sz w:val="16"/>
        </w:rPr>
        <w:t xml:space="preserve"> </w:t>
      </w:r>
      <w:r>
        <w:rPr>
          <w:sz w:val="16"/>
        </w:rPr>
        <w:t>remote</w:t>
      </w:r>
      <w:r>
        <w:rPr>
          <w:spacing w:val="17"/>
          <w:sz w:val="16"/>
        </w:rPr>
        <w:t xml:space="preserve"> </w:t>
      </w:r>
      <w:r>
        <w:rPr>
          <w:sz w:val="16"/>
        </w:rPr>
        <w:t>location,</w:t>
      </w:r>
      <w:r>
        <w:rPr>
          <w:spacing w:val="17"/>
          <w:sz w:val="16"/>
        </w:rPr>
        <w:t xml:space="preserve"> </w:t>
      </w:r>
      <w:r>
        <w:rPr>
          <w:sz w:val="16"/>
        </w:rPr>
        <w:t>or</w:t>
      </w:r>
      <w:r>
        <w:rPr>
          <w:spacing w:val="17"/>
          <w:sz w:val="16"/>
        </w:rPr>
        <w:t xml:space="preserve"> </w:t>
      </w:r>
      <w:r>
        <w:rPr>
          <w:sz w:val="16"/>
        </w:rPr>
        <w:t>at</w:t>
      </w:r>
      <w:r>
        <w:rPr>
          <w:spacing w:val="17"/>
          <w:sz w:val="16"/>
        </w:rPr>
        <w:t xml:space="preserve"> </w:t>
      </w:r>
      <w:r>
        <w:rPr>
          <w:sz w:val="16"/>
        </w:rPr>
        <w:t>the</w:t>
      </w:r>
      <w:r>
        <w:rPr>
          <w:spacing w:val="17"/>
          <w:sz w:val="16"/>
        </w:rPr>
        <w:t xml:space="preserve"> </w:t>
      </w:r>
      <w:r>
        <w:rPr>
          <w:sz w:val="16"/>
        </w:rPr>
        <w:t>remote</w:t>
      </w:r>
      <w:r>
        <w:rPr>
          <w:spacing w:val="17"/>
          <w:sz w:val="16"/>
        </w:rPr>
        <w:t xml:space="preserve"> </w:t>
      </w:r>
      <w:r>
        <w:rPr>
          <w:sz w:val="16"/>
        </w:rPr>
        <w:t>location</w:t>
      </w:r>
      <w:r>
        <w:rPr>
          <w:spacing w:val="17"/>
          <w:sz w:val="16"/>
        </w:rPr>
        <w:t xml:space="preserve"> </w:t>
      </w:r>
      <w:r>
        <w:rPr>
          <w:sz w:val="16"/>
        </w:rPr>
        <w:t>of</w:t>
      </w:r>
      <w:r>
        <w:rPr>
          <w:spacing w:val="17"/>
          <w:sz w:val="16"/>
        </w:rPr>
        <w:t xml:space="preserve"> </w:t>
      </w:r>
      <w:r>
        <w:rPr>
          <w:sz w:val="16"/>
        </w:rPr>
        <w:t>any</w:t>
      </w:r>
      <w:r>
        <w:rPr>
          <w:spacing w:val="17"/>
          <w:sz w:val="16"/>
        </w:rPr>
        <w:t xml:space="preserve"> </w:t>
      </w:r>
      <w:r>
        <w:rPr>
          <w:sz w:val="16"/>
        </w:rPr>
        <w:t>presenter</w:t>
      </w:r>
      <w:r>
        <w:rPr>
          <w:spacing w:val="17"/>
          <w:sz w:val="16"/>
        </w:rPr>
        <w:t xml:space="preserve"> </w:t>
      </w:r>
      <w:r>
        <w:rPr>
          <w:sz w:val="16"/>
        </w:rPr>
        <w:t>or</w:t>
      </w:r>
      <w:r>
        <w:rPr>
          <w:spacing w:val="17"/>
          <w:sz w:val="16"/>
        </w:rPr>
        <w:t xml:space="preserve"> </w:t>
      </w:r>
      <w:r>
        <w:rPr>
          <w:sz w:val="16"/>
        </w:rPr>
        <w:t>attendee,</w:t>
      </w:r>
      <w:r>
        <w:rPr>
          <w:spacing w:val="17"/>
          <w:sz w:val="16"/>
        </w:rPr>
        <w:t xml:space="preserve"> </w:t>
      </w:r>
      <w:r>
        <w:rPr>
          <w:sz w:val="16"/>
        </w:rPr>
        <w:t>or</w:t>
      </w:r>
      <w:r>
        <w:rPr>
          <w:spacing w:val="17"/>
          <w:sz w:val="16"/>
        </w:rPr>
        <w:t xml:space="preserve"> </w:t>
      </w:r>
      <w:r>
        <w:rPr>
          <w:sz w:val="16"/>
        </w:rPr>
        <w:t>at</w:t>
      </w:r>
      <w:r>
        <w:rPr>
          <w:spacing w:val="17"/>
          <w:sz w:val="16"/>
        </w:rPr>
        <w:t xml:space="preserve"> </w:t>
      </w:r>
      <w:r>
        <w:rPr>
          <w:sz w:val="16"/>
        </w:rPr>
        <w:t>any</w:t>
      </w:r>
      <w:r>
        <w:rPr>
          <w:spacing w:val="17"/>
          <w:sz w:val="16"/>
        </w:rPr>
        <w:t xml:space="preserve"> </w:t>
      </w:r>
      <w:r>
        <w:rPr>
          <w:sz w:val="16"/>
        </w:rPr>
        <w:t>location</w:t>
      </w:r>
      <w:r>
        <w:rPr>
          <w:spacing w:val="17"/>
          <w:sz w:val="16"/>
        </w:rPr>
        <w:t xml:space="preserve"> </w:t>
      </w:r>
      <w:r>
        <w:rPr>
          <w:sz w:val="16"/>
        </w:rPr>
        <w:t>where</w:t>
      </w:r>
      <w:r>
        <w:rPr>
          <w:spacing w:val="17"/>
          <w:sz w:val="16"/>
        </w:rPr>
        <w:t xml:space="preserve"> </w:t>
      </w:r>
      <w:r>
        <w:rPr>
          <w:sz w:val="16"/>
        </w:rPr>
        <w:t>Encore</w:t>
      </w:r>
      <w:r>
        <w:rPr>
          <w:spacing w:val="17"/>
          <w:sz w:val="16"/>
        </w:rPr>
        <w:t xml:space="preserve"> </w:t>
      </w:r>
      <w:r>
        <w:rPr>
          <w:sz w:val="16"/>
        </w:rPr>
        <w:t>does</w:t>
      </w:r>
      <w:r>
        <w:rPr>
          <w:spacing w:val="17"/>
          <w:sz w:val="16"/>
        </w:rPr>
        <w:t xml:space="preserve"> </w:t>
      </w:r>
      <w:r>
        <w:rPr>
          <w:sz w:val="16"/>
        </w:rPr>
        <w:t>not</w:t>
      </w:r>
      <w:r>
        <w:rPr>
          <w:spacing w:val="17"/>
          <w:sz w:val="16"/>
        </w:rPr>
        <w:t xml:space="preserve"> </w:t>
      </w:r>
      <w:r>
        <w:rPr>
          <w:sz w:val="16"/>
        </w:rPr>
        <w:t>manage</w:t>
      </w:r>
      <w:r>
        <w:rPr>
          <w:spacing w:val="17"/>
          <w:sz w:val="16"/>
        </w:rPr>
        <w:t xml:space="preserve"> </w:t>
      </w:r>
      <w:r>
        <w:rPr>
          <w:spacing w:val="-5"/>
          <w:sz w:val="16"/>
        </w:rPr>
        <w:t>the</w:t>
      </w:r>
    </w:p>
    <w:p w:rsidR="006A306A" w:rsidRDefault="00000000">
      <w:pPr>
        <w:pStyle w:val="BodyText"/>
        <w:spacing w:before="71"/>
        <w:ind w:left="381"/>
        <w:jc w:val="both"/>
      </w:pPr>
      <w:r>
        <w:t xml:space="preserve">internet </w:t>
      </w:r>
      <w:r>
        <w:rPr>
          <w:spacing w:val="-2"/>
        </w:rPr>
        <w:t>services.</w:t>
      </w:r>
    </w:p>
    <w:p w:rsidR="006A306A" w:rsidRDefault="006A306A">
      <w:pPr>
        <w:pStyle w:val="BodyText"/>
        <w:spacing w:before="65"/>
      </w:pPr>
    </w:p>
    <w:p w:rsidR="006A306A" w:rsidRDefault="00000000">
      <w:pPr>
        <w:pStyle w:val="ListParagraph"/>
        <w:numPr>
          <w:ilvl w:val="0"/>
          <w:numId w:val="1"/>
        </w:numPr>
        <w:tabs>
          <w:tab w:val="left" w:pos="622"/>
        </w:tabs>
        <w:ind w:firstLine="0"/>
        <w:jc w:val="both"/>
        <w:rPr>
          <w:sz w:val="16"/>
        </w:rPr>
      </w:pPr>
      <w:r>
        <w:rPr>
          <w:b/>
          <w:sz w:val="16"/>
        </w:rPr>
        <w:t>CUSTOMER</w:t>
      </w:r>
      <w:r>
        <w:rPr>
          <w:b/>
          <w:spacing w:val="-1"/>
          <w:sz w:val="16"/>
        </w:rPr>
        <w:t xml:space="preserve"> </w:t>
      </w:r>
      <w:r>
        <w:rPr>
          <w:b/>
          <w:sz w:val="16"/>
        </w:rPr>
        <w:t>MATERIAL</w:t>
      </w:r>
      <w:r>
        <w:rPr>
          <w:b/>
          <w:spacing w:val="-1"/>
          <w:sz w:val="16"/>
        </w:rPr>
        <w:t xml:space="preserve"> </w:t>
      </w:r>
      <w:r>
        <w:rPr>
          <w:b/>
          <w:sz w:val="16"/>
        </w:rPr>
        <w:t>HANDLING</w:t>
      </w:r>
      <w:r>
        <w:rPr>
          <w:sz w:val="16"/>
        </w:rPr>
        <w:t>.</w:t>
      </w:r>
      <w:r>
        <w:rPr>
          <w:spacing w:val="-1"/>
          <w:sz w:val="16"/>
        </w:rPr>
        <w:t xml:space="preserve"> </w:t>
      </w:r>
      <w:r>
        <w:rPr>
          <w:sz w:val="16"/>
        </w:rPr>
        <w:t>Unless</w:t>
      </w:r>
      <w:r>
        <w:rPr>
          <w:spacing w:val="-1"/>
          <w:sz w:val="16"/>
        </w:rPr>
        <w:t xml:space="preserve"> </w:t>
      </w:r>
      <w:r>
        <w:rPr>
          <w:sz w:val="16"/>
        </w:rPr>
        <w:t>this</w:t>
      </w:r>
      <w:r>
        <w:rPr>
          <w:spacing w:val="-1"/>
          <w:sz w:val="16"/>
        </w:rPr>
        <w:t xml:space="preserve"> </w:t>
      </w:r>
      <w:r>
        <w:rPr>
          <w:sz w:val="16"/>
        </w:rPr>
        <w:t>Agreement</w:t>
      </w:r>
      <w:r>
        <w:rPr>
          <w:spacing w:val="-1"/>
          <w:sz w:val="16"/>
        </w:rPr>
        <w:t xml:space="preserve"> </w:t>
      </w:r>
      <w:r>
        <w:rPr>
          <w:sz w:val="16"/>
        </w:rPr>
        <w:t>expressly</w:t>
      </w:r>
      <w:r>
        <w:rPr>
          <w:spacing w:val="-1"/>
          <w:sz w:val="16"/>
        </w:rPr>
        <w:t xml:space="preserve"> </w:t>
      </w:r>
      <w:r>
        <w:rPr>
          <w:sz w:val="16"/>
        </w:rPr>
        <w:t>includes</w:t>
      </w:r>
      <w:r>
        <w:rPr>
          <w:spacing w:val="-1"/>
          <w:sz w:val="16"/>
        </w:rPr>
        <w:t xml:space="preserve"> </w:t>
      </w:r>
      <w:r>
        <w:rPr>
          <w:sz w:val="16"/>
        </w:rPr>
        <w:t>or</w:t>
      </w:r>
      <w:r>
        <w:rPr>
          <w:spacing w:val="-1"/>
          <w:sz w:val="16"/>
        </w:rPr>
        <w:t xml:space="preserve"> </w:t>
      </w:r>
      <w:r>
        <w:rPr>
          <w:sz w:val="16"/>
        </w:rPr>
        <w:t>otherwise</w:t>
      </w:r>
      <w:r>
        <w:rPr>
          <w:spacing w:val="-1"/>
          <w:sz w:val="16"/>
        </w:rPr>
        <w:t xml:space="preserve"> </w:t>
      </w:r>
      <w:r>
        <w:rPr>
          <w:sz w:val="16"/>
        </w:rPr>
        <w:t>necessitates</w:t>
      </w:r>
      <w:r>
        <w:rPr>
          <w:spacing w:val="-1"/>
          <w:sz w:val="16"/>
        </w:rPr>
        <w:t xml:space="preserve"> </w:t>
      </w:r>
      <w:r>
        <w:rPr>
          <w:sz w:val="16"/>
        </w:rPr>
        <w:t>Encore’s</w:t>
      </w:r>
      <w:r>
        <w:rPr>
          <w:spacing w:val="-1"/>
          <w:sz w:val="16"/>
        </w:rPr>
        <w:t xml:space="preserve"> </w:t>
      </w:r>
      <w:r>
        <w:rPr>
          <w:sz w:val="16"/>
        </w:rPr>
        <w:t>handling</w:t>
      </w:r>
      <w:r>
        <w:rPr>
          <w:spacing w:val="-1"/>
          <w:sz w:val="16"/>
        </w:rPr>
        <w:t xml:space="preserve"> </w:t>
      </w:r>
      <w:r>
        <w:rPr>
          <w:sz w:val="16"/>
        </w:rPr>
        <w:t>of</w:t>
      </w:r>
      <w:r>
        <w:rPr>
          <w:spacing w:val="-1"/>
          <w:sz w:val="16"/>
        </w:rPr>
        <w:t xml:space="preserve"> </w:t>
      </w:r>
      <w:r>
        <w:rPr>
          <w:sz w:val="16"/>
        </w:rPr>
        <w:t>Customer’s</w:t>
      </w:r>
      <w:r>
        <w:rPr>
          <w:spacing w:val="-1"/>
          <w:sz w:val="16"/>
        </w:rPr>
        <w:t xml:space="preserve"> </w:t>
      </w:r>
      <w:r>
        <w:rPr>
          <w:sz w:val="16"/>
        </w:rPr>
        <w:t>materials</w:t>
      </w:r>
      <w:r>
        <w:rPr>
          <w:spacing w:val="-1"/>
          <w:sz w:val="16"/>
        </w:rPr>
        <w:t xml:space="preserve"> </w:t>
      </w:r>
      <w:r>
        <w:rPr>
          <w:sz w:val="16"/>
        </w:rPr>
        <w:t>in</w:t>
      </w:r>
      <w:r>
        <w:rPr>
          <w:spacing w:val="-1"/>
          <w:sz w:val="16"/>
        </w:rPr>
        <w:t xml:space="preserve"> </w:t>
      </w:r>
      <w:r>
        <w:rPr>
          <w:sz w:val="16"/>
        </w:rPr>
        <w:t>connection</w:t>
      </w:r>
      <w:r>
        <w:rPr>
          <w:spacing w:val="40"/>
          <w:sz w:val="16"/>
        </w:rPr>
        <w:t xml:space="preserve"> </w:t>
      </w:r>
      <w:r>
        <w:rPr>
          <w:sz w:val="16"/>
        </w:rPr>
        <w:t>with the provision of services, Customer shall not ask Encore to handle or assist in handling Customer’s materials and Encore assumes no responsibility for loss, damage,</w:t>
      </w:r>
      <w:r>
        <w:rPr>
          <w:spacing w:val="40"/>
          <w:sz w:val="16"/>
        </w:rPr>
        <w:t xml:space="preserve"> </w:t>
      </w:r>
      <w:r>
        <w:rPr>
          <w:sz w:val="16"/>
        </w:rPr>
        <w:t>theft</w:t>
      </w:r>
      <w:r>
        <w:rPr>
          <w:spacing w:val="-1"/>
          <w:sz w:val="16"/>
        </w:rPr>
        <w:t xml:space="preserve"> </w:t>
      </w:r>
      <w:r>
        <w:rPr>
          <w:sz w:val="16"/>
        </w:rPr>
        <w:t>or</w:t>
      </w:r>
      <w:r>
        <w:rPr>
          <w:spacing w:val="-1"/>
          <w:sz w:val="16"/>
        </w:rPr>
        <w:t xml:space="preserve"> </w:t>
      </w:r>
      <w:r>
        <w:rPr>
          <w:sz w:val="16"/>
        </w:rPr>
        <w:t>disappearance</w:t>
      </w:r>
      <w:r>
        <w:rPr>
          <w:spacing w:val="-1"/>
          <w:sz w:val="16"/>
        </w:rPr>
        <w:t xml:space="preserve"> </w:t>
      </w:r>
      <w:r>
        <w:rPr>
          <w:sz w:val="16"/>
        </w:rPr>
        <w:t>for</w:t>
      </w:r>
      <w:r>
        <w:rPr>
          <w:spacing w:val="-1"/>
          <w:sz w:val="16"/>
        </w:rPr>
        <w:t xml:space="preserve"> </w:t>
      </w:r>
      <w:r>
        <w:rPr>
          <w:sz w:val="16"/>
        </w:rPr>
        <w:t>any</w:t>
      </w:r>
      <w:r>
        <w:rPr>
          <w:spacing w:val="-1"/>
          <w:sz w:val="16"/>
        </w:rPr>
        <w:t xml:space="preserve"> </w:t>
      </w:r>
      <w:r>
        <w:rPr>
          <w:sz w:val="16"/>
        </w:rPr>
        <w:t>such</w:t>
      </w:r>
      <w:r>
        <w:rPr>
          <w:spacing w:val="-1"/>
          <w:sz w:val="16"/>
        </w:rPr>
        <w:t xml:space="preserve"> </w:t>
      </w:r>
      <w:r>
        <w:rPr>
          <w:sz w:val="16"/>
        </w:rPr>
        <w:t>materials.</w:t>
      </w:r>
      <w:r>
        <w:rPr>
          <w:spacing w:val="38"/>
          <w:sz w:val="16"/>
        </w:rPr>
        <w:t xml:space="preserve"> </w:t>
      </w:r>
      <w:r>
        <w:rPr>
          <w:sz w:val="16"/>
        </w:rPr>
        <w:t>In</w:t>
      </w:r>
      <w:r>
        <w:rPr>
          <w:spacing w:val="-1"/>
          <w:sz w:val="16"/>
        </w:rPr>
        <w:t xml:space="preserve"> </w:t>
      </w:r>
      <w:r>
        <w:rPr>
          <w:sz w:val="16"/>
        </w:rPr>
        <w:t>the</w:t>
      </w:r>
      <w:r>
        <w:rPr>
          <w:spacing w:val="-1"/>
          <w:sz w:val="16"/>
        </w:rPr>
        <w:t xml:space="preserve"> </w:t>
      </w:r>
      <w:r>
        <w:rPr>
          <w:sz w:val="16"/>
        </w:rPr>
        <w:t>event</w:t>
      </w:r>
      <w:r>
        <w:rPr>
          <w:spacing w:val="-1"/>
          <w:sz w:val="16"/>
        </w:rPr>
        <w:t xml:space="preserve"> </w:t>
      </w:r>
      <w:r>
        <w:rPr>
          <w:sz w:val="16"/>
        </w:rPr>
        <w:t>Encore</w:t>
      </w:r>
      <w:r>
        <w:rPr>
          <w:spacing w:val="-1"/>
          <w:sz w:val="16"/>
        </w:rPr>
        <w:t xml:space="preserve"> </w:t>
      </w:r>
      <w:r>
        <w:rPr>
          <w:sz w:val="16"/>
        </w:rPr>
        <w:t>handles</w:t>
      </w:r>
      <w:r>
        <w:rPr>
          <w:spacing w:val="-1"/>
          <w:sz w:val="16"/>
        </w:rPr>
        <w:t xml:space="preserve"> </w:t>
      </w:r>
      <w:r>
        <w:rPr>
          <w:sz w:val="16"/>
        </w:rPr>
        <w:t>Customer’s</w:t>
      </w:r>
      <w:r>
        <w:rPr>
          <w:spacing w:val="-1"/>
          <w:sz w:val="16"/>
        </w:rPr>
        <w:t xml:space="preserve"> </w:t>
      </w:r>
      <w:r>
        <w:rPr>
          <w:sz w:val="16"/>
        </w:rPr>
        <w:t>materials</w:t>
      </w:r>
      <w:r>
        <w:rPr>
          <w:spacing w:val="-1"/>
          <w:sz w:val="16"/>
        </w:rPr>
        <w:t xml:space="preserve"> </w:t>
      </w:r>
      <w:r>
        <w:rPr>
          <w:sz w:val="16"/>
        </w:rPr>
        <w:t>as</w:t>
      </w:r>
      <w:r>
        <w:rPr>
          <w:spacing w:val="-1"/>
          <w:sz w:val="16"/>
        </w:rPr>
        <w:t xml:space="preserve"> </w:t>
      </w:r>
      <w:r>
        <w:rPr>
          <w:sz w:val="16"/>
        </w:rPr>
        <w:t>part</w:t>
      </w:r>
      <w:r>
        <w:rPr>
          <w:spacing w:val="-1"/>
          <w:sz w:val="16"/>
        </w:rPr>
        <w:t xml:space="preserve"> </w:t>
      </w:r>
      <w:r>
        <w:rPr>
          <w:sz w:val="16"/>
        </w:rPr>
        <w:t>of</w:t>
      </w:r>
      <w:r>
        <w:rPr>
          <w:spacing w:val="-1"/>
          <w:sz w:val="16"/>
        </w:rPr>
        <w:t xml:space="preserve"> </w:t>
      </w:r>
      <w:r>
        <w:rPr>
          <w:sz w:val="16"/>
        </w:rPr>
        <w:t>this</w:t>
      </w:r>
      <w:r>
        <w:rPr>
          <w:spacing w:val="-1"/>
          <w:sz w:val="16"/>
        </w:rPr>
        <w:t xml:space="preserve"> </w:t>
      </w:r>
      <w:r>
        <w:rPr>
          <w:sz w:val="16"/>
        </w:rPr>
        <w:t>Agreement,</w:t>
      </w:r>
      <w:r>
        <w:rPr>
          <w:spacing w:val="-1"/>
          <w:sz w:val="16"/>
        </w:rPr>
        <w:t xml:space="preserve"> </w:t>
      </w:r>
      <w:r>
        <w:rPr>
          <w:sz w:val="16"/>
        </w:rPr>
        <w:t>Encore’s</w:t>
      </w:r>
      <w:r>
        <w:rPr>
          <w:spacing w:val="-1"/>
          <w:sz w:val="16"/>
        </w:rPr>
        <w:t xml:space="preserve"> </w:t>
      </w:r>
      <w:r>
        <w:rPr>
          <w:sz w:val="16"/>
        </w:rPr>
        <w:t>maximum</w:t>
      </w:r>
      <w:r>
        <w:rPr>
          <w:spacing w:val="-1"/>
          <w:sz w:val="16"/>
        </w:rPr>
        <w:t xml:space="preserve"> </w:t>
      </w:r>
      <w:r>
        <w:rPr>
          <w:sz w:val="16"/>
        </w:rPr>
        <w:t>liability</w:t>
      </w:r>
      <w:r>
        <w:rPr>
          <w:spacing w:val="-1"/>
          <w:sz w:val="16"/>
        </w:rPr>
        <w:t xml:space="preserve"> </w:t>
      </w:r>
      <w:r>
        <w:rPr>
          <w:sz w:val="16"/>
        </w:rPr>
        <w:t>for</w:t>
      </w:r>
      <w:r>
        <w:rPr>
          <w:spacing w:val="-1"/>
          <w:sz w:val="16"/>
        </w:rPr>
        <w:t xml:space="preserve"> </w:t>
      </w:r>
      <w:r>
        <w:rPr>
          <w:sz w:val="16"/>
        </w:rPr>
        <w:t>loss</w:t>
      </w:r>
      <w:r>
        <w:rPr>
          <w:spacing w:val="-1"/>
          <w:sz w:val="16"/>
        </w:rPr>
        <w:t xml:space="preserve"> </w:t>
      </w:r>
      <w:r>
        <w:rPr>
          <w:sz w:val="16"/>
        </w:rPr>
        <w:t>or</w:t>
      </w:r>
      <w:r>
        <w:rPr>
          <w:spacing w:val="-1"/>
          <w:sz w:val="16"/>
        </w:rPr>
        <w:t xml:space="preserve"> </w:t>
      </w:r>
      <w:r>
        <w:rPr>
          <w:sz w:val="16"/>
        </w:rPr>
        <w:t>damage</w:t>
      </w:r>
      <w:r>
        <w:rPr>
          <w:spacing w:val="-1"/>
          <w:sz w:val="16"/>
        </w:rPr>
        <w:t xml:space="preserve"> </w:t>
      </w:r>
      <w:r>
        <w:rPr>
          <w:sz w:val="16"/>
        </w:rPr>
        <w:t>to</w:t>
      </w:r>
      <w:r>
        <w:rPr>
          <w:spacing w:val="40"/>
          <w:sz w:val="16"/>
        </w:rPr>
        <w:t xml:space="preserve"> </w:t>
      </w:r>
      <w:r>
        <w:rPr>
          <w:sz w:val="16"/>
        </w:rPr>
        <w:t>such</w:t>
      </w:r>
      <w:r>
        <w:rPr>
          <w:spacing w:val="4"/>
          <w:sz w:val="16"/>
        </w:rPr>
        <w:t xml:space="preserve"> </w:t>
      </w:r>
      <w:r>
        <w:rPr>
          <w:sz w:val="16"/>
        </w:rPr>
        <w:t>materials</w:t>
      </w:r>
      <w:r>
        <w:rPr>
          <w:spacing w:val="4"/>
          <w:sz w:val="16"/>
        </w:rPr>
        <w:t xml:space="preserve"> </w:t>
      </w:r>
      <w:r>
        <w:rPr>
          <w:sz w:val="16"/>
        </w:rPr>
        <w:t>and</w:t>
      </w:r>
      <w:r>
        <w:rPr>
          <w:spacing w:val="4"/>
          <w:sz w:val="16"/>
        </w:rPr>
        <w:t xml:space="preserve"> </w:t>
      </w:r>
      <w:r>
        <w:rPr>
          <w:sz w:val="16"/>
        </w:rPr>
        <w:t>Customer’s</w:t>
      </w:r>
      <w:r>
        <w:rPr>
          <w:spacing w:val="4"/>
          <w:sz w:val="16"/>
        </w:rPr>
        <w:t xml:space="preserve"> </w:t>
      </w:r>
      <w:r>
        <w:rPr>
          <w:sz w:val="16"/>
        </w:rPr>
        <w:t>sole</w:t>
      </w:r>
      <w:r>
        <w:rPr>
          <w:spacing w:val="4"/>
          <w:sz w:val="16"/>
        </w:rPr>
        <w:t xml:space="preserve"> </w:t>
      </w:r>
      <w:r>
        <w:rPr>
          <w:sz w:val="16"/>
        </w:rPr>
        <w:t>and</w:t>
      </w:r>
      <w:r>
        <w:rPr>
          <w:spacing w:val="4"/>
          <w:sz w:val="16"/>
        </w:rPr>
        <w:t xml:space="preserve"> </w:t>
      </w:r>
      <w:r>
        <w:rPr>
          <w:sz w:val="16"/>
        </w:rPr>
        <w:t>exclusive</w:t>
      </w:r>
      <w:r>
        <w:rPr>
          <w:spacing w:val="4"/>
          <w:sz w:val="16"/>
        </w:rPr>
        <w:t xml:space="preserve"> </w:t>
      </w:r>
      <w:r>
        <w:rPr>
          <w:sz w:val="16"/>
        </w:rPr>
        <w:t>remedy</w:t>
      </w:r>
      <w:r>
        <w:rPr>
          <w:spacing w:val="4"/>
          <w:sz w:val="16"/>
        </w:rPr>
        <w:t xml:space="preserve"> </w:t>
      </w:r>
      <w:r>
        <w:rPr>
          <w:sz w:val="16"/>
        </w:rPr>
        <w:t>is</w:t>
      </w:r>
      <w:r>
        <w:rPr>
          <w:spacing w:val="4"/>
          <w:sz w:val="16"/>
        </w:rPr>
        <w:t xml:space="preserve"> </w:t>
      </w:r>
      <w:r>
        <w:rPr>
          <w:sz w:val="16"/>
        </w:rPr>
        <w:t>limited</w:t>
      </w:r>
      <w:r>
        <w:rPr>
          <w:spacing w:val="4"/>
          <w:sz w:val="16"/>
        </w:rPr>
        <w:t xml:space="preserve"> </w:t>
      </w:r>
      <w:r>
        <w:rPr>
          <w:sz w:val="16"/>
        </w:rPr>
        <w:t>to</w:t>
      </w:r>
      <w:r>
        <w:rPr>
          <w:spacing w:val="4"/>
          <w:sz w:val="16"/>
        </w:rPr>
        <w:t xml:space="preserve"> </w:t>
      </w:r>
      <w:r>
        <w:rPr>
          <w:sz w:val="16"/>
        </w:rPr>
        <w:t>$.50</w:t>
      </w:r>
      <w:r>
        <w:rPr>
          <w:spacing w:val="4"/>
          <w:sz w:val="16"/>
        </w:rPr>
        <w:t xml:space="preserve"> </w:t>
      </w:r>
      <w:r>
        <w:rPr>
          <w:sz w:val="16"/>
        </w:rPr>
        <w:t>(USD)</w:t>
      </w:r>
      <w:r>
        <w:rPr>
          <w:spacing w:val="4"/>
          <w:sz w:val="16"/>
        </w:rPr>
        <w:t xml:space="preserve"> </w:t>
      </w:r>
      <w:r>
        <w:rPr>
          <w:sz w:val="16"/>
        </w:rPr>
        <w:t>per</w:t>
      </w:r>
      <w:r>
        <w:rPr>
          <w:spacing w:val="4"/>
          <w:sz w:val="16"/>
        </w:rPr>
        <w:t xml:space="preserve"> </w:t>
      </w:r>
      <w:r>
        <w:rPr>
          <w:sz w:val="16"/>
        </w:rPr>
        <w:t>pound</w:t>
      </w:r>
      <w:r>
        <w:rPr>
          <w:spacing w:val="4"/>
          <w:sz w:val="16"/>
        </w:rPr>
        <w:t xml:space="preserve"> </w:t>
      </w:r>
      <w:r>
        <w:rPr>
          <w:sz w:val="16"/>
        </w:rPr>
        <w:t>per</w:t>
      </w:r>
      <w:r>
        <w:rPr>
          <w:spacing w:val="4"/>
          <w:sz w:val="16"/>
        </w:rPr>
        <w:t xml:space="preserve"> </w:t>
      </w:r>
      <w:r>
        <w:rPr>
          <w:sz w:val="16"/>
        </w:rPr>
        <w:t>article</w:t>
      </w:r>
      <w:r>
        <w:rPr>
          <w:spacing w:val="4"/>
          <w:sz w:val="16"/>
        </w:rPr>
        <w:t xml:space="preserve"> </w:t>
      </w:r>
      <w:r>
        <w:rPr>
          <w:sz w:val="16"/>
        </w:rPr>
        <w:t>with</w:t>
      </w:r>
      <w:r>
        <w:rPr>
          <w:spacing w:val="4"/>
          <w:sz w:val="16"/>
        </w:rPr>
        <w:t xml:space="preserve"> </w:t>
      </w:r>
      <w:r>
        <w:rPr>
          <w:sz w:val="16"/>
        </w:rPr>
        <w:t>a</w:t>
      </w:r>
      <w:r>
        <w:rPr>
          <w:spacing w:val="4"/>
          <w:sz w:val="16"/>
        </w:rPr>
        <w:t xml:space="preserve"> </w:t>
      </w:r>
      <w:r>
        <w:rPr>
          <w:sz w:val="16"/>
        </w:rPr>
        <w:t>maximum</w:t>
      </w:r>
      <w:r>
        <w:rPr>
          <w:spacing w:val="4"/>
          <w:sz w:val="16"/>
        </w:rPr>
        <w:t xml:space="preserve"> </w:t>
      </w:r>
      <w:r>
        <w:rPr>
          <w:sz w:val="16"/>
        </w:rPr>
        <w:t>liability</w:t>
      </w:r>
      <w:r>
        <w:rPr>
          <w:spacing w:val="4"/>
          <w:sz w:val="16"/>
        </w:rPr>
        <w:t xml:space="preserve"> </w:t>
      </w:r>
      <w:r>
        <w:rPr>
          <w:sz w:val="16"/>
        </w:rPr>
        <w:t>of</w:t>
      </w:r>
      <w:r>
        <w:rPr>
          <w:spacing w:val="4"/>
          <w:sz w:val="16"/>
        </w:rPr>
        <w:t xml:space="preserve"> </w:t>
      </w:r>
      <w:r>
        <w:rPr>
          <w:sz w:val="16"/>
        </w:rPr>
        <w:t>$100.00</w:t>
      </w:r>
      <w:r>
        <w:rPr>
          <w:spacing w:val="4"/>
          <w:sz w:val="16"/>
        </w:rPr>
        <w:t xml:space="preserve"> </w:t>
      </w:r>
      <w:r>
        <w:rPr>
          <w:sz w:val="16"/>
        </w:rPr>
        <w:t>(USD)</w:t>
      </w:r>
      <w:r>
        <w:rPr>
          <w:spacing w:val="4"/>
          <w:sz w:val="16"/>
        </w:rPr>
        <w:t xml:space="preserve"> </w:t>
      </w:r>
      <w:r>
        <w:rPr>
          <w:sz w:val="16"/>
        </w:rPr>
        <w:t>per</w:t>
      </w:r>
      <w:r>
        <w:rPr>
          <w:spacing w:val="4"/>
          <w:sz w:val="16"/>
        </w:rPr>
        <w:t xml:space="preserve"> </w:t>
      </w:r>
      <w:r>
        <w:rPr>
          <w:sz w:val="16"/>
        </w:rPr>
        <w:t>item,</w:t>
      </w:r>
      <w:r>
        <w:rPr>
          <w:spacing w:val="4"/>
          <w:sz w:val="16"/>
        </w:rPr>
        <w:t xml:space="preserve"> </w:t>
      </w:r>
      <w:r>
        <w:rPr>
          <w:sz w:val="16"/>
        </w:rPr>
        <w:t>or</w:t>
      </w:r>
      <w:r>
        <w:rPr>
          <w:spacing w:val="4"/>
          <w:sz w:val="16"/>
        </w:rPr>
        <w:t xml:space="preserve"> </w:t>
      </w:r>
      <w:r>
        <w:rPr>
          <w:spacing w:val="-2"/>
          <w:sz w:val="16"/>
        </w:rPr>
        <w:t>$1,500.00</w:t>
      </w:r>
    </w:p>
    <w:p w:rsidR="006A306A" w:rsidRDefault="00000000">
      <w:pPr>
        <w:pStyle w:val="BodyText"/>
        <w:spacing w:before="71"/>
        <w:ind w:left="381"/>
        <w:jc w:val="both"/>
      </w:pPr>
      <w:r>
        <w:t>(USD) per shipment, whichever is less.</w:t>
      </w:r>
      <w:r>
        <w:rPr>
          <w:spacing w:val="40"/>
        </w:rPr>
        <w:t xml:space="preserve"> </w:t>
      </w:r>
      <w:r>
        <w:t xml:space="preserve">All shipment weights are subject to correction and final charges determined by the actual or re-weighed weight of the </w:t>
      </w:r>
      <w:r>
        <w:rPr>
          <w:spacing w:val="-2"/>
        </w:rPr>
        <w:t>shipment.</w:t>
      </w:r>
    </w:p>
    <w:p w:rsidR="006A306A" w:rsidRDefault="006A306A">
      <w:pPr>
        <w:pStyle w:val="BodyText"/>
        <w:spacing w:before="65"/>
      </w:pPr>
    </w:p>
    <w:p w:rsidR="006A306A" w:rsidRDefault="00000000">
      <w:pPr>
        <w:pStyle w:val="ListParagraph"/>
        <w:numPr>
          <w:ilvl w:val="0"/>
          <w:numId w:val="1"/>
        </w:numPr>
        <w:tabs>
          <w:tab w:val="left" w:pos="621"/>
        </w:tabs>
        <w:ind w:firstLine="0"/>
        <w:jc w:val="both"/>
        <w:rPr>
          <w:sz w:val="16"/>
        </w:rPr>
      </w:pPr>
      <w:r>
        <w:rPr>
          <w:b/>
          <w:sz w:val="16"/>
        </w:rPr>
        <w:t>GOVERNING</w:t>
      </w:r>
      <w:r>
        <w:rPr>
          <w:b/>
          <w:spacing w:val="-2"/>
          <w:sz w:val="16"/>
        </w:rPr>
        <w:t xml:space="preserve"> </w:t>
      </w:r>
      <w:r>
        <w:rPr>
          <w:b/>
          <w:sz w:val="16"/>
        </w:rPr>
        <w:t>LAW.</w:t>
      </w:r>
      <w:r>
        <w:rPr>
          <w:b/>
          <w:spacing w:val="-2"/>
          <w:sz w:val="16"/>
        </w:rPr>
        <w:t xml:space="preserve"> </w:t>
      </w:r>
      <w:r>
        <w:rPr>
          <w:sz w:val="16"/>
        </w:rPr>
        <w:t>This</w:t>
      </w:r>
      <w:r>
        <w:rPr>
          <w:spacing w:val="-2"/>
          <w:sz w:val="16"/>
        </w:rPr>
        <w:t xml:space="preserve"> </w:t>
      </w:r>
      <w:r>
        <w:rPr>
          <w:sz w:val="16"/>
        </w:rPr>
        <w:t>Agreement</w:t>
      </w:r>
      <w:r>
        <w:rPr>
          <w:spacing w:val="-2"/>
          <w:sz w:val="16"/>
        </w:rPr>
        <w:t xml:space="preserve"> </w:t>
      </w:r>
      <w:r>
        <w:rPr>
          <w:sz w:val="16"/>
        </w:rPr>
        <w:t>shall</w:t>
      </w:r>
      <w:r>
        <w:rPr>
          <w:spacing w:val="-2"/>
          <w:sz w:val="16"/>
        </w:rPr>
        <w:t xml:space="preserve"> </w:t>
      </w:r>
      <w:r>
        <w:rPr>
          <w:sz w:val="16"/>
        </w:rPr>
        <w:t>be</w:t>
      </w:r>
      <w:r>
        <w:rPr>
          <w:spacing w:val="-2"/>
          <w:sz w:val="16"/>
        </w:rPr>
        <w:t xml:space="preserve"> </w:t>
      </w:r>
      <w:r>
        <w:rPr>
          <w:sz w:val="16"/>
        </w:rPr>
        <w:t>governed</w:t>
      </w:r>
      <w:r>
        <w:rPr>
          <w:spacing w:val="-2"/>
          <w:sz w:val="16"/>
        </w:rPr>
        <w:t xml:space="preserve"> </w:t>
      </w:r>
      <w:r>
        <w:rPr>
          <w:sz w:val="16"/>
        </w:rPr>
        <w:t>and</w:t>
      </w:r>
      <w:r>
        <w:rPr>
          <w:spacing w:val="-2"/>
          <w:sz w:val="16"/>
        </w:rPr>
        <w:t xml:space="preserve"> </w:t>
      </w:r>
      <w:r>
        <w:rPr>
          <w:sz w:val="16"/>
        </w:rPr>
        <w:t>interpreted</w:t>
      </w:r>
      <w:r>
        <w:rPr>
          <w:spacing w:val="-2"/>
          <w:sz w:val="16"/>
        </w:rPr>
        <w:t xml:space="preserve"> </w:t>
      </w:r>
      <w:r>
        <w:rPr>
          <w:sz w:val="16"/>
        </w:rPr>
        <w:t>in</w:t>
      </w:r>
      <w:r>
        <w:rPr>
          <w:spacing w:val="-2"/>
          <w:sz w:val="16"/>
        </w:rPr>
        <w:t xml:space="preserve"> </w:t>
      </w:r>
      <w:r>
        <w:rPr>
          <w:sz w:val="16"/>
        </w:rPr>
        <w:t>accordance</w:t>
      </w:r>
      <w:r>
        <w:rPr>
          <w:spacing w:val="-2"/>
          <w:sz w:val="16"/>
        </w:rPr>
        <w:t xml:space="preserve"> </w:t>
      </w:r>
      <w:r>
        <w:rPr>
          <w:sz w:val="16"/>
        </w:rPr>
        <w:t>with</w:t>
      </w:r>
      <w:r>
        <w:rPr>
          <w:spacing w:val="-2"/>
          <w:sz w:val="16"/>
        </w:rPr>
        <w:t xml:space="preserve"> </w:t>
      </w:r>
      <w:r>
        <w:rPr>
          <w:sz w:val="16"/>
        </w:rPr>
        <w:t>the</w:t>
      </w:r>
      <w:r>
        <w:rPr>
          <w:spacing w:val="-2"/>
          <w:sz w:val="16"/>
        </w:rPr>
        <w:t xml:space="preserve"> </w:t>
      </w:r>
      <w:r>
        <w:rPr>
          <w:sz w:val="16"/>
        </w:rPr>
        <w:t>laws</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state</w:t>
      </w:r>
      <w:r>
        <w:rPr>
          <w:spacing w:val="-2"/>
          <w:sz w:val="16"/>
        </w:rPr>
        <w:t xml:space="preserve"> </w:t>
      </w:r>
      <w:r>
        <w:rPr>
          <w:sz w:val="16"/>
        </w:rPr>
        <w:t>where</w:t>
      </w:r>
      <w:r>
        <w:rPr>
          <w:spacing w:val="-2"/>
          <w:sz w:val="16"/>
        </w:rPr>
        <w:t xml:space="preserve"> </w:t>
      </w:r>
      <w:r>
        <w:rPr>
          <w:sz w:val="16"/>
        </w:rPr>
        <w:t>the</w:t>
      </w:r>
      <w:r>
        <w:rPr>
          <w:spacing w:val="-2"/>
          <w:sz w:val="16"/>
        </w:rPr>
        <w:t xml:space="preserve"> </w:t>
      </w:r>
      <w:r>
        <w:rPr>
          <w:sz w:val="16"/>
        </w:rPr>
        <w:t>Event</w:t>
      </w:r>
      <w:r>
        <w:rPr>
          <w:spacing w:val="-2"/>
          <w:sz w:val="16"/>
        </w:rPr>
        <w:t xml:space="preserve"> </w:t>
      </w:r>
      <w:r>
        <w:rPr>
          <w:sz w:val="16"/>
        </w:rPr>
        <w:t>is</w:t>
      </w:r>
      <w:r>
        <w:rPr>
          <w:spacing w:val="-2"/>
          <w:sz w:val="16"/>
        </w:rPr>
        <w:t xml:space="preserve"> </w:t>
      </w:r>
      <w:r>
        <w:rPr>
          <w:sz w:val="16"/>
        </w:rPr>
        <w:t>located,</w:t>
      </w:r>
      <w:r>
        <w:rPr>
          <w:spacing w:val="-2"/>
          <w:sz w:val="16"/>
        </w:rPr>
        <w:t xml:space="preserve"> </w:t>
      </w:r>
      <w:r>
        <w:rPr>
          <w:sz w:val="16"/>
        </w:rPr>
        <w:t>without</w:t>
      </w:r>
      <w:r>
        <w:rPr>
          <w:spacing w:val="-2"/>
          <w:sz w:val="16"/>
        </w:rPr>
        <w:t xml:space="preserve"> </w:t>
      </w:r>
      <w:r>
        <w:rPr>
          <w:sz w:val="16"/>
        </w:rPr>
        <w:t>regard</w:t>
      </w:r>
      <w:r>
        <w:rPr>
          <w:spacing w:val="-2"/>
          <w:sz w:val="16"/>
        </w:rPr>
        <w:t xml:space="preserve"> </w:t>
      </w:r>
      <w:r>
        <w:rPr>
          <w:sz w:val="16"/>
        </w:rPr>
        <w:t>to</w:t>
      </w:r>
      <w:r>
        <w:rPr>
          <w:spacing w:val="-2"/>
          <w:sz w:val="16"/>
        </w:rPr>
        <w:t xml:space="preserve"> </w:t>
      </w:r>
      <w:r>
        <w:rPr>
          <w:sz w:val="16"/>
        </w:rPr>
        <w:t>principles</w:t>
      </w:r>
      <w:r>
        <w:rPr>
          <w:spacing w:val="40"/>
          <w:sz w:val="16"/>
        </w:rPr>
        <w:t xml:space="preserve"> </w:t>
      </w:r>
      <w:r>
        <w:rPr>
          <w:sz w:val="16"/>
        </w:rPr>
        <w:t>of</w:t>
      </w:r>
      <w:r>
        <w:rPr>
          <w:spacing w:val="19"/>
          <w:sz w:val="16"/>
        </w:rPr>
        <w:t xml:space="preserve"> </w:t>
      </w:r>
      <w:r>
        <w:rPr>
          <w:sz w:val="16"/>
        </w:rPr>
        <w:t>conflicts</w:t>
      </w:r>
      <w:r>
        <w:rPr>
          <w:spacing w:val="19"/>
          <w:sz w:val="16"/>
        </w:rPr>
        <w:t xml:space="preserve"> </w:t>
      </w:r>
      <w:r>
        <w:rPr>
          <w:sz w:val="16"/>
        </w:rPr>
        <w:t>of</w:t>
      </w:r>
      <w:r>
        <w:rPr>
          <w:spacing w:val="19"/>
          <w:sz w:val="16"/>
        </w:rPr>
        <w:t xml:space="preserve"> </w:t>
      </w:r>
      <w:r>
        <w:rPr>
          <w:sz w:val="16"/>
        </w:rPr>
        <w:t>laws.</w:t>
      </w:r>
      <w:r>
        <w:rPr>
          <w:spacing w:val="19"/>
          <w:sz w:val="16"/>
        </w:rPr>
        <w:t xml:space="preserve"> </w:t>
      </w:r>
      <w:r>
        <w:rPr>
          <w:sz w:val="16"/>
        </w:rPr>
        <w:t>If</w:t>
      </w:r>
      <w:r>
        <w:rPr>
          <w:spacing w:val="19"/>
          <w:sz w:val="16"/>
        </w:rPr>
        <w:t xml:space="preserve"> </w:t>
      </w:r>
      <w:r>
        <w:rPr>
          <w:sz w:val="16"/>
        </w:rPr>
        <w:t>the</w:t>
      </w:r>
      <w:r>
        <w:rPr>
          <w:spacing w:val="19"/>
          <w:sz w:val="16"/>
        </w:rPr>
        <w:t xml:space="preserve"> </w:t>
      </w:r>
      <w:r>
        <w:rPr>
          <w:sz w:val="16"/>
        </w:rPr>
        <w:t>Event</w:t>
      </w:r>
      <w:r>
        <w:rPr>
          <w:spacing w:val="19"/>
          <w:sz w:val="16"/>
        </w:rPr>
        <w:t xml:space="preserve"> </w:t>
      </w:r>
      <w:r>
        <w:rPr>
          <w:sz w:val="16"/>
        </w:rPr>
        <w:t>is</w:t>
      </w:r>
      <w:r>
        <w:rPr>
          <w:spacing w:val="19"/>
          <w:sz w:val="16"/>
        </w:rPr>
        <w:t xml:space="preserve"> </w:t>
      </w:r>
      <w:r>
        <w:rPr>
          <w:sz w:val="16"/>
        </w:rPr>
        <w:t>a</w:t>
      </w:r>
      <w:r>
        <w:rPr>
          <w:spacing w:val="19"/>
          <w:sz w:val="16"/>
        </w:rPr>
        <w:t xml:space="preserve"> </w:t>
      </w:r>
      <w:r>
        <w:rPr>
          <w:sz w:val="16"/>
        </w:rPr>
        <w:t>virtual</w:t>
      </w:r>
      <w:r>
        <w:rPr>
          <w:spacing w:val="19"/>
          <w:sz w:val="16"/>
        </w:rPr>
        <w:t xml:space="preserve"> </w:t>
      </w:r>
      <w:r>
        <w:rPr>
          <w:sz w:val="16"/>
        </w:rPr>
        <w:t>event</w:t>
      </w:r>
      <w:r>
        <w:rPr>
          <w:spacing w:val="19"/>
          <w:sz w:val="16"/>
        </w:rPr>
        <w:t xml:space="preserve"> </w:t>
      </w:r>
      <w:r>
        <w:rPr>
          <w:sz w:val="16"/>
        </w:rPr>
        <w:t>(or</w:t>
      </w:r>
      <w:r>
        <w:rPr>
          <w:spacing w:val="19"/>
          <w:sz w:val="16"/>
        </w:rPr>
        <w:t xml:space="preserve"> </w:t>
      </w:r>
      <w:r>
        <w:rPr>
          <w:sz w:val="16"/>
        </w:rPr>
        <w:t>a</w:t>
      </w:r>
      <w:r>
        <w:rPr>
          <w:spacing w:val="19"/>
          <w:sz w:val="16"/>
        </w:rPr>
        <w:t xml:space="preserve"> </w:t>
      </w:r>
      <w:r>
        <w:rPr>
          <w:sz w:val="16"/>
        </w:rPr>
        <w:t>hybrid</w:t>
      </w:r>
      <w:r>
        <w:rPr>
          <w:spacing w:val="19"/>
          <w:sz w:val="16"/>
        </w:rPr>
        <w:t xml:space="preserve"> </w:t>
      </w:r>
      <w:r>
        <w:rPr>
          <w:sz w:val="16"/>
        </w:rPr>
        <w:t>in-person/virtual</w:t>
      </w:r>
      <w:r>
        <w:rPr>
          <w:spacing w:val="19"/>
          <w:sz w:val="16"/>
        </w:rPr>
        <w:t xml:space="preserve"> </w:t>
      </w:r>
      <w:r>
        <w:rPr>
          <w:sz w:val="16"/>
        </w:rPr>
        <w:t>event)</w:t>
      </w:r>
      <w:r>
        <w:rPr>
          <w:spacing w:val="19"/>
          <w:sz w:val="16"/>
        </w:rPr>
        <w:t xml:space="preserve"> </w:t>
      </w:r>
      <w:r>
        <w:rPr>
          <w:sz w:val="16"/>
        </w:rPr>
        <w:t>and</w:t>
      </w:r>
      <w:r>
        <w:rPr>
          <w:spacing w:val="19"/>
          <w:sz w:val="16"/>
        </w:rPr>
        <w:t xml:space="preserve"> </w:t>
      </w:r>
      <w:r>
        <w:rPr>
          <w:sz w:val="16"/>
        </w:rPr>
        <w:t>the</w:t>
      </w:r>
      <w:r>
        <w:rPr>
          <w:spacing w:val="19"/>
          <w:sz w:val="16"/>
        </w:rPr>
        <w:t xml:space="preserve"> </w:t>
      </w:r>
      <w:r>
        <w:rPr>
          <w:sz w:val="16"/>
        </w:rPr>
        <w:t>majority</w:t>
      </w:r>
      <w:r>
        <w:rPr>
          <w:spacing w:val="19"/>
          <w:sz w:val="16"/>
        </w:rPr>
        <w:t xml:space="preserve"> </w:t>
      </w:r>
      <w:r>
        <w:rPr>
          <w:sz w:val="16"/>
        </w:rPr>
        <w:t>of</w:t>
      </w:r>
      <w:r>
        <w:rPr>
          <w:spacing w:val="19"/>
          <w:sz w:val="16"/>
        </w:rPr>
        <w:t xml:space="preserve"> </w:t>
      </w:r>
      <w:r>
        <w:rPr>
          <w:sz w:val="16"/>
        </w:rPr>
        <w:t>the</w:t>
      </w:r>
      <w:r>
        <w:rPr>
          <w:spacing w:val="19"/>
          <w:sz w:val="16"/>
        </w:rPr>
        <w:t xml:space="preserve"> </w:t>
      </w:r>
      <w:r>
        <w:rPr>
          <w:sz w:val="16"/>
        </w:rPr>
        <w:t>Event</w:t>
      </w:r>
      <w:r>
        <w:rPr>
          <w:spacing w:val="19"/>
          <w:sz w:val="16"/>
        </w:rPr>
        <w:t xml:space="preserve"> </w:t>
      </w:r>
      <w:r>
        <w:rPr>
          <w:sz w:val="16"/>
        </w:rPr>
        <w:t>attendees</w:t>
      </w:r>
      <w:r>
        <w:rPr>
          <w:spacing w:val="19"/>
          <w:sz w:val="16"/>
        </w:rPr>
        <w:t xml:space="preserve"> </w:t>
      </w:r>
      <w:r>
        <w:rPr>
          <w:sz w:val="16"/>
        </w:rPr>
        <w:t>are</w:t>
      </w:r>
      <w:r>
        <w:rPr>
          <w:spacing w:val="19"/>
          <w:sz w:val="16"/>
        </w:rPr>
        <w:t xml:space="preserve"> </w:t>
      </w:r>
      <w:r>
        <w:rPr>
          <w:sz w:val="16"/>
        </w:rPr>
        <w:t>located</w:t>
      </w:r>
      <w:r>
        <w:rPr>
          <w:spacing w:val="19"/>
          <w:sz w:val="16"/>
        </w:rPr>
        <w:t xml:space="preserve"> </w:t>
      </w:r>
      <w:r>
        <w:rPr>
          <w:sz w:val="16"/>
        </w:rPr>
        <w:t>in</w:t>
      </w:r>
      <w:r>
        <w:rPr>
          <w:spacing w:val="19"/>
          <w:sz w:val="16"/>
        </w:rPr>
        <w:t xml:space="preserve"> </w:t>
      </w:r>
      <w:r>
        <w:rPr>
          <w:sz w:val="16"/>
        </w:rPr>
        <w:t>two</w:t>
      </w:r>
      <w:r>
        <w:rPr>
          <w:spacing w:val="19"/>
          <w:sz w:val="16"/>
        </w:rPr>
        <w:t xml:space="preserve"> </w:t>
      </w:r>
      <w:r>
        <w:rPr>
          <w:sz w:val="16"/>
        </w:rPr>
        <w:t>or</w:t>
      </w:r>
      <w:r>
        <w:rPr>
          <w:spacing w:val="19"/>
          <w:sz w:val="16"/>
        </w:rPr>
        <w:t xml:space="preserve"> </w:t>
      </w:r>
      <w:r>
        <w:rPr>
          <w:sz w:val="16"/>
        </w:rPr>
        <w:t>more</w:t>
      </w:r>
      <w:r>
        <w:rPr>
          <w:spacing w:val="19"/>
          <w:sz w:val="16"/>
        </w:rPr>
        <w:t xml:space="preserve"> </w:t>
      </w:r>
      <w:r>
        <w:rPr>
          <w:sz w:val="16"/>
        </w:rPr>
        <w:t>states,</w:t>
      </w:r>
      <w:r>
        <w:rPr>
          <w:spacing w:val="19"/>
          <w:sz w:val="16"/>
        </w:rPr>
        <w:t xml:space="preserve"> </w:t>
      </w:r>
      <w:r>
        <w:rPr>
          <w:sz w:val="16"/>
        </w:rPr>
        <w:t>this</w:t>
      </w:r>
    </w:p>
    <w:p w:rsidR="006A306A" w:rsidRDefault="00000000">
      <w:pPr>
        <w:pStyle w:val="BodyText"/>
        <w:spacing w:before="71"/>
        <w:ind w:left="381"/>
        <w:jc w:val="both"/>
      </w:pPr>
      <w:r>
        <w:t xml:space="preserve">Agreement shall be governed by and construed and enforced in accordance with the laws of the State of Illinois without regard to principles of conflicts of </w:t>
      </w:r>
      <w:r>
        <w:rPr>
          <w:spacing w:val="-2"/>
        </w:rPr>
        <w:t>laws.</w:t>
      </w:r>
    </w:p>
    <w:p w:rsidR="006A306A" w:rsidRDefault="006A306A">
      <w:pPr>
        <w:pStyle w:val="BodyText"/>
        <w:spacing w:before="65"/>
      </w:pPr>
    </w:p>
    <w:p w:rsidR="006A306A" w:rsidRDefault="00000000">
      <w:pPr>
        <w:pStyle w:val="ListParagraph"/>
        <w:numPr>
          <w:ilvl w:val="0"/>
          <w:numId w:val="1"/>
        </w:numPr>
        <w:tabs>
          <w:tab w:val="left" w:pos="621"/>
        </w:tabs>
        <w:ind w:firstLine="0"/>
        <w:jc w:val="both"/>
        <w:rPr>
          <w:sz w:val="16"/>
        </w:rPr>
      </w:pPr>
      <w:r>
        <w:rPr>
          <w:b/>
          <w:sz w:val="16"/>
        </w:rPr>
        <w:t>MISCELLANEOUS.</w:t>
      </w:r>
      <w:r>
        <w:rPr>
          <w:b/>
          <w:spacing w:val="-2"/>
          <w:sz w:val="16"/>
        </w:rPr>
        <w:t xml:space="preserve"> </w:t>
      </w:r>
      <w:r>
        <w:rPr>
          <w:sz w:val="16"/>
        </w:rPr>
        <w:t>This</w:t>
      </w:r>
      <w:r>
        <w:rPr>
          <w:spacing w:val="-2"/>
          <w:sz w:val="16"/>
        </w:rPr>
        <w:t xml:space="preserve"> </w:t>
      </w:r>
      <w:r>
        <w:rPr>
          <w:sz w:val="16"/>
        </w:rPr>
        <w:t>Agreement</w:t>
      </w:r>
      <w:r>
        <w:rPr>
          <w:spacing w:val="-2"/>
          <w:sz w:val="16"/>
        </w:rPr>
        <w:t xml:space="preserve"> </w:t>
      </w:r>
      <w:r>
        <w:rPr>
          <w:sz w:val="16"/>
        </w:rPr>
        <w:t>(as</w:t>
      </w:r>
      <w:r>
        <w:rPr>
          <w:spacing w:val="-2"/>
          <w:sz w:val="16"/>
        </w:rPr>
        <w:t xml:space="preserve"> </w:t>
      </w:r>
      <w:r>
        <w:rPr>
          <w:sz w:val="16"/>
        </w:rPr>
        <w:t>may</w:t>
      </w:r>
      <w:r>
        <w:rPr>
          <w:spacing w:val="-2"/>
          <w:sz w:val="16"/>
        </w:rPr>
        <w:t xml:space="preserve"> </w:t>
      </w:r>
      <w:r>
        <w:rPr>
          <w:sz w:val="16"/>
        </w:rPr>
        <w:t>be</w:t>
      </w:r>
      <w:r>
        <w:rPr>
          <w:spacing w:val="-2"/>
          <w:sz w:val="16"/>
        </w:rPr>
        <w:t xml:space="preserve"> </w:t>
      </w:r>
      <w:r>
        <w:rPr>
          <w:sz w:val="16"/>
        </w:rPr>
        <w:t>subsequently</w:t>
      </w:r>
      <w:r>
        <w:rPr>
          <w:spacing w:val="-2"/>
          <w:sz w:val="16"/>
        </w:rPr>
        <w:t xml:space="preserve"> </w:t>
      </w:r>
      <w:r>
        <w:rPr>
          <w:sz w:val="16"/>
        </w:rPr>
        <w:t>amended</w:t>
      </w:r>
      <w:r>
        <w:rPr>
          <w:spacing w:val="-2"/>
          <w:sz w:val="16"/>
        </w:rPr>
        <w:t xml:space="preserve"> </w:t>
      </w:r>
      <w:r>
        <w:rPr>
          <w:sz w:val="16"/>
        </w:rPr>
        <w:t>or</w:t>
      </w:r>
      <w:r>
        <w:rPr>
          <w:spacing w:val="-2"/>
          <w:sz w:val="16"/>
        </w:rPr>
        <w:t xml:space="preserve"> </w:t>
      </w:r>
      <w:r>
        <w:rPr>
          <w:sz w:val="16"/>
        </w:rPr>
        <w:t>supplemented</w:t>
      </w:r>
      <w:r>
        <w:rPr>
          <w:spacing w:val="-2"/>
          <w:sz w:val="16"/>
        </w:rPr>
        <w:t xml:space="preserve"> </w:t>
      </w:r>
      <w:r>
        <w:rPr>
          <w:sz w:val="16"/>
        </w:rPr>
        <w:t>as</w:t>
      </w:r>
      <w:r>
        <w:rPr>
          <w:spacing w:val="-2"/>
          <w:sz w:val="16"/>
        </w:rPr>
        <w:t xml:space="preserve"> </w:t>
      </w:r>
      <w:r>
        <w:rPr>
          <w:sz w:val="16"/>
        </w:rPr>
        <w:t>mutually</w:t>
      </w:r>
      <w:r>
        <w:rPr>
          <w:spacing w:val="-2"/>
          <w:sz w:val="16"/>
        </w:rPr>
        <w:t xml:space="preserve"> </w:t>
      </w:r>
      <w:r>
        <w:rPr>
          <w:sz w:val="16"/>
        </w:rPr>
        <w:t>agreed)</w:t>
      </w:r>
      <w:r>
        <w:rPr>
          <w:spacing w:val="-2"/>
          <w:sz w:val="16"/>
        </w:rPr>
        <w:t xml:space="preserve"> </w:t>
      </w:r>
      <w:r>
        <w:rPr>
          <w:sz w:val="16"/>
        </w:rPr>
        <w:t>is</w:t>
      </w:r>
      <w:r>
        <w:rPr>
          <w:spacing w:val="-2"/>
          <w:sz w:val="16"/>
        </w:rPr>
        <w:t xml:space="preserve"> </w:t>
      </w:r>
      <w:r>
        <w:rPr>
          <w:sz w:val="16"/>
        </w:rPr>
        <w:t>the</w:t>
      </w:r>
      <w:r>
        <w:rPr>
          <w:spacing w:val="-2"/>
          <w:sz w:val="16"/>
        </w:rPr>
        <w:t xml:space="preserve"> </w:t>
      </w:r>
      <w:r>
        <w:rPr>
          <w:sz w:val="16"/>
        </w:rPr>
        <w:t>entire</w:t>
      </w:r>
      <w:r>
        <w:rPr>
          <w:spacing w:val="-2"/>
          <w:sz w:val="16"/>
        </w:rPr>
        <w:t xml:space="preserve"> </w:t>
      </w:r>
      <w:r>
        <w:rPr>
          <w:sz w:val="16"/>
        </w:rPr>
        <w:t>agreement</w:t>
      </w:r>
      <w:r>
        <w:rPr>
          <w:spacing w:val="-2"/>
          <w:sz w:val="16"/>
        </w:rPr>
        <w:t xml:space="preserve"> </w:t>
      </w:r>
      <w:r>
        <w:rPr>
          <w:sz w:val="16"/>
        </w:rPr>
        <w:t>between</w:t>
      </w:r>
      <w:r>
        <w:rPr>
          <w:spacing w:val="-2"/>
          <w:sz w:val="16"/>
        </w:rPr>
        <w:t xml:space="preserve"> </w:t>
      </w:r>
      <w:r>
        <w:rPr>
          <w:sz w:val="16"/>
        </w:rPr>
        <w:t>the</w:t>
      </w:r>
      <w:r>
        <w:rPr>
          <w:spacing w:val="-2"/>
          <w:sz w:val="16"/>
        </w:rPr>
        <w:t xml:space="preserve"> </w:t>
      </w:r>
      <w:r>
        <w:rPr>
          <w:sz w:val="16"/>
        </w:rPr>
        <w:t>parties</w:t>
      </w:r>
      <w:r>
        <w:rPr>
          <w:spacing w:val="-2"/>
          <w:sz w:val="16"/>
        </w:rPr>
        <w:t xml:space="preserve"> </w:t>
      </w:r>
      <w:r>
        <w:rPr>
          <w:sz w:val="16"/>
        </w:rPr>
        <w:t>and</w:t>
      </w:r>
      <w:r>
        <w:rPr>
          <w:spacing w:val="-2"/>
          <w:sz w:val="16"/>
        </w:rPr>
        <w:t xml:space="preserve"> </w:t>
      </w:r>
      <w:r>
        <w:rPr>
          <w:sz w:val="16"/>
        </w:rPr>
        <w:t>supersede</w:t>
      </w:r>
      <w:r>
        <w:rPr>
          <w:spacing w:val="40"/>
          <w:sz w:val="16"/>
        </w:rPr>
        <w:t xml:space="preserve"> </w:t>
      </w:r>
      <w:r>
        <w:rPr>
          <w:sz w:val="16"/>
        </w:rPr>
        <w:t>any</w:t>
      </w:r>
      <w:r>
        <w:rPr>
          <w:spacing w:val="-2"/>
          <w:sz w:val="16"/>
        </w:rPr>
        <w:t xml:space="preserve"> </w:t>
      </w:r>
      <w:r>
        <w:rPr>
          <w:sz w:val="16"/>
        </w:rPr>
        <w:t>prior</w:t>
      </w:r>
      <w:r>
        <w:rPr>
          <w:spacing w:val="-2"/>
          <w:sz w:val="16"/>
        </w:rPr>
        <w:t xml:space="preserve"> </w:t>
      </w:r>
      <w:r>
        <w:rPr>
          <w:sz w:val="16"/>
        </w:rPr>
        <w:t>agreements,</w:t>
      </w:r>
      <w:r>
        <w:rPr>
          <w:spacing w:val="-2"/>
          <w:sz w:val="16"/>
        </w:rPr>
        <w:t xml:space="preserve"> </w:t>
      </w:r>
      <w:r>
        <w:rPr>
          <w:sz w:val="16"/>
        </w:rPr>
        <w:t>amendments,</w:t>
      </w:r>
      <w:r>
        <w:rPr>
          <w:spacing w:val="-2"/>
          <w:sz w:val="16"/>
        </w:rPr>
        <w:t xml:space="preserve"> </w:t>
      </w:r>
      <w:r>
        <w:rPr>
          <w:sz w:val="16"/>
        </w:rPr>
        <w:t>purchase</w:t>
      </w:r>
      <w:r>
        <w:rPr>
          <w:spacing w:val="-2"/>
          <w:sz w:val="16"/>
        </w:rPr>
        <w:t xml:space="preserve"> </w:t>
      </w:r>
      <w:r>
        <w:rPr>
          <w:sz w:val="16"/>
        </w:rPr>
        <w:t>orders,</w:t>
      </w:r>
      <w:r>
        <w:rPr>
          <w:spacing w:val="-2"/>
          <w:sz w:val="16"/>
        </w:rPr>
        <w:t xml:space="preserve"> </w:t>
      </w:r>
      <w:r>
        <w:rPr>
          <w:sz w:val="16"/>
        </w:rPr>
        <w:t>written</w:t>
      </w:r>
      <w:r>
        <w:rPr>
          <w:spacing w:val="-2"/>
          <w:sz w:val="16"/>
        </w:rPr>
        <w:t xml:space="preserve"> </w:t>
      </w:r>
      <w:r>
        <w:rPr>
          <w:sz w:val="16"/>
        </w:rPr>
        <w:t>communications</w:t>
      </w:r>
      <w:r>
        <w:rPr>
          <w:spacing w:val="-2"/>
          <w:sz w:val="16"/>
        </w:rPr>
        <w:t xml:space="preserve"> </w:t>
      </w:r>
      <w:r>
        <w:rPr>
          <w:sz w:val="16"/>
        </w:rPr>
        <w:t>of</w:t>
      </w:r>
      <w:r>
        <w:rPr>
          <w:spacing w:val="-2"/>
          <w:sz w:val="16"/>
        </w:rPr>
        <w:t xml:space="preserve"> </w:t>
      </w:r>
      <w:r>
        <w:rPr>
          <w:sz w:val="16"/>
        </w:rPr>
        <w:t>any</w:t>
      </w:r>
      <w:r>
        <w:rPr>
          <w:spacing w:val="-2"/>
          <w:sz w:val="16"/>
        </w:rPr>
        <w:t xml:space="preserve"> </w:t>
      </w:r>
      <w:r>
        <w:rPr>
          <w:sz w:val="16"/>
        </w:rPr>
        <w:t>kind,</w:t>
      </w:r>
      <w:r>
        <w:rPr>
          <w:spacing w:val="-2"/>
          <w:sz w:val="16"/>
        </w:rPr>
        <w:t xml:space="preserve"> </w:t>
      </w:r>
      <w:r>
        <w:rPr>
          <w:sz w:val="16"/>
        </w:rPr>
        <w:t>or</w:t>
      </w:r>
      <w:r>
        <w:rPr>
          <w:spacing w:val="-2"/>
          <w:sz w:val="16"/>
        </w:rPr>
        <w:t xml:space="preserve"> </w:t>
      </w:r>
      <w:r>
        <w:rPr>
          <w:sz w:val="16"/>
        </w:rPr>
        <w:t>other</w:t>
      </w:r>
      <w:r>
        <w:rPr>
          <w:spacing w:val="-2"/>
          <w:sz w:val="16"/>
        </w:rPr>
        <w:t xml:space="preserve"> </w:t>
      </w:r>
      <w:r>
        <w:rPr>
          <w:sz w:val="16"/>
        </w:rPr>
        <w:t>terms</w:t>
      </w:r>
      <w:r>
        <w:rPr>
          <w:spacing w:val="-2"/>
          <w:sz w:val="16"/>
        </w:rPr>
        <w:t xml:space="preserve"> </w:t>
      </w:r>
      <w:r>
        <w:rPr>
          <w:sz w:val="16"/>
        </w:rPr>
        <w:t>previously</w:t>
      </w:r>
      <w:r>
        <w:rPr>
          <w:spacing w:val="-2"/>
          <w:sz w:val="16"/>
        </w:rPr>
        <w:t xml:space="preserve"> </w:t>
      </w:r>
      <w:r>
        <w:rPr>
          <w:sz w:val="16"/>
        </w:rPr>
        <w:t>entered</w:t>
      </w:r>
      <w:r>
        <w:rPr>
          <w:spacing w:val="-2"/>
          <w:sz w:val="16"/>
        </w:rPr>
        <w:t xml:space="preserve"> </w:t>
      </w:r>
      <w:r>
        <w:rPr>
          <w:sz w:val="16"/>
        </w:rPr>
        <w:t>into</w:t>
      </w:r>
      <w:r>
        <w:rPr>
          <w:spacing w:val="-2"/>
          <w:sz w:val="16"/>
        </w:rPr>
        <w:t xml:space="preserve"> </w:t>
      </w:r>
      <w:r>
        <w:rPr>
          <w:sz w:val="16"/>
        </w:rPr>
        <w:t>by</w:t>
      </w:r>
      <w:r>
        <w:rPr>
          <w:spacing w:val="-2"/>
          <w:sz w:val="16"/>
        </w:rPr>
        <w:t xml:space="preserve"> </w:t>
      </w:r>
      <w:r>
        <w:rPr>
          <w:sz w:val="16"/>
        </w:rPr>
        <w:t>the</w:t>
      </w:r>
      <w:r>
        <w:rPr>
          <w:spacing w:val="-2"/>
          <w:sz w:val="16"/>
        </w:rPr>
        <w:t xml:space="preserve"> </w:t>
      </w:r>
      <w:r>
        <w:rPr>
          <w:sz w:val="16"/>
        </w:rPr>
        <w:t>parties</w:t>
      </w:r>
      <w:r>
        <w:rPr>
          <w:spacing w:val="-2"/>
          <w:sz w:val="16"/>
        </w:rPr>
        <w:t xml:space="preserve"> </w:t>
      </w:r>
      <w:r>
        <w:rPr>
          <w:sz w:val="16"/>
        </w:rPr>
        <w:t>for</w:t>
      </w:r>
      <w:r>
        <w:rPr>
          <w:spacing w:val="-2"/>
          <w:sz w:val="16"/>
        </w:rPr>
        <w:t xml:space="preserve"> </w:t>
      </w:r>
      <w:r>
        <w:rPr>
          <w:sz w:val="16"/>
        </w:rPr>
        <w:t>the</w:t>
      </w:r>
      <w:r>
        <w:rPr>
          <w:spacing w:val="-2"/>
          <w:sz w:val="16"/>
        </w:rPr>
        <w:t xml:space="preserve"> </w:t>
      </w:r>
      <w:r>
        <w:rPr>
          <w:sz w:val="16"/>
        </w:rPr>
        <w:t>same</w:t>
      </w:r>
      <w:r>
        <w:rPr>
          <w:spacing w:val="-2"/>
          <w:sz w:val="16"/>
        </w:rPr>
        <w:t xml:space="preserve"> </w:t>
      </w:r>
      <w:r>
        <w:rPr>
          <w:sz w:val="16"/>
        </w:rPr>
        <w:t>services</w:t>
      </w:r>
      <w:r>
        <w:rPr>
          <w:spacing w:val="-2"/>
          <w:sz w:val="16"/>
        </w:rPr>
        <w:t xml:space="preserve"> </w:t>
      </w:r>
      <w:r>
        <w:rPr>
          <w:sz w:val="16"/>
        </w:rPr>
        <w:t>and</w:t>
      </w:r>
      <w:r>
        <w:rPr>
          <w:spacing w:val="-2"/>
          <w:sz w:val="16"/>
        </w:rPr>
        <w:t xml:space="preserve"> </w:t>
      </w:r>
      <w:r>
        <w:rPr>
          <w:sz w:val="16"/>
        </w:rPr>
        <w:t>may</w:t>
      </w:r>
      <w:r>
        <w:rPr>
          <w:spacing w:val="40"/>
          <w:sz w:val="16"/>
        </w:rPr>
        <w:t xml:space="preserve"> </w:t>
      </w:r>
      <w:r>
        <w:rPr>
          <w:sz w:val="16"/>
        </w:rPr>
        <w:t>only be modified by written agreement signed between the parties. For the avoidance of doubt, handwritten changes to these Terms or any Quote are expressly rejected</w:t>
      </w:r>
      <w:r>
        <w:rPr>
          <w:spacing w:val="40"/>
          <w:sz w:val="16"/>
        </w:rPr>
        <w:t xml:space="preserve"> </w:t>
      </w:r>
      <w:r>
        <w:rPr>
          <w:sz w:val="16"/>
        </w:rPr>
        <w:t>unless signed or initialed by both parties. The terms of any purchase order or other document issued by Customer will not bind Encore unless otherwise expressly agreed to</w:t>
      </w:r>
      <w:r>
        <w:rPr>
          <w:spacing w:val="40"/>
          <w:sz w:val="16"/>
        </w:rPr>
        <w:t xml:space="preserve"> </w:t>
      </w:r>
      <w:r>
        <w:rPr>
          <w:sz w:val="16"/>
        </w:rPr>
        <w:t>by Encore in a signed writing. Customer acknowledges and agrees that if additional services are requested, the updated Quote may be subject to additional Event-specific</w:t>
      </w:r>
      <w:r>
        <w:rPr>
          <w:spacing w:val="40"/>
          <w:sz w:val="16"/>
        </w:rPr>
        <w:t xml:space="preserve"> </w:t>
      </w:r>
      <w:r>
        <w:rPr>
          <w:sz w:val="16"/>
        </w:rPr>
        <w:t>terms or provisions. The parties agree that the Agreement and related documents may be digitally signed, scanned and transmitted, and such will be deemed for all purposes</w:t>
      </w:r>
      <w:r>
        <w:rPr>
          <w:spacing w:val="40"/>
          <w:sz w:val="16"/>
        </w:rPr>
        <w:t xml:space="preserve"> </w:t>
      </w:r>
      <w:r>
        <w:rPr>
          <w:sz w:val="16"/>
        </w:rPr>
        <w:t>to</w:t>
      </w:r>
      <w:r>
        <w:rPr>
          <w:spacing w:val="-1"/>
          <w:sz w:val="16"/>
        </w:rPr>
        <w:t xml:space="preserve"> </w:t>
      </w:r>
      <w:r>
        <w:rPr>
          <w:sz w:val="16"/>
        </w:rPr>
        <w:t>be</w:t>
      </w:r>
      <w:r>
        <w:rPr>
          <w:spacing w:val="-1"/>
          <w:sz w:val="16"/>
        </w:rPr>
        <w:t xml:space="preserve"> </w:t>
      </w:r>
      <w:r>
        <w:rPr>
          <w:sz w:val="16"/>
        </w:rPr>
        <w:t>an</w:t>
      </w:r>
      <w:r>
        <w:rPr>
          <w:spacing w:val="-1"/>
          <w:sz w:val="16"/>
        </w:rPr>
        <w:t xml:space="preserve"> </w:t>
      </w:r>
      <w:r>
        <w:rPr>
          <w:sz w:val="16"/>
        </w:rPr>
        <w:t>executed</w:t>
      </w:r>
      <w:r>
        <w:rPr>
          <w:spacing w:val="-1"/>
          <w:sz w:val="16"/>
        </w:rPr>
        <w:t xml:space="preserve"> </w:t>
      </w:r>
      <w:r>
        <w:rPr>
          <w:sz w:val="16"/>
        </w:rPr>
        <w:t>original.</w:t>
      </w:r>
      <w:r>
        <w:rPr>
          <w:spacing w:val="-1"/>
          <w:sz w:val="16"/>
        </w:rPr>
        <w:t xml:space="preserve"> </w:t>
      </w:r>
      <w:r>
        <w:rPr>
          <w:sz w:val="16"/>
        </w:rPr>
        <w:t>This</w:t>
      </w:r>
      <w:r>
        <w:rPr>
          <w:spacing w:val="-1"/>
          <w:sz w:val="16"/>
        </w:rPr>
        <w:t xml:space="preserve"> </w:t>
      </w:r>
      <w:r>
        <w:rPr>
          <w:sz w:val="16"/>
        </w:rPr>
        <w:t>Agreement</w:t>
      </w:r>
      <w:r>
        <w:rPr>
          <w:spacing w:val="-1"/>
          <w:sz w:val="16"/>
        </w:rPr>
        <w:t xml:space="preserve"> </w:t>
      </w:r>
      <w:r>
        <w:rPr>
          <w:sz w:val="16"/>
        </w:rPr>
        <w:t>may</w:t>
      </w:r>
      <w:r>
        <w:rPr>
          <w:spacing w:val="-1"/>
          <w:sz w:val="16"/>
        </w:rPr>
        <w:t xml:space="preserve"> </w:t>
      </w:r>
      <w:r>
        <w:rPr>
          <w:sz w:val="16"/>
        </w:rPr>
        <w:t>be</w:t>
      </w:r>
      <w:r>
        <w:rPr>
          <w:spacing w:val="-1"/>
          <w:sz w:val="16"/>
        </w:rPr>
        <w:t xml:space="preserve"> </w:t>
      </w:r>
      <w:r>
        <w:rPr>
          <w:sz w:val="16"/>
        </w:rPr>
        <w:t>executed</w:t>
      </w:r>
      <w:r>
        <w:rPr>
          <w:spacing w:val="-1"/>
          <w:sz w:val="16"/>
        </w:rPr>
        <w:t xml:space="preserve"> </w:t>
      </w:r>
      <w:r>
        <w:rPr>
          <w:sz w:val="16"/>
        </w:rPr>
        <w:t>in</w:t>
      </w:r>
      <w:r>
        <w:rPr>
          <w:spacing w:val="-1"/>
          <w:sz w:val="16"/>
        </w:rPr>
        <w:t xml:space="preserve"> </w:t>
      </w:r>
      <w:r>
        <w:rPr>
          <w:sz w:val="16"/>
        </w:rPr>
        <w:t>any</w:t>
      </w:r>
      <w:r>
        <w:rPr>
          <w:spacing w:val="-1"/>
          <w:sz w:val="16"/>
        </w:rPr>
        <w:t xml:space="preserve"> </w:t>
      </w:r>
      <w:r>
        <w:rPr>
          <w:sz w:val="16"/>
        </w:rPr>
        <w:t>number</w:t>
      </w:r>
      <w:r>
        <w:rPr>
          <w:spacing w:val="-1"/>
          <w:sz w:val="16"/>
        </w:rPr>
        <w:t xml:space="preserve"> </w:t>
      </w:r>
      <w:r>
        <w:rPr>
          <w:sz w:val="16"/>
        </w:rPr>
        <w:t>of</w:t>
      </w:r>
      <w:r>
        <w:rPr>
          <w:spacing w:val="-1"/>
          <w:sz w:val="16"/>
        </w:rPr>
        <w:t xml:space="preserve"> </w:t>
      </w:r>
      <w:r>
        <w:rPr>
          <w:sz w:val="16"/>
        </w:rPr>
        <w:t>counterparts,</w:t>
      </w:r>
      <w:r>
        <w:rPr>
          <w:spacing w:val="-1"/>
          <w:sz w:val="16"/>
        </w:rPr>
        <w:t xml:space="preserve"> </w:t>
      </w:r>
      <w:r>
        <w:rPr>
          <w:sz w:val="16"/>
        </w:rPr>
        <w:t>each</w:t>
      </w:r>
      <w:r>
        <w:rPr>
          <w:spacing w:val="-1"/>
          <w:sz w:val="16"/>
        </w:rPr>
        <w:t xml:space="preserve"> </w:t>
      </w:r>
      <w:r>
        <w:rPr>
          <w:sz w:val="16"/>
        </w:rPr>
        <w:t>of</w:t>
      </w:r>
      <w:r>
        <w:rPr>
          <w:spacing w:val="-1"/>
          <w:sz w:val="16"/>
        </w:rPr>
        <w:t xml:space="preserve"> </w:t>
      </w:r>
      <w:r>
        <w:rPr>
          <w:sz w:val="16"/>
        </w:rPr>
        <w:t>which,</w:t>
      </w:r>
      <w:r>
        <w:rPr>
          <w:spacing w:val="-1"/>
          <w:sz w:val="16"/>
        </w:rPr>
        <w:t xml:space="preserve"> </w:t>
      </w:r>
      <w:r>
        <w:rPr>
          <w:sz w:val="16"/>
        </w:rPr>
        <w:t>when</w:t>
      </w:r>
      <w:r>
        <w:rPr>
          <w:spacing w:val="-1"/>
          <w:sz w:val="16"/>
        </w:rPr>
        <w:t xml:space="preserve"> </w:t>
      </w:r>
      <w:r>
        <w:rPr>
          <w:sz w:val="16"/>
        </w:rPr>
        <w:t>executed</w:t>
      </w:r>
      <w:r>
        <w:rPr>
          <w:spacing w:val="-1"/>
          <w:sz w:val="16"/>
        </w:rPr>
        <w:t xml:space="preserve"> </w:t>
      </w:r>
      <w:r>
        <w:rPr>
          <w:sz w:val="16"/>
        </w:rPr>
        <w:t>and</w:t>
      </w:r>
      <w:r>
        <w:rPr>
          <w:spacing w:val="-1"/>
          <w:sz w:val="16"/>
        </w:rPr>
        <w:t xml:space="preserve"> </w:t>
      </w:r>
      <w:r>
        <w:rPr>
          <w:sz w:val="16"/>
        </w:rPr>
        <w:t>delivered,</w:t>
      </w:r>
      <w:r>
        <w:rPr>
          <w:spacing w:val="-1"/>
          <w:sz w:val="16"/>
        </w:rPr>
        <w:t xml:space="preserve"> </w:t>
      </w:r>
      <w:r>
        <w:rPr>
          <w:sz w:val="16"/>
        </w:rPr>
        <w:t>is</w:t>
      </w:r>
      <w:r>
        <w:rPr>
          <w:spacing w:val="-1"/>
          <w:sz w:val="16"/>
        </w:rPr>
        <w:t xml:space="preserve"> </w:t>
      </w:r>
      <w:r>
        <w:rPr>
          <w:sz w:val="16"/>
        </w:rPr>
        <w:t>deemed</w:t>
      </w:r>
      <w:r>
        <w:rPr>
          <w:spacing w:val="-1"/>
          <w:sz w:val="16"/>
        </w:rPr>
        <w:t xml:space="preserve"> </w:t>
      </w:r>
      <w:r>
        <w:rPr>
          <w:sz w:val="16"/>
        </w:rPr>
        <w:t>to</w:t>
      </w:r>
      <w:r>
        <w:rPr>
          <w:spacing w:val="-1"/>
          <w:sz w:val="16"/>
        </w:rPr>
        <w:t xml:space="preserve"> </w:t>
      </w:r>
      <w:r>
        <w:rPr>
          <w:sz w:val="16"/>
        </w:rPr>
        <w:t>be</w:t>
      </w:r>
      <w:r>
        <w:rPr>
          <w:spacing w:val="-1"/>
          <w:sz w:val="16"/>
        </w:rPr>
        <w:t xml:space="preserve"> </w:t>
      </w:r>
      <w:r>
        <w:rPr>
          <w:sz w:val="16"/>
        </w:rPr>
        <w:t>an</w:t>
      </w:r>
      <w:r>
        <w:rPr>
          <w:spacing w:val="-1"/>
          <w:sz w:val="16"/>
        </w:rPr>
        <w:t xml:space="preserve"> </w:t>
      </w:r>
      <w:r>
        <w:rPr>
          <w:sz w:val="16"/>
        </w:rPr>
        <w:t>original,</w:t>
      </w:r>
      <w:r>
        <w:rPr>
          <w:spacing w:val="-1"/>
          <w:sz w:val="16"/>
        </w:rPr>
        <w:t xml:space="preserve"> </w:t>
      </w:r>
      <w:r>
        <w:rPr>
          <w:sz w:val="16"/>
        </w:rPr>
        <w:t>and</w:t>
      </w:r>
      <w:r>
        <w:rPr>
          <w:spacing w:val="-1"/>
          <w:sz w:val="16"/>
        </w:rPr>
        <w:t xml:space="preserve"> </w:t>
      </w:r>
      <w:r>
        <w:rPr>
          <w:sz w:val="16"/>
        </w:rPr>
        <w:t>all</w:t>
      </w:r>
      <w:r>
        <w:rPr>
          <w:spacing w:val="40"/>
          <w:sz w:val="16"/>
        </w:rPr>
        <w:t xml:space="preserve"> </w:t>
      </w:r>
      <w:r>
        <w:rPr>
          <w:sz w:val="16"/>
        </w:rPr>
        <w:t>of which, taken together, are deemed to be one and the same document. In the event any provision of this Agreement is unenforceable or inoperative as a matter of law, the</w:t>
      </w:r>
      <w:r>
        <w:rPr>
          <w:spacing w:val="40"/>
          <w:sz w:val="16"/>
        </w:rPr>
        <w:t xml:space="preserve"> </w:t>
      </w:r>
      <w:r>
        <w:rPr>
          <w:sz w:val="16"/>
        </w:rPr>
        <w:t>remaining provisions shall remain in full force and effect and be construed as though such unenforceable or inoperative provisions had never been a part of this Agreement.</w:t>
      </w:r>
      <w:r>
        <w:rPr>
          <w:spacing w:val="40"/>
          <w:sz w:val="16"/>
        </w:rPr>
        <w:t xml:space="preserve"> </w:t>
      </w:r>
      <w:r>
        <w:rPr>
          <w:sz w:val="16"/>
        </w:rPr>
        <w:t>All</w:t>
      </w:r>
      <w:r>
        <w:rPr>
          <w:spacing w:val="16"/>
          <w:sz w:val="16"/>
        </w:rPr>
        <w:t xml:space="preserve"> </w:t>
      </w:r>
      <w:r>
        <w:rPr>
          <w:sz w:val="16"/>
        </w:rPr>
        <w:t>provisions</w:t>
      </w:r>
      <w:r>
        <w:rPr>
          <w:spacing w:val="16"/>
          <w:sz w:val="16"/>
        </w:rPr>
        <w:t xml:space="preserve"> </w:t>
      </w:r>
      <w:r>
        <w:rPr>
          <w:sz w:val="16"/>
        </w:rPr>
        <w:t>of</w:t>
      </w:r>
      <w:r>
        <w:rPr>
          <w:spacing w:val="16"/>
          <w:sz w:val="16"/>
        </w:rPr>
        <w:t xml:space="preserve"> </w:t>
      </w:r>
      <w:r>
        <w:rPr>
          <w:sz w:val="16"/>
        </w:rPr>
        <w:t>this</w:t>
      </w:r>
      <w:r>
        <w:rPr>
          <w:spacing w:val="16"/>
          <w:sz w:val="16"/>
        </w:rPr>
        <w:t xml:space="preserve"> </w:t>
      </w:r>
      <w:r>
        <w:rPr>
          <w:sz w:val="16"/>
        </w:rPr>
        <w:t>Agreement</w:t>
      </w:r>
      <w:r>
        <w:rPr>
          <w:spacing w:val="16"/>
          <w:sz w:val="16"/>
        </w:rPr>
        <w:t xml:space="preserve"> </w:t>
      </w:r>
      <w:r>
        <w:rPr>
          <w:sz w:val="16"/>
        </w:rPr>
        <w:t>related</w:t>
      </w:r>
      <w:r>
        <w:rPr>
          <w:spacing w:val="16"/>
          <w:sz w:val="16"/>
        </w:rPr>
        <w:t xml:space="preserve"> </w:t>
      </w:r>
      <w:r>
        <w:rPr>
          <w:sz w:val="16"/>
        </w:rPr>
        <w:t>to</w:t>
      </w:r>
      <w:r>
        <w:rPr>
          <w:spacing w:val="16"/>
          <w:sz w:val="16"/>
        </w:rPr>
        <w:t xml:space="preserve"> </w:t>
      </w:r>
      <w:r>
        <w:rPr>
          <w:sz w:val="16"/>
        </w:rPr>
        <w:t>indemnification,</w:t>
      </w:r>
      <w:r>
        <w:rPr>
          <w:spacing w:val="16"/>
          <w:sz w:val="16"/>
        </w:rPr>
        <w:t xml:space="preserve"> </w:t>
      </w:r>
      <w:r>
        <w:rPr>
          <w:sz w:val="16"/>
        </w:rPr>
        <w:t>disclaimers</w:t>
      </w:r>
      <w:r>
        <w:rPr>
          <w:spacing w:val="16"/>
          <w:sz w:val="16"/>
        </w:rPr>
        <w:t xml:space="preserve"> </w:t>
      </w:r>
      <w:r>
        <w:rPr>
          <w:sz w:val="16"/>
        </w:rPr>
        <w:t>and</w:t>
      </w:r>
      <w:r>
        <w:rPr>
          <w:spacing w:val="16"/>
          <w:sz w:val="16"/>
        </w:rPr>
        <w:t xml:space="preserve"> </w:t>
      </w:r>
      <w:r>
        <w:rPr>
          <w:sz w:val="16"/>
        </w:rPr>
        <w:t>limitations</w:t>
      </w:r>
      <w:r>
        <w:rPr>
          <w:spacing w:val="16"/>
          <w:sz w:val="16"/>
        </w:rPr>
        <w:t xml:space="preserve"> </w:t>
      </w:r>
      <w:r>
        <w:rPr>
          <w:sz w:val="16"/>
        </w:rPr>
        <w:t>on</w:t>
      </w:r>
      <w:r>
        <w:rPr>
          <w:spacing w:val="16"/>
          <w:sz w:val="16"/>
        </w:rPr>
        <w:t xml:space="preserve"> </w:t>
      </w:r>
      <w:r>
        <w:rPr>
          <w:sz w:val="16"/>
        </w:rPr>
        <w:t>liability</w:t>
      </w:r>
      <w:r>
        <w:rPr>
          <w:spacing w:val="16"/>
          <w:sz w:val="16"/>
        </w:rPr>
        <w:t xml:space="preserve"> </w:t>
      </w:r>
      <w:r>
        <w:rPr>
          <w:sz w:val="16"/>
        </w:rPr>
        <w:t>and</w:t>
      </w:r>
      <w:r>
        <w:rPr>
          <w:spacing w:val="16"/>
          <w:sz w:val="16"/>
        </w:rPr>
        <w:t xml:space="preserve"> </w:t>
      </w:r>
      <w:r>
        <w:rPr>
          <w:sz w:val="16"/>
        </w:rPr>
        <w:t>all</w:t>
      </w:r>
      <w:r>
        <w:rPr>
          <w:spacing w:val="16"/>
          <w:sz w:val="16"/>
        </w:rPr>
        <w:t xml:space="preserve"> </w:t>
      </w:r>
      <w:r>
        <w:rPr>
          <w:sz w:val="16"/>
        </w:rPr>
        <w:t>other</w:t>
      </w:r>
      <w:r>
        <w:rPr>
          <w:spacing w:val="16"/>
          <w:sz w:val="16"/>
        </w:rPr>
        <w:t xml:space="preserve"> </w:t>
      </w:r>
      <w:r>
        <w:rPr>
          <w:sz w:val="16"/>
        </w:rPr>
        <w:t>obligations</w:t>
      </w:r>
      <w:r>
        <w:rPr>
          <w:spacing w:val="16"/>
          <w:sz w:val="16"/>
        </w:rPr>
        <w:t xml:space="preserve"> </w:t>
      </w:r>
      <w:r>
        <w:rPr>
          <w:sz w:val="16"/>
        </w:rPr>
        <w:t>of</w:t>
      </w:r>
      <w:r>
        <w:rPr>
          <w:spacing w:val="16"/>
          <w:sz w:val="16"/>
        </w:rPr>
        <w:t xml:space="preserve"> </w:t>
      </w:r>
      <w:r>
        <w:rPr>
          <w:sz w:val="16"/>
        </w:rPr>
        <w:t>the</w:t>
      </w:r>
      <w:r>
        <w:rPr>
          <w:spacing w:val="16"/>
          <w:sz w:val="16"/>
        </w:rPr>
        <w:t xml:space="preserve"> </w:t>
      </w:r>
      <w:r>
        <w:rPr>
          <w:sz w:val="16"/>
        </w:rPr>
        <w:t>Parties</w:t>
      </w:r>
      <w:r>
        <w:rPr>
          <w:spacing w:val="16"/>
          <w:sz w:val="16"/>
        </w:rPr>
        <w:t xml:space="preserve"> </w:t>
      </w:r>
      <w:r>
        <w:rPr>
          <w:sz w:val="16"/>
        </w:rPr>
        <w:t>that</w:t>
      </w:r>
      <w:r>
        <w:rPr>
          <w:spacing w:val="16"/>
          <w:sz w:val="16"/>
        </w:rPr>
        <w:t xml:space="preserve"> </w:t>
      </w:r>
      <w:r>
        <w:rPr>
          <w:sz w:val="16"/>
        </w:rPr>
        <w:t>arise</w:t>
      </w:r>
      <w:r>
        <w:rPr>
          <w:spacing w:val="16"/>
          <w:sz w:val="16"/>
        </w:rPr>
        <w:t xml:space="preserve"> </w:t>
      </w:r>
      <w:r>
        <w:rPr>
          <w:sz w:val="16"/>
        </w:rPr>
        <w:t>in</w:t>
      </w:r>
      <w:r>
        <w:rPr>
          <w:spacing w:val="16"/>
          <w:sz w:val="16"/>
        </w:rPr>
        <w:t xml:space="preserve"> </w:t>
      </w:r>
      <w:r>
        <w:rPr>
          <w:sz w:val="16"/>
        </w:rPr>
        <w:t>connection</w:t>
      </w:r>
      <w:r>
        <w:rPr>
          <w:spacing w:val="16"/>
          <w:sz w:val="16"/>
        </w:rPr>
        <w:t xml:space="preserve"> </w:t>
      </w:r>
      <w:r>
        <w:rPr>
          <w:sz w:val="16"/>
        </w:rPr>
        <w:t>with</w:t>
      </w:r>
    </w:p>
    <w:p w:rsidR="006A306A" w:rsidRDefault="00000000">
      <w:pPr>
        <w:pStyle w:val="BodyText"/>
        <w:spacing w:before="71"/>
        <w:ind w:left="381"/>
        <w:jc w:val="both"/>
      </w:pPr>
      <w:r>
        <w:t xml:space="preserve">Encore’s provisions of Equipment and/or Services survive the termination of this </w:t>
      </w:r>
      <w:r>
        <w:rPr>
          <w:spacing w:val="-2"/>
        </w:rPr>
        <w:t>Agreement.</w:t>
      </w:r>
    </w:p>
    <w:p w:rsidR="006A306A" w:rsidRDefault="006A306A">
      <w:pPr>
        <w:pStyle w:val="BodyText"/>
        <w:spacing w:before="136"/>
      </w:pPr>
    </w:p>
    <w:p w:rsidR="006A306A" w:rsidRDefault="00000000">
      <w:pPr>
        <w:ind w:left="381"/>
        <w:jc w:val="both"/>
        <w:rPr>
          <w:i/>
          <w:sz w:val="16"/>
        </w:rPr>
      </w:pPr>
      <w:r>
        <w:rPr>
          <w:i/>
          <w:sz w:val="16"/>
        </w:rPr>
        <w:t xml:space="preserve">*Revised </w:t>
      </w:r>
      <w:r>
        <w:rPr>
          <w:i/>
          <w:spacing w:val="-2"/>
          <w:sz w:val="16"/>
        </w:rPr>
        <w:t>01.01.2024</w:t>
      </w:r>
    </w:p>
    <w:p w:rsidR="006A306A" w:rsidRDefault="006A306A">
      <w:pPr>
        <w:jc w:val="both"/>
        <w:rPr>
          <w:sz w:val="16"/>
        </w:rPr>
        <w:sectPr w:rsidR="006A306A">
          <w:pgSz w:w="13540" w:h="15840"/>
          <w:pgMar w:top="620" w:right="1500" w:bottom="1160" w:left="320" w:header="182" w:footer="978" w:gutter="0"/>
          <w:cols w:space="720"/>
        </w:sectPr>
      </w:pPr>
    </w:p>
    <w:p w:rsidR="006A306A" w:rsidRDefault="006A306A">
      <w:pPr>
        <w:pStyle w:val="BodyText"/>
        <w:spacing w:before="30"/>
        <w:rPr>
          <w:i/>
        </w:rPr>
      </w:pPr>
    </w:p>
    <w:p w:rsidR="006A306A" w:rsidRDefault="00000000">
      <w:pPr>
        <w:tabs>
          <w:tab w:val="left" w:pos="2254"/>
        </w:tabs>
        <w:ind w:left="348"/>
        <w:rPr>
          <w:rFonts w:ascii="Arial"/>
          <w:sz w:val="16"/>
        </w:rPr>
      </w:pPr>
      <w:r>
        <w:rPr>
          <w:rFonts w:ascii="Arial"/>
          <w:sz w:val="17"/>
        </w:rPr>
        <w:t>Prepared</w:t>
      </w:r>
      <w:r>
        <w:rPr>
          <w:rFonts w:ascii="Arial"/>
          <w:spacing w:val="-8"/>
          <w:sz w:val="17"/>
        </w:rPr>
        <w:t xml:space="preserve"> </w:t>
      </w:r>
      <w:r>
        <w:rPr>
          <w:rFonts w:ascii="Arial"/>
          <w:spacing w:val="-4"/>
          <w:sz w:val="17"/>
        </w:rPr>
        <w:t>For:</w:t>
      </w:r>
      <w:r>
        <w:rPr>
          <w:rFonts w:ascii="Arial"/>
          <w:sz w:val="17"/>
        </w:rPr>
        <w:tab/>
      </w:r>
      <w:r>
        <w:rPr>
          <w:rFonts w:ascii="Arial"/>
          <w:position w:val="1"/>
          <w:sz w:val="16"/>
        </w:rPr>
        <w:t>Monterey</w:t>
      </w:r>
      <w:r>
        <w:rPr>
          <w:rFonts w:ascii="Arial"/>
          <w:spacing w:val="-5"/>
          <w:position w:val="1"/>
          <w:sz w:val="16"/>
        </w:rPr>
        <w:t xml:space="preserve"> </w:t>
      </w:r>
      <w:r>
        <w:rPr>
          <w:rFonts w:ascii="Arial"/>
          <w:position w:val="1"/>
          <w:sz w:val="16"/>
        </w:rPr>
        <w:t>Bay</w:t>
      </w:r>
      <w:r>
        <w:rPr>
          <w:rFonts w:ascii="Arial"/>
          <w:spacing w:val="-3"/>
          <w:position w:val="1"/>
          <w:sz w:val="16"/>
        </w:rPr>
        <w:t xml:space="preserve"> </w:t>
      </w:r>
      <w:r>
        <w:rPr>
          <w:rFonts w:ascii="Arial"/>
          <w:position w:val="1"/>
          <w:sz w:val="16"/>
        </w:rPr>
        <w:t>Aquarium</w:t>
      </w:r>
      <w:r>
        <w:rPr>
          <w:rFonts w:ascii="Arial"/>
          <w:spacing w:val="-3"/>
          <w:position w:val="1"/>
          <w:sz w:val="16"/>
        </w:rPr>
        <w:t xml:space="preserve"> </w:t>
      </w:r>
      <w:r>
        <w:rPr>
          <w:rFonts w:ascii="Arial"/>
          <w:position w:val="1"/>
          <w:sz w:val="16"/>
        </w:rPr>
        <w:t>Research</w:t>
      </w:r>
      <w:r>
        <w:rPr>
          <w:rFonts w:ascii="Arial"/>
          <w:spacing w:val="-2"/>
          <w:position w:val="1"/>
          <w:sz w:val="16"/>
        </w:rPr>
        <w:t xml:space="preserve"> Institute</w:t>
      </w:r>
    </w:p>
    <w:p w:rsidR="006A306A" w:rsidRDefault="00000000">
      <w:pPr>
        <w:tabs>
          <w:tab w:val="right" w:pos="3019"/>
        </w:tabs>
        <w:spacing w:before="57"/>
        <w:ind w:left="348"/>
        <w:rPr>
          <w:rFonts w:ascii="Arial"/>
          <w:sz w:val="16"/>
        </w:rPr>
      </w:pPr>
      <w:r>
        <w:rPr>
          <w:rFonts w:ascii="Arial"/>
          <w:sz w:val="17"/>
        </w:rPr>
        <w:t>Quote</w:t>
      </w:r>
      <w:r>
        <w:rPr>
          <w:rFonts w:ascii="Arial"/>
          <w:spacing w:val="-5"/>
          <w:sz w:val="17"/>
        </w:rPr>
        <w:t xml:space="preserve"> No:</w:t>
      </w:r>
      <w:r>
        <w:rPr>
          <w:rFonts w:ascii="Arial"/>
          <w:sz w:val="17"/>
        </w:rPr>
        <w:tab/>
      </w:r>
      <w:r>
        <w:rPr>
          <w:rFonts w:ascii="Arial"/>
          <w:spacing w:val="-2"/>
          <w:position w:val="1"/>
          <w:sz w:val="16"/>
        </w:rPr>
        <w:t>3459-2569</w:t>
      </w:r>
    </w:p>
    <w:p w:rsidR="006A306A" w:rsidRDefault="00000000">
      <w:pPr>
        <w:tabs>
          <w:tab w:val="left" w:pos="2254"/>
        </w:tabs>
        <w:spacing w:before="45"/>
        <w:ind w:left="348"/>
        <w:rPr>
          <w:rFonts w:ascii="Arial"/>
          <w:sz w:val="16"/>
        </w:rPr>
      </w:pPr>
      <w:r>
        <w:rPr>
          <w:noProof/>
        </w:rPr>
        <mc:AlternateContent>
          <mc:Choice Requires="wps">
            <w:drawing>
              <wp:anchor distT="0" distB="0" distL="0" distR="0" simplePos="0" relativeHeight="15736832" behindDoc="0" locked="0" layoutInCell="1" allowOverlap="1">
                <wp:simplePos x="0" y="0"/>
                <wp:positionH relativeFrom="page">
                  <wp:posOffset>274320</wp:posOffset>
                </wp:positionH>
                <wp:positionV relativeFrom="paragraph">
                  <wp:posOffset>210975</wp:posOffset>
                </wp:positionV>
                <wp:extent cx="729615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96150" cy="1270"/>
                        </a:xfrm>
                        <a:custGeom>
                          <a:avLst/>
                          <a:gdLst/>
                          <a:ahLst/>
                          <a:cxnLst/>
                          <a:rect l="l" t="t" r="r" b="b"/>
                          <a:pathLst>
                            <a:path w="7296150">
                              <a:moveTo>
                                <a:pt x="0" y="0"/>
                              </a:moveTo>
                              <a:lnTo>
                                <a:pt x="7296023"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6832" from="21.6pt,16.612236pt" to="596.09pt,16.612236pt" stroked="true" strokeweight="1pt" strokecolor="#000000">
                <v:stroke dashstyle="solid"/>
                <w10:wrap type="none"/>
              </v:line>
            </w:pict>
          </mc:Fallback>
        </mc:AlternateContent>
      </w:r>
      <w:r>
        <w:rPr>
          <w:rFonts w:ascii="Arial"/>
          <w:sz w:val="17"/>
        </w:rPr>
        <w:t>Total</w:t>
      </w:r>
      <w:r>
        <w:rPr>
          <w:rFonts w:ascii="Arial"/>
          <w:spacing w:val="-5"/>
          <w:sz w:val="17"/>
        </w:rPr>
        <w:t xml:space="preserve"> </w:t>
      </w:r>
      <w:r>
        <w:rPr>
          <w:rFonts w:ascii="Arial"/>
          <w:spacing w:val="-2"/>
          <w:sz w:val="17"/>
        </w:rPr>
        <w:t>Estimate:</w:t>
      </w:r>
      <w:r>
        <w:rPr>
          <w:rFonts w:ascii="Arial"/>
          <w:sz w:val="17"/>
        </w:rPr>
        <w:tab/>
      </w:r>
      <w:r>
        <w:rPr>
          <w:rFonts w:ascii="Arial"/>
          <w:spacing w:val="-2"/>
          <w:position w:val="1"/>
          <w:sz w:val="16"/>
        </w:rPr>
        <w:t>$10,993.75</w:t>
      </w:r>
    </w:p>
    <w:p w:rsidR="006A306A" w:rsidRDefault="006A306A">
      <w:pPr>
        <w:rPr>
          <w:rFonts w:ascii="Arial"/>
          <w:sz w:val="16"/>
        </w:rPr>
        <w:sectPr w:rsidR="006A306A">
          <w:headerReference w:type="default" r:id="rId12"/>
          <w:footerReference w:type="default" r:id="rId13"/>
          <w:pgSz w:w="13540" w:h="15840"/>
          <w:pgMar w:top="620" w:right="1500" w:bottom="1320" w:left="320" w:header="182" w:footer="1134" w:gutter="0"/>
          <w:cols w:space="720"/>
        </w:sectPr>
      </w:pPr>
    </w:p>
    <w:p w:rsidR="006A306A" w:rsidRDefault="00000000">
      <w:pPr>
        <w:spacing w:before="695" w:line="388" w:lineRule="auto"/>
        <w:ind w:left="348"/>
        <w:rPr>
          <w:rFonts w:ascii="Arial"/>
          <w:sz w:val="20"/>
        </w:rPr>
      </w:pPr>
      <w:r>
        <w:rPr>
          <w:rFonts w:ascii="Arial"/>
          <w:sz w:val="20"/>
        </w:rPr>
        <w:t>Printed On: Prepared By: Prepared</w:t>
      </w:r>
      <w:r>
        <w:rPr>
          <w:rFonts w:ascii="Arial"/>
          <w:spacing w:val="-14"/>
          <w:sz w:val="20"/>
        </w:rPr>
        <w:t xml:space="preserve"> </w:t>
      </w:r>
      <w:r>
        <w:rPr>
          <w:rFonts w:ascii="Arial"/>
          <w:sz w:val="20"/>
        </w:rPr>
        <w:t>For:</w:t>
      </w:r>
    </w:p>
    <w:p w:rsidR="006A306A" w:rsidRDefault="00000000">
      <w:pPr>
        <w:rPr>
          <w:rFonts w:ascii="Arial"/>
          <w:sz w:val="20"/>
        </w:rPr>
      </w:pPr>
      <w:r>
        <w:br w:type="column"/>
      </w:r>
    </w:p>
    <w:p w:rsidR="006A306A" w:rsidRDefault="006A306A">
      <w:pPr>
        <w:pStyle w:val="BodyText"/>
        <w:rPr>
          <w:rFonts w:ascii="Arial"/>
          <w:sz w:val="20"/>
        </w:rPr>
      </w:pPr>
    </w:p>
    <w:p w:rsidR="006A306A" w:rsidRDefault="006A306A">
      <w:pPr>
        <w:pStyle w:val="BodyText"/>
        <w:spacing w:before="4"/>
        <w:rPr>
          <w:rFonts w:ascii="Arial"/>
          <w:sz w:val="20"/>
        </w:rPr>
      </w:pPr>
    </w:p>
    <w:p w:rsidR="006A306A" w:rsidRDefault="00000000">
      <w:pPr>
        <w:spacing w:before="1"/>
        <w:ind w:left="309"/>
        <w:rPr>
          <w:rFonts w:ascii="Arial"/>
          <w:sz w:val="20"/>
        </w:rPr>
      </w:pPr>
      <w:r>
        <w:rPr>
          <w:rFonts w:ascii="Arial"/>
          <w:sz w:val="20"/>
        </w:rPr>
        <w:t>09/10/2024</w:t>
      </w:r>
      <w:r>
        <w:rPr>
          <w:rFonts w:ascii="Arial"/>
          <w:spacing w:val="-9"/>
          <w:sz w:val="20"/>
        </w:rPr>
        <w:t xml:space="preserve"> </w:t>
      </w:r>
      <w:r>
        <w:rPr>
          <w:rFonts w:ascii="Arial"/>
          <w:sz w:val="20"/>
        </w:rPr>
        <w:t>10:19</w:t>
      </w:r>
      <w:r>
        <w:rPr>
          <w:rFonts w:ascii="Arial"/>
          <w:spacing w:val="-9"/>
          <w:sz w:val="20"/>
        </w:rPr>
        <w:t xml:space="preserve"> </w:t>
      </w:r>
      <w:r>
        <w:rPr>
          <w:rFonts w:ascii="Arial"/>
          <w:spacing w:val="-5"/>
          <w:sz w:val="20"/>
        </w:rPr>
        <w:t>AM</w:t>
      </w:r>
    </w:p>
    <w:p w:rsidR="006A306A" w:rsidRDefault="00000000">
      <w:pPr>
        <w:spacing w:before="144"/>
        <w:ind w:left="309"/>
        <w:rPr>
          <w:rFonts w:ascii="Arial"/>
          <w:sz w:val="20"/>
        </w:rPr>
      </w:pPr>
      <w:r>
        <w:rPr>
          <w:rFonts w:ascii="Arial"/>
          <w:sz w:val="20"/>
        </w:rPr>
        <w:t>Dominic</w:t>
      </w:r>
      <w:r>
        <w:rPr>
          <w:rFonts w:ascii="Arial"/>
          <w:spacing w:val="-9"/>
          <w:sz w:val="20"/>
        </w:rPr>
        <w:t xml:space="preserve"> </w:t>
      </w:r>
      <w:r>
        <w:rPr>
          <w:rFonts w:ascii="Arial"/>
          <w:spacing w:val="-2"/>
          <w:sz w:val="20"/>
        </w:rPr>
        <w:t>Giuriato</w:t>
      </w:r>
    </w:p>
    <w:p w:rsidR="006A306A" w:rsidRDefault="00000000">
      <w:pPr>
        <w:spacing w:before="144"/>
        <w:ind w:left="309"/>
        <w:rPr>
          <w:rFonts w:ascii="Arial"/>
          <w:sz w:val="20"/>
        </w:rPr>
      </w:pPr>
      <w:r>
        <w:rPr>
          <w:rFonts w:ascii="Arial"/>
          <w:sz w:val="20"/>
        </w:rPr>
        <w:t>Monterey</w:t>
      </w:r>
      <w:r>
        <w:rPr>
          <w:rFonts w:ascii="Arial"/>
          <w:spacing w:val="-7"/>
          <w:sz w:val="20"/>
        </w:rPr>
        <w:t xml:space="preserve"> </w:t>
      </w:r>
      <w:r>
        <w:rPr>
          <w:rFonts w:ascii="Arial"/>
          <w:sz w:val="20"/>
        </w:rPr>
        <w:t>Bay</w:t>
      </w:r>
      <w:r>
        <w:rPr>
          <w:rFonts w:ascii="Arial"/>
          <w:spacing w:val="-5"/>
          <w:sz w:val="20"/>
        </w:rPr>
        <w:t xml:space="preserve"> </w:t>
      </w:r>
      <w:r>
        <w:rPr>
          <w:rFonts w:ascii="Arial"/>
          <w:sz w:val="20"/>
        </w:rPr>
        <w:t>Aquarium</w:t>
      </w:r>
      <w:r>
        <w:rPr>
          <w:rFonts w:ascii="Arial"/>
          <w:spacing w:val="-5"/>
          <w:sz w:val="20"/>
        </w:rPr>
        <w:t xml:space="preserve"> </w:t>
      </w:r>
      <w:r>
        <w:rPr>
          <w:rFonts w:ascii="Arial"/>
          <w:sz w:val="20"/>
        </w:rPr>
        <w:t>Research</w:t>
      </w:r>
      <w:r>
        <w:rPr>
          <w:rFonts w:ascii="Arial"/>
          <w:spacing w:val="-4"/>
          <w:sz w:val="20"/>
        </w:rPr>
        <w:t xml:space="preserve"> </w:t>
      </w:r>
      <w:r>
        <w:rPr>
          <w:rFonts w:ascii="Arial"/>
          <w:sz w:val="20"/>
        </w:rPr>
        <w:t>Institute</w:t>
      </w:r>
      <w:r>
        <w:rPr>
          <w:rFonts w:ascii="Arial"/>
          <w:spacing w:val="-5"/>
          <w:sz w:val="20"/>
        </w:rPr>
        <w:t xml:space="preserve"> </w:t>
      </w:r>
      <w:r>
        <w:rPr>
          <w:rFonts w:ascii="Arial"/>
          <w:sz w:val="20"/>
        </w:rPr>
        <w:t>(Kakani</w:t>
      </w:r>
      <w:r>
        <w:rPr>
          <w:rFonts w:ascii="Arial"/>
          <w:spacing w:val="-5"/>
          <w:sz w:val="20"/>
        </w:rPr>
        <w:t xml:space="preserve"> </w:t>
      </w:r>
      <w:r>
        <w:rPr>
          <w:rFonts w:ascii="Arial"/>
          <w:sz w:val="20"/>
        </w:rPr>
        <w:t>Katija</w:t>
      </w:r>
      <w:r>
        <w:rPr>
          <w:rFonts w:ascii="Arial"/>
          <w:spacing w:val="-4"/>
          <w:sz w:val="20"/>
        </w:rPr>
        <w:t xml:space="preserve"> </w:t>
      </w:r>
      <w:r>
        <w:rPr>
          <w:rFonts w:ascii="Arial"/>
          <w:spacing w:val="-2"/>
          <w:sz w:val="20"/>
        </w:rPr>
        <w:t>Young)</w:t>
      </w:r>
    </w:p>
    <w:p w:rsidR="006A306A" w:rsidRDefault="006A306A">
      <w:pPr>
        <w:rPr>
          <w:rFonts w:ascii="Arial"/>
          <w:sz w:val="20"/>
        </w:rPr>
        <w:sectPr w:rsidR="006A306A">
          <w:type w:val="continuous"/>
          <w:pgSz w:w="13540" w:h="15840"/>
          <w:pgMar w:top="620" w:right="1500" w:bottom="1200" w:left="320" w:header="182" w:footer="1134" w:gutter="0"/>
          <w:cols w:num="2" w:space="720" w:equalWidth="0">
            <w:col w:w="1581" w:space="40"/>
            <w:col w:w="10099"/>
          </w:cols>
        </w:sectPr>
      </w:pPr>
    </w:p>
    <w:p w:rsidR="006A306A" w:rsidRDefault="00000000">
      <w:pPr>
        <w:pStyle w:val="BodyText"/>
        <w:spacing w:line="20" w:lineRule="exact"/>
        <w:ind w:left="306"/>
        <w:rPr>
          <w:rFonts w:ascii="Arial"/>
          <w:sz w:val="2"/>
        </w:rPr>
      </w:pPr>
      <w:r>
        <w:rPr>
          <w:rFonts w:ascii="Arial"/>
          <w:noProof/>
          <w:sz w:val="2"/>
        </w:rPr>
        <mc:AlternateContent>
          <mc:Choice Requires="wps">
            <w:drawing>
              <wp:inline distT="0" distB="0" distL="0" distR="0">
                <wp:extent cx="6848475" cy="12700"/>
                <wp:effectExtent l="9525" t="0" r="0" b="635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8475" cy="12700"/>
                          <a:chOff x="0" y="0"/>
                          <a:chExt cx="6848475" cy="12700"/>
                        </a:xfrm>
                      </wpg:grpSpPr>
                      <wps:wsp>
                        <wps:cNvPr id="29" name="Graphic 29"/>
                        <wps:cNvSpPr/>
                        <wps:spPr>
                          <a:xfrm>
                            <a:off x="0" y="6350"/>
                            <a:ext cx="6848475" cy="1270"/>
                          </a:xfrm>
                          <a:custGeom>
                            <a:avLst/>
                            <a:gdLst/>
                            <a:ahLst/>
                            <a:cxnLst/>
                            <a:rect l="l" t="t" r="r" b="b"/>
                            <a:pathLst>
                              <a:path w="6848475">
                                <a:moveTo>
                                  <a:pt x="0" y="0"/>
                                </a:moveTo>
                                <a:lnTo>
                                  <a:pt x="6847966"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39.25pt;height:1pt;mso-position-horizontal-relative:char;mso-position-vertical-relative:line" id="docshapegroup16" coordorigin="0,0" coordsize="10785,20">
                <v:line style="position:absolute" from="0,10" to="10784,10" stroked="true" strokeweight="1pt" strokecolor="#000000">
                  <v:stroke dashstyle="solid"/>
                </v:line>
              </v:group>
            </w:pict>
          </mc:Fallback>
        </mc:AlternateContent>
      </w:r>
    </w:p>
    <w:p w:rsidR="006A306A" w:rsidRDefault="006A306A">
      <w:pPr>
        <w:pStyle w:val="BodyText"/>
        <w:rPr>
          <w:rFonts w:ascii="Arial"/>
        </w:rPr>
      </w:pPr>
    </w:p>
    <w:p w:rsidR="006A306A" w:rsidRDefault="006A306A">
      <w:pPr>
        <w:pStyle w:val="BodyText"/>
        <w:rPr>
          <w:rFonts w:ascii="Arial"/>
        </w:rPr>
      </w:pPr>
    </w:p>
    <w:p w:rsidR="006A306A" w:rsidRDefault="006A306A">
      <w:pPr>
        <w:pStyle w:val="BodyText"/>
        <w:rPr>
          <w:rFonts w:ascii="Arial"/>
        </w:rPr>
      </w:pPr>
    </w:p>
    <w:p w:rsidR="006A306A" w:rsidRDefault="006A306A">
      <w:pPr>
        <w:pStyle w:val="BodyText"/>
        <w:rPr>
          <w:rFonts w:ascii="Arial"/>
        </w:rPr>
      </w:pPr>
    </w:p>
    <w:p w:rsidR="006A306A" w:rsidRDefault="006A306A">
      <w:pPr>
        <w:pStyle w:val="BodyText"/>
        <w:spacing w:before="117"/>
        <w:rPr>
          <w:rFonts w:ascii="Arial"/>
        </w:rPr>
      </w:pPr>
    </w:p>
    <w:p w:rsidR="006A306A" w:rsidRDefault="00000000">
      <w:pPr>
        <w:ind w:left="348"/>
        <w:rPr>
          <w:rFonts w:ascii="Arial"/>
          <w:b/>
          <w:sz w:val="16"/>
        </w:rPr>
      </w:pPr>
      <w:r>
        <w:rPr>
          <w:rFonts w:ascii="Arial"/>
          <w:b/>
          <w:w w:val="105"/>
          <w:sz w:val="16"/>
        </w:rPr>
        <w:t>Signed</w:t>
      </w:r>
      <w:r>
        <w:rPr>
          <w:rFonts w:ascii="Arial"/>
          <w:b/>
          <w:spacing w:val="-12"/>
          <w:w w:val="105"/>
          <w:sz w:val="16"/>
        </w:rPr>
        <w:t xml:space="preserve"> </w:t>
      </w:r>
      <w:r>
        <w:rPr>
          <w:rFonts w:ascii="Arial"/>
          <w:b/>
          <w:w w:val="105"/>
          <w:sz w:val="16"/>
        </w:rPr>
        <w:t>Acceptance</w:t>
      </w:r>
      <w:r>
        <w:rPr>
          <w:rFonts w:ascii="Arial"/>
          <w:b/>
          <w:spacing w:val="-11"/>
          <w:w w:val="105"/>
          <w:sz w:val="16"/>
        </w:rPr>
        <w:t xml:space="preserve"> </w:t>
      </w:r>
      <w:r>
        <w:rPr>
          <w:rFonts w:ascii="Arial"/>
          <w:b/>
          <w:w w:val="105"/>
          <w:sz w:val="16"/>
        </w:rPr>
        <w:t>must</w:t>
      </w:r>
      <w:r>
        <w:rPr>
          <w:rFonts w:ascii="Arial"/>
          <w:b/>
          <w:spacing w:val="-12"/>
          <w:w w:val="105"/>
          <w:sz w:val="16"/>
        </w:rPr>
        <w:t xml:space="preserve"> </w:t>
      </w:r>
      <w:r>
        <w:rPr>
          <w:rFonts w:ascii="Arial"/>
          <w:b/>
          <w:w w:val="105"/>
          <w:sz w:val="16"/>
        </w:rPr>
        <w:t>be</w:t>
      </w:r>
      <w:r>
        <w:rPr>
          <w:rFonts w:ascii="Arial"/>
          <w:b/>
          <w:spacing w:val="-11"/>
          <w:w w:val="105"/>
          <w:sz w:val="16"/>
        </w:rPr>
        <w:t xml:space="preserve"> </w:t>
      </w:r>
      <w:r>
        <w:rPr>
          <w:rFonts w:ascii="Arial"/>
          <w:b/>
          <w:w w:val="105"/>
          <w:sz w:val="16"/>
        </w:rPr>
        <w:t>received</w:t>
      </w:r>
      <w:r>
        <w:rPr>
          <w:rFonts w:ascii="Arial"/>
          <w:b/>
          <w:spacing w:val="-11"/>
          <w:w w:val="105"/>
          <w:sz w:val="16"/>
        </w:rPr>
        <w:t xml:space="preserve"> </w:t>
      </w:r>
      <w:r>
        <w:rPr>
          <w:rFonts w:ascii="Arial"/>
          <w:b/>
          <w:w w:val="105"/>
          <w:sz w:val="16"/>
        </w:rPr>
        <w:t>prior</w:t>
      </w:r>
      <w:r>
        <w:rPr>
          <w:rFonts w:ascii="Arial"/>
          <w:b/>
          <w:spacing w:val="-12"/>
          <w:w w:val="105"/>
          <w:sz w:val="16"/>
        </w:rPr>
        <w:t xml:space="preserve"> </w:t>
      </w:r>
      <w:r>
        <w:rPr>
          <w:rFonts w:ascii="Arial"/>
          <w:b/>
          <w:w w:val="105"/>
          <w:sz w:val="16"/>
        </w:rPr>
        <w:t>to</w:t>
      </w:r>
      <w:r>
        <w:rPr>
          <w:rFonts w:ascii="Arial"/>
          <w:b/>
          <w:spacing w:val="-11"/>
          <w:w w:val="105"/>
          <w:sz w:val="16"/>
        </w:rPr>
        <w:t xml:space="preserve"> </w:t>
      </w:r>
      <w:r>
        <w:rPr>
          <w:rFonts w:ascii="Arial"/>
          <w:b/>
          <w:w w:val="105"/>
          <w:sz w:val="16"/>
        </w:rPr>
        <w:t>delivery</w:t>
      </w:r>
      <w:r>
        <w:rPr>
          <w:rFonts w:ascii="Arial"/>
          <w:b/>
          <w:spacing w:val="-11"/>
          <w:w w:val="105"/>
          <w:sz w:val="16"/>
        </w:rPr>
        <w:t xml:space="preserve"> </w:t>
      </w:r>
      <w:r>
        <w:rPr>
          <w:rFonts w:ascii="Arial"/>
          <w:b/>
          <w:w w:val="105"/>
          <w:sz w:val="16"/>
        </w:rPr>
        <w:t>of</w:t>
      </w:r>
      <w:r>
        <w:rPr>
          <w:rFonts w:ascii="Arial"/>
          <w:b/>
          <w:spacing w:val="-12"/>
          <w:w w:val="105"/>
          <w:sz w:val="16"/>
        </w:rPr>
        <w:t xml:space="preserve"> </w:t>
      </w:r>
      <w:r>
        <w:rPr>
          <w:rFonts w:ascii="Arial"/>
          <w:b/>
          <w:w w:val="105"/>
          <w:sz w:val="16"/>
        </w:rPr>
        <w:t>equipment</w:t>
      </w:r>
      <w:r>
        <w:rPr>
          <w:rFonts w:ascii="Arial"/>
          <w:b/>
          <w:spacing w:val="-11"/>
          <w:w w:val="105"/>
          <w:sz w:val="16"/>
        </w:rPr>
        <w:t xml:space="preserve"> </w:t>
      </w:r>
      <w:r>
        <w:rPr>
          <w:rFonts w:ascii="Arial"/>
          <w:b/>
          <w:w w:val="105"/>
          <w:sz w:val="16"/>
        </w:rPr>
        <w:t>to</w:t>
      </w:r>
      <w:r>
        <w:rPr>
          <w:rFonts w:ascii="Arial"/>
          <w:b/>
          <w:spacing w:val="-11"/>
          <w:w w:val="105"/>
          <w:sz w:val="16"/>
        </w:rPr>
        <w:t xml:space="preserve"> </w:t>
      </w:r>
      <w:r>
        <w:rPr>
          <w:rFonts w:ascii="Arial"/>
          <w:b/>
          <w:w w:val="105"/>
          <w:sz w:val="16"/>
        </w:rPr>
        <w:t>Customer/show</w:t>
      </w:r>
      <w:r>
        <w:rPr>
          <w:rFonts w:ascii="Arial"/>
          <w:b/>
          <w:spacing w:val="-12"/>
          <w:w w:val="105"/>
          <w:sz w:val="16"/>
        </w:rPr>
        <w:t xml:space="preserve"> </w:t>
      </w:r>
      <w:r>
        <w:rPr>
          <w:rFonts w:ascii="Arial"/>
          <w:b/>
          <w:spacing w:val="-2"/>
          <w:w w:val="105"/>
          <w:sz w:val="16"/>
        </w:rPr>
        <w:t>site.</w:t>
      </w:r>
    </w:p>
    <w:p w:rsidR="006A306A" w:rsidRDefault="006A306A">
      <w:pPr>
        <w:pStyle w:val="BodyText"/>
        <w:spacing w:before="78"/>
        <w:rPr>
          <w:rFonts w:ascii="Arial"/>
          <w:b/>
          <w:sz w:val="20"/>
        </w:rPr>
      </w:pPr>
    </w:p>
    <w:p w:rsidR="006A306A" w:rsidRDefault="00000000">
      <w:pPr>
        <w:spacing w:before="1"/>
        <w:ind w:left="280"/>
        <w:rPr>
          <w:rFonts w:ascii="Arial"/>
          <w:sz w:val="20"/>
        </w:rPr>
      </w:pPr>
      <w:r>
        <w:rPr>
          <w:rFonts w:ascii="Arial"/>
          <w:spacing w:val="-2"/>
          <w:sz w:val="20"/>
        </w:rPr>
        <w:t>Customer:</w:t>
      </w:r>
    </w:p>
    <w:p w:rsidR="006A306A" w:rsidRDefault="00000000">
      <w:pPr>
        <w:pStyle w:val="BodyText"/>
        <w:spacing w:before="6"/>
        <w:rPr>
          <w:rFonts w:ascii="Arial"/>
          <w:sz w:val="4"/>
        </w:rPr>
      </w:pPr>
      <w:r>
        <w:rPr>
          <w:noProof/>
        </w:rPr>
        <mc:AlternateContent>
          <mc:Choice Requires="wps">
            <w:drawing>
              <wp:anchor distT="0" distB="0" distL="0" distR="0" simplePos="0" relativeHeight="487593472" behindDoc="1" locked="0" layoutInCell="1" allowOverlap="1">
                <wp:simplePos x="0" y="0"/>
                <wp:positionH relativeFrom="page">
                  <wp:posOffset>359156</wp:posOffset>
                </wp:positionH>
                <wp:positionV relativeFrom="paragraph">
                  <wp:posOffset>48748</wp:posOffset>
                </wp:positionV>
                <wp:extent cx="5401945" cy="46926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1945" cy="469265"/>
                          <a:chOff x="0" y="0"/>
                          <a:chExt cx="5401945" cy="469265"/>
                        </a:xfrm>
                      </wpg:grpSpPr>
                      <wps:wsp>
                        <wps:cNvPr id="31" name="Graphic 31"/>
                        <wps:cNvSpPr/>
                        <wps:spPr>
                          <a:xfrm>
                            <a:off x="38607" y="462787"/>
                            <a:ext cx="5363210" cy="1270"/>
                          </a:xfrm>
                          <a:custGeom>
                            <a:avLst/>
                            <a:gdLst/>
                            <a:ahLst/>
                            <a:cxnLst/>
                            <a:rect l="l" t="t" r="r" b="b"/>
                            <a:pathLst>
                              <a:path w="5363210">
                                <a:moveTo>
                                  <a:pt x="0" y="0"/>
                                </a:moveTo>
                                <a:lnTo>
                                  <a:pt x="5362956"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4" cstate="print"/>
                          <a:stretch>
                            <a:fillRect/>
                          </a:stretch>
                        </pic:blipFill>
                        <pic:spPr>
                          <a:xfrm>
                            <a:off x="0" y="0"/>
                            <a:ext cx="971458" cy="421355"/>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80001pt;margin-top:3.838447pt;width:425.35pt;height:36.950pt;mso-position-horizontal-relative:page;mso-position-vertical-relative:paragraph;z-index:-15723008;mso-wrap-distance-left:0;mso-wrap-distance-right:0" id="docshapegroup17" coordorigin="566,77" coordsize="8507,739">
                <v:line style="position:absolute" from="626,806" to="9072,806" stroked="true" strokeweight="1pt" strokecolor="#000000">
                  <v:stroke dashstyle="solid"/>
                </v:line>
                <v:shape style="position:absolute;left:565;top:76;width:1530;height:664" type="#_x0000_t75" id="docshape18" stroked="false">
                  <v:imagedata r:id="rId15" o:title=""/>
                </v:shape>
                <w10:wrap type="topAndBottom"/>
              </v:group>
            </w:pict>
          </mc:Fallback>
        </mc:AlternateContent>
      </w:r>
    </w:p>
    <w:p w:rsidR="006A306A" w:rsidRDefault="00000000">
      <w:pPr>
        <w:spacing w:before="142" w:after="50"/>
        <w:ind w:left="293"/>
        <w:rPr>
          <w:rFonts w:ascii="Arial"/>
          <w:sz w:val="20"/>
        </w:rPr>
      </w:pPr>
      <w:r>
        <w:rPr>
          <w:rFonts w:ascii="Arial"/>
          <w:spacing w:val="-2"/>
          <w:sz w:val="20"/>
        </w:rPr>
        <w:t>Name:</w:t>
      </w:r>
    </w:p>
    <w:p w:rsidR="006A306A" w:rsidRDefault="00000000">
      <w:pPr>
        <w:pStyle w:val="BodyText"/>
        <w:spacing w:line="20" w:lineRule="exact"/>
        <w:ind w:left="976"/>
        <w:rPr>
          <w:rFonts w:ascii="Arial"/>
          <w:sz w:val="2"/>
        </w:rPr>
      </w:pPr>
      <w:r>
        <w:rPr>
          <w:rFonts w:ascii="Arial"/>
          <w:noProof/>
          <w:sz w:val="2"/>
        </w:rPr>
        <mc:AlternateContent>
          <mc:Choice Requires="wps">
            <w:drawing>
              <wp:inline distT="0" distB="0" distL="0" distR="0">
                <wp:extent cx="4937760" cy="12700"/>
                <wp:effectExtent l="9525" t="0" r="5714" b="635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7760" cy="12700"/>
                          <a:chOff x="0" y="0"/>
                          <a:chExt cx="4937760" cy="12700"/>
                        </a:xfrm>
                      </wpg:grpSpPr>
                      <wps:wsp>
                        <wps:cNvPr id="34" name="Graphic 34"/>
                        <wps:cNvSpPr/>
                        <wps:spPr>
                          <a:xfrm>
                            <a:off x="0" y="6350"/>
                            <a:ext cx="4937760" cy="1270"/>
                          </a:xfrm>
                          <a:custGeom>
                            <a:avLst/>
                            <a:gdLst/>
                            <a:ahLst/>
                            <a:cxnLst/>
                            <a:rect l="l" t="t" r="r" b="b"/>
                            <a:pathLst>
                              <a:path w="4937760">
                                <a:moveTo>
                                  <a:pt x="0" y="0"/>
                                </a:moveTo>
                                <a:lnTo>
                                  <a:pt x="493776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88.8pt;height:1pt;mso-position-horizontal-relative:char;mso-position-vertical-relative:line" id="docshapegroup19" coordorigin="0,0" coordsize="7776,20">
                <v:line style="position:absolute" from="0,10" to="7776,10" stroked="true" strokeweight="1pt" strokecolor="#000000">
                  <v:stroke dashstyle="solid"/>
                </v:line>
              </v:group>
            </w:pict>
          </mc:Fallback>
        </mc:AlternateContent>
      </w:r>
    </w:p>
    <w:p w:rsidR="006A306A" w:rsidRDefault="00000000">
      <w:pPr>
        <w:spacing w:before="175"/>
        <w:ind w:left="293"/>
        <w:rPr>
          <w:rFonts w:ascii="Arial"/>
          <w:sz w:val="20"/>
        </w:rPr>
      </w:pPr>
      <w:r>
        <w:rPr>
          <w:noProof/>
        </w:rPr>
        <mc:AlternateContent>
          <mc:Choice Requires="wps">
            <w:drawing>
              <wp:anchor distT="0" distB="0" distL="0" distR="0" simplePos="0" relativeHeight="487594496" behindDoc="1" locked="0" layoutInCell="1" allowOverlap="1">
                <wp:simplePos x="0" y="0"/>
                <wp:positionH relativeFrom="page">
                  <wp:posOffset>822960</wp:posOffset>
                </wp:positionH>
                <wp:positionV relativeFrom="paragraph">
                  <wp:posOffset>279908</wp:posOffset>
                </wp:positionV>
                <wp:extent cx="493776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7760" cy="1270"/>
                        </a:xfrm>
                        <a:custGeom>
                          <a:avLst/>
                          <a:gdLst/>
                          <a:ahLst/>
                          <a:cxnLst/>
                          <a:rect l="l" t="t" r="r" b="b"/>
                          <a:pathLst>
                            <a:path w="4937760">
                              <a:moveTo>
                                <a:pt x="0" y="0"/>
                              </a:moveTo>
                              <a:lnTo>
                                <a:pt x="49377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4.800003pt;margin-top:22.040001pt;width:388.8pt;height:.1pt;mso-position-horizontal-relative:page;mso-position-vertical-relative:paragraph;z-index:-15721984;mso-wrap-distance-left:0;mso-wrap-distance-right:0" id="docshape20" coordorigin="1296,441" coordsize="7776,0" path="m1296,441l9072,441e" filled="false" stroked="true" strokeweight="1pt" strokecolor="#000000">
                <v:path arrowok="t"/>
                <v:stroke dashstyle="solid"/>
                <w10:wrap type="topAndBottom"/>
              </v:shape>
            </w:pict>
          </mc:Fallback>
        </mc:AlternateContent>
      </w:r>
      <w:r>
        <w:rPr>
          <w:rFonts w:ascii="Arial"/>
          <w:spacing w:val="-2"/>
          <w:sz w:val="20"/>
        </w:rPr>
        <w:t>Title:</w:t>
      </w:r>
    </w:p>
    <w:p w:rsidR="006A306A" w:rsidRDefault="006A306A">
      <w:pPr>
        <w:pStyle w:val="BodyText"/>
        <w:spacing w:before="4"/>
        <w:rPr>
          <w:rFonts w:ascii="Arial"/>
          <w:sz w:val="9"/>
        </w:rPr>
      </w:pPr>
    </w:p>
    <w:p w:rsidR="006A306A" w:rsidRDefault="006A306A">
      <w:pPr>
        <w:rPr>
          <w:rFonts w:ascii="Arial"/>
          <w:sz w:val="9"/>
        </w:rPr>
        <w:sectPr w:rsidR="006A306A">
          <w:type w:val="continuous"/>
          <w:pgSz w:w="13540" w:h="15840"/>
          <w:pgMar w:top="620" w:right="1500" w:bottom="1200" w:left="320" w:header="182" w:footer="1134" w:gutter="0"/>
          <w:cols w:space="720"/>
        </w:sectPr>
      </w:pPr>
    </w:p>
    <w:p w:rsidR="006A306A" w:rsidRDefault="00000000">
      <w:pPr>
        <w:spacing w:before="94"/>
        <w:ind w:left="294"/>
        <w:rPr>
          <w:rFonts w:ascii="Arial"/>
          <w:sz w:val="20"/>
        </w:rPr>
      </w:pPr>
      <w:r>
        <w:rPr>
          <w:rFonts w:ascii="Arial"/>
          <w:spacing w:val="-2"/>
          <w:sz w:val="20"/>
        </w:rPr>
        <w:t>Date:</w:t>
      </w:r>
    </w:p>
    <w:p w:rsidR="006A306A" w:rsidRDefault="00000000">
      <w:pPr>
        <w:spacing w:before="118"/>
        <w:ind w:left="294"/>
        <w:rPr>
          <w:rFonts w:ascii="Lucida Grande"/>
          <w:sz w:val="17"/>
        </w:rPr>
      </w:pPr>
      <w:r>
        <w:br w:type="column"/>
      </w:r>
      <w:r>
        <w:rPr>
          <w:rFonts w:ascii="Lucida Grande"/>
          <w:spacing w:val="-2"/>
          <w:sz w:val="17"/>
        </w:rPr>
        <w:t>2024-09-</w:t>
      </w:r>
      <w:r>
        <w:rPr>
          <w:rFonts w:ascii="Lucida Grande"/>
          <w:spacing w:val="-5"/>
          <w:sz w:val="17"/>
        </w:rPr>
        <w:t>10</w:t>
      </w:r>
    </w:p>
    <w:p w:rsidR="006A306A" w:rsidRDefault="006A306A">
      <w:pPr>
        <w:rPr>
          <w:rFonts w:ascii="Lucida Grande"/>
          <w:sz w:val="17"/>
        </w:rPr>
        <w:sectPr w:rsidR="006A306A">
          <w:type w:val="continuous"/>
          <w:pgSz w:w="13540" w:h="15840"/>
          <w:pgMar w:top="620" w:right="1500" w:bottom="1200" w:left="320" w:header="182" w:footer="1134" w:gutter="0"/>
          <w:cols w:num="2" w:space="720" w:equalWidth="0">
            <w:col w:w="812" w:space="183"/>
            <w:col w:w="10725"/>
          </w:cols>
        </w:sectPr>
      </w:pPr>
    </w:p>
    <w:p w:rsidR="006A306A" w:rsidRDefault="006A306A">
      <w:pPr>
        <w:pStyle w:val="BodyText"/>
        <w:spacing w:before="10"/>
        <w:rPr>
          <w:rFonts w:ascii="Lucida Grande"/>
          <w:sz w:val="2"/>
        </w:rPr>
      </w:pPr>
    </w:p>
    <w:p w:rsidR="006A306A" w:rsidRDefault="00000000">
      <w:pPr>
        <w:pStyle w:val="BodyText"/>
        <w:spacing w:line="20" w:lineRule="exact"/>
        <w:ind w:left="976"/>
        <w:rPr>
          <w:rFonts w:ascii="Lucida Grande"/>
          <w:sz w:val="2"/>
        </w:rPr>
      </w:pPr>
      <w:r>
        <w:rPr>
          <w:rFonts w:ascii="Lucida Grande"/>
          <w:noProof/>
          <w:sz w:val="2"/>
        </w:rPr>
        <mc:AlternateContent>
          <mc:Choice Requires="wps">
            <w:drawing>
              <wp:inline distT="0" distB="0" distL="0" distR="0">
                <wp:extent cx="4937760" cy="12700"/>
                <wp:effectExtent l="9525" t="0" r="5714" b="635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7760" cy="12700"/>
                          <a:chOff x="0" y="0"/>
                          <a:chExt cx="4937760" cy="12700"/>
                        </a:xfrm>
                      </wpg:grpSpPr>
                      <wps:wsp>
                        <wps:cNvPr id="37" name="Graphic 37"/>
                        <wps:cNvSpPr/>
                        <wps:spPr>
                          <a:xfrm>
                            <a:off x="0" y="6350"/>
                            <a:ext cx="4937760" cy="1270"/>
                          </a:xfrm>
                          <a:custGeom>
                            <a:avLst/>
                            <a:gdLst/>
                            <a:ahLst/>
                            <a:cxnLst/>
                            <a:rect l="l" t="t" r="r" b="b"/>
                            <a:pathLst>
                              <a:path w="4937760">
                                <a:moveTo>
                                  <a:pt x="0" y="0"/>
                                </a:moveTo>
                                <a:lnTo>
                                  <a:pt x="493776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88.8pt;height:1pt;mso-position-horizontal-relative:char;mso-position-vertical-relative:line" id="docshapegroup21" coordorigin="0,0" coordsize="7776,20">
                <v:line style="position:absolute" from="0,10" to="7776,10" stroked="true" strokeweight="1pt" strokecolor="#000000">
                  <v:stroke dashstyle="solid"/>
                </v:line>
              </v:group>
            </w:pict>
          </mc:Fallback>
        </mc:AlternateContent>
      </w:r>
    </w:p>
    <w:p w:rsidR="006A306A" w:rsidRDefault="00000000">
      <w:pPr>
        <w:spacing w:before="196"/>
        <w:ind w:left="339"/>
        <w:rPr>
          <w:rFonts w:ascii="Arial"/>
          <w:i/>
          <w:sz w:val="20"/>
        </w:rPr>
      </w:pPr>
      <w:r>
        <w:rPr>
          <w:rFonts w:ascii="Arial"/>
          <w:i/>
          <w:sz w:val="20"/>
        </w:rPr>
        <w:t>Signature</w:t>
      </w:r>
      <w:r>
        <w:rPr>
          <w:rFonts w:ascii="Arial"/>
          <w:i/>
          <w:spacing w:val="-1"/>
          <w:sz w:val="20"/>
        </w:rPr>
        <w:t xml:space="preserve"> </w:t>
      </w:r>
      <w:r>
        <w:rPr>
          <w:rFonts w:ascii="Arial"/>
          <w:i/>
          <w:sz w:val="20"/>
        </w:rPr>
        <w:t>as</w:t>
      </w:r>
      <w:r>
        <w:rPr>
          <w:rFonts w:ascii="Arial"/>
          <w:i/>
          <w:spacing w:val="-1"/>
          <w:sz w:val="20"/>
        </w:rPr>
        <w:t xml:space="preserve"> </w:t>
      </w:r>
      <w:r>
        <w:rPr>
          <w:rFonts w:ascii="Arial"/>
          <w:i/>
          <w:sz w:val="20"/>
        </w:rPr>
        <w:t>Acceptance</w:t>
      </w:r>
      <w:r>
        <w:rPr>
          <w:rFonts w:ascii="Arial"/>
          <w:i/>
          <w:spacing w:val="-1"/>
          <w:sz w:val="20"/>
        </w:rPr>
        <w:t xml:space="preserve"> </w:t>
      </w:r>
      <w:r>
        <w:rPr>
          <w:rFonts w:ascii="Arial"/>
          <w:i/>
          <w:sz w:val="20"/>
        </w:rPr>
        <w:t>of</w:t>
      </w:r>
      <w:r>
        <w:rPr>
          <w:rFonts w:ascii="Arial"/>
          <w:i/>
          <w:spacing w:val="-1"/>
          <w:sz w:val="20"/>
        </w:rPr>
        <w:t xml:space="preserve"> </w:t>
      </w:r>
      <w:r>
        <w:rPr>
          <w:rFonts w:ascii="Arial"/>
          <w:i/>
          <w:sz w:val="20"/>
        </w:rPr>
        <w:t>the</w:t>
      </w:r>
      <w:r>
        <w:rPr>
          <w:rFonts w:ascii="Arial"/>
          <w:i/>
          <w:spacing w:val="-1"/>
          <w:sz w:val="20"/>
        </w:rPr>
        <w:t xml:space="preserve"> </w:t>
      </w:r>
      <w:r>
        <w:rPr>
          <w:rFonts w:ascii="Arial"/>
          <w:i/>
          <w:sz w:val="20"/>
        </w:rPr>
        <w:t>Proposal</w:t>
      </w:r>
      <w:r>
        <w:rPr>
          <w:rFonts w:ascii="Arial"/>
          <w:i/>
          <w:spacing w:val="-1"/>
          <w:sz w:val="20"/>
        </w:rPr>
        <w:t xml:space="preserve"> </w:t>
      </w:r>
      <w:r>
        <w:rPr>
          <w:rFonts w:ascii="Arial"/>
          <w:i/>
          <w:sz w:val="20"/>
        </w:rPr>
        <w:t>and</w:t>
      </w:r>
      <w:r>
        <w:rPr>
          <w:rFonts w:ascii="Arial"/>
          <w:i/>
          <w:spacing w:val="-1"/>
          <w:sz w:val="20"/>
        </w:rPr>
        <w:t xml:space="preserve"> </w:t>
      </w:r>
      <w:r>
        <w:rPr>
          <w:rFonts w:ascii="Arial"/>
          <w:i/>
          <w:spacing w:val="-2"/>
          <w:sz w:val="20"/>
        </w:rPr>
        <w:t>Terms</w:t>
      </w: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6A306A">
      <w:pPr>
        <w:pStyle w:val="BodyText"/>
        <w:rPr>
          <w:rFonts w:ascii="Arial"/>
          <w:i/>
          <w:sz w:val="20"/>
        </w:rPr>
      </w:pPr>
    </w:p>
    <w:p w:rsidR="006A306A" w:rsidRDefault="00000000">
      <w:pPr>
        <w:pStyle w:val="BodyText"/>
        <w:spacing w:before="175"/>
        <w:rPr>
          <w:rFonts w:ascii="Arial"/>
          <w:i/>
          <w:sz w:val="20"/>
        </w:rPr>
      </w:pPr>
      <w:r>
        <w:rPr>
          <w:noProof/>
        </w:rPr>
        <mc:AlternateContent>
          <mc:Choice Requires="wps">
            <w:drawing>
              <wp:anchor distT="0" distB="0" distL="0" distR="0" simplePos="0" relativeHeight="487595520" behindDoc="1" locked="0" layoutInCell="1" allowOverlap="1">
                <wp:simplePos x="0" y="0"/>
                <wp:positionH relativeFrom="page">
                  <wp:posOffset>274320</wp:posOffset>
                </wp:positionH>
                <wp:positionV relativeFrom="paragraph">
                  <wp:posOffset>272402</wp:posOffset>
                </wp:positionV>
                <wp:extent cx="729615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96150" cy="1270"/>
                        </a:xfrm>
                        <a:custGeom>
                          <a:avLst/>
                          <a:gdLst/>
                          <a:ahLst/>
                          <a:cxnLst/>
                          <a:rect l="l" t="t" r="r" b="b"/>
                          <a:pathLst>
                            <a:path w="7296150">
                              <a:moveTo>
                                <a:pt x="0" y="0"/>
                              </a:moveTo>
                              <a:lnTo>
                                <a:pt x="7296023"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1.6pt;margin-top:21.449024pt;width:574.5pt;height:.1pt;mso-position-horizontal-relative:page;mso-position-vertical-relative:paragraph;z-index:-15720960;mso-wrap-distance-left:0;mso-wrap-distance-right:0" id="docshape22" coordorigin="432,429" coordsize="11490,0" path="m432,429l11922,429e" filled="false" stroked="true" strokeweight="1pt" strokecolor="#000000">
                <v:path arrowok="t"/>
                <v:stroke dashstyle="solid"/>
                <w10:wrap type="topAndBottom"/>
              </v:shape>
            </w:pict>
          </mc:Fallback>
        </mc:AlternateContent>
      </w:r>
    </w:p>
    <w:sectPr w:rsidR="006A306A">
      <w:type w:val="continuous"/>
      <w:pgSz w:w="13540" w:h="15840"/>
      <w:pgMar w:top="620" w:right="1500" w:bottom="1200" w:left="320" w:header="182"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7E14" w:rsidRDefault="003E7E14">
      <w:r>
        <w:separator/>
      </w:r>
    </w:p>
  </w:endnote>
  <w:endnote w:type="continuationSeparator" w:id="0">
    <w:p w:rsidR="003E7E14" w:rsidRDefault="003E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06A" w:rsidRDefault="00000000">
    <w:pPr>
      <w:pStyle w:val="BodyText"/>
      <w:spacing w:line="14" w:lineRule="auto"/>
      <w:rPr>
        <w:sz w:val="20"/>
      </w:rPr>
    </w:pPr>
    <w:r>
      <w:rPr>
        <w:noProof/>
      </w:rPr>
      <mc:AlternateContent>
        <mc:Choice Requires="wps">
          <w:drawing>
            <wp:anchor distT="0" distB="0" distL="0" distR="0" simplePos="0" relativeHeight="486843392" behindDoc="1" locked="0" layoutInCell="1" allowOverlap="1">
              <wp:simplePos x="0" y="0"/>
              <wp:positionH relativeFrom="page">
                <wp:posOffset>274320</wp:posOffset>
              </wp:positionH>
              <wp:positionV relativeFrom="page">
                <wp:posOffset>9265919</wp:posOffset>
              </wp:positionV>
              <wp:extent cx="729615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96150" cy="1270"/>
                      </a:xfrm>
                      <a:custGeom>
                        <a:avLst/>
                        <a:gdLst/>
                        <a:ahLst/>
                        <a:cxnLst/>
                        <a:rect l="l" t="t" r="r" b="b"/>
                        <a:pathLst>
                          <a:path w="7296150">
                            <a:moveTo>
                              <a:pt x="0" y="0"/>
                            </a:moveTo>
                            <a:lnTo>
                              <a:pt x="7296023"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ge;z-index:-16473088" from="21.6pt,729.599976pt" to="596.09pt,729.599976pt" stroked="true" strokeweight="1pt" strokecolor="#000000">
              <v:stroke dashstyle="solid"/>
              <w10:wrap type="none"/>
            </v:line>
          </w:pict>
        </mc:Fallback>
      </mc:AlternateContent>
    </w:r>
    <w:r>
      <w:rPr>
        <w:noProof/>
      </w:rPr>
      <mc:AlternateContent>
        <mc:Choice Requires="wps">
          <w:drawing>
            <wp:anchor distT="0" distB="0" distL="0" distR="0" simplePos="0" relativeHeight="486843904" behindDoc="1" locked="0" layoutInCell="1" allowOverlap="1">
              <wp:simplePos x="0" y="0"/>
              <wp:positionH relativeFrom="page">
                <wp:posOffset>7035268</wp:posOffset>
              </wp:positionH>
              <wp:positionV relativeFrom="page">
                <wp:posOffset>9329946</wp:posOffset>
              </wp:positionV>
              <wp:extent cx="54483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30" cy="139065"/>
                      </a:xfrm>
                      <a:prstGeom prst="rect">
                        <a:avLst/>
                      </a:prstGeom>
                    </wps:spPr>
                    <wps:txbx>
                      <w:txbxContent>
                        <w:p w:rsidR="006A306A" w:rsidRDefault="00000000">
                          <w:pPr>
                            <w:pStyle w:val="BodyText"/>
                            <w:spacing w:before="14"/>
                            <w:ind w:left="20"/>
                            <w:rPr>
                              <w:rFonts w:ascii="Arial"/>
                            </w:rPr>
                          </w:pPr>
                          <w:r>
                            <w:rPr>
                              <w:rFonts w:ascii="Arial"/>
                            </w:rPr>
                            <w:t>Page</w:t>
                          </w:r>
                          <w:r>
                            <w:rPr>
                              <w:rFonts w:ascii="Arial"/>
                              <w:spacing w:val="-3"/>
                            </w:rPr>
                            <w:t xml:space="preserve"> </w:t>
                          </w:r>
                          <w:r>
                            <w:rPr>
                              <w:rFonts w:ascii="Arial"/>
                            </w:rPr>
                            <w:t>1</w:t>
                          </w:r>
                          <w:r>
                            <w:rPr>
                              <w:rFonts w:ascii="Arial"/>
                              <w:spacing w:val="-3"/>
                            </w:rPr>
                            <w:t xml:space="preserve"> </w:t>
                          </w:r>
                          <w:r>
                            <w:rPr>
                              <w:rFonts w:ascii="Arial"/>
                            </w:rPr>
                            <w:t>of</w:t>
                          </w:r>
                          <w:r>
                            <w:rPr>
                              <w:rFonts w:ascii="Arial"/>
                              <w:spacing w:val="-2"/>
                            </w:rPr>
                            <w:t xml:space="preserve"> </w:t>
                          </w:r>
                          <w:r>
                            <w:rPr>
                              <w:rFonts w:ascii="Arial"/>
                              <w:spacing w:val="-10"/>
                            </w:rPr>
                            <w:t>9</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53.95813pt;margin-top:734.641418pt;width:42.9pt;height:10.95pt;mso-position-horizontal-relative:page;mso-position-vertical-relative:page;z-index:-16472576" type="#_x0000_t202" id="docshape2" filled="false" stroked="false">
              <v:textbox inset="0,0,0,0">
                <w:txbxContent>
                  <w:p>
                    <w:pPr>
                      <w:pStyle w:val="BodyText"/>
                      <w:spacing w:before="14"/>
                      <w:ind w:left="20"/>
                      <w:rPr>
                        <w:rFonts w:ascii="Arial"/>
                      </w:rPr>
                    </w:pPr>
                    <w:r>
                      <w:rPr>
                        <w:rFonts w:ascii="Arial"/>
                      </w:rPr>
                      <w:t>Page</w:t>
                    </w:r>
                    <w:r>
                      <w:rPr>
                        <w:rFonts w:ascii="Arial"/>
                        <w:spacing w:val="-3"/>
                      </w:rPr>
                      <w:t> </w:t>
                    </w:r>
                    <w:r>
                      <w:rPr>
                        <w:rFonts w:ascii="Arial"/>
                      </w:rPr>
                      <w:t>1</w:t>
                    </w:r>
                    <w:r>
                      <w:rPr>
                        <w:rFonts w:ascii="Arial"/>
                        <w:spacing w:val="-3"/>
                      </w:rPr>
                      <w:t> </w:t>
                    </w:r>
                    <w:r>
                      <w:rPr>
                        <w:rFonts w:ascii="Arial"/>
                      </w:rPr>
                      <w:t>of</w:t>
                    </w:r>
                    <w:r>
                      <w:rPr>
                        <w:rFonts w:ascii="Arial"/>
                        <w:spacing w:val="-2"/>
                      </w:rPr>
                      <w:t> </w:t>
                    </w:r>
                    <w:r>
                      <w:rPr>
                        <w:rFonts w:ascii="Arial"/>
                        <w:spacing w:val="-10"/>
                      </w:rPr>
                      <w:t>9</w:t>
                    </w:r>
                  </w:p>
                </w:txbxContent>
              </v:textbox>
              <w10:wrap type="no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06A" w:rsidRDefault="00000000">
    <w:pPr>
      <w:pStyle w:val="BodyText"/>
      <w:spacing w:line="14" w:lineRule="auto"/>
      <w:rPr>
        <w:sz w:val="20"/>
      </w:rPr>
    </w:pPr>
    <w:r>
      <w:rPr>
        <w:noProof/>
      </w:rPr>
      <mc:AlternateContent>
        <mc:Choice Requires="wps">
          <w:drawing>
            <wp:anchor distT="0" distB="0" distL="0" distR="0" simplePos="0" relativeHeight="486844928" behindDoc="1" locked="0" layoutInCell="1" allowOverlap="1">
              <wp:simplePos x="0" y="0"/>
              <wp:positionH relativeFrom="page">
                <wp:posOffset>274320</wp:posOffset>
              </wp:positionH>
              <wp:positionV relativeFrom="page">
                <wp:posOffset>9265919</wp:posOffset>
              </wp:positionV>
              <wp:extent cx="729615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96150" cy="1270"/>
                      </a:xfrm>
                      <a:custGeom>
                        <a:avLst/>
                        <a:gdLst/>
                        <a:ahLst/>
                        <a:cxnLst/>
                        <a:rect l="l" t="t" r="r" b="b"/>
                        <a:pathLst>
                          <a:path w="7296150">
                            <a:moveTo>
                              <a:pt x="0" y="0"/>
                            </a:moveTo>
                            <a:lnTo>
                              <a:pt x="7296023"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ge;z-index:-16471552" from="21.6pt,729.599976pt" to="596.09pt,729.599976pt" stroked="true" strokeweight="1pt" strokecolor="#000000">
              <v:stroke dashstyle="solid"/>
              <w10:wrap type="none"/>
            </v:line>
          </w:pict>
        </mc:Fallback>
      </mc:AlternateContent>
    </w:r>
    <w:r>
      <w:rPr>
        <w:noProof/>
      </w:rPr>
      <mc:AlternateContent>
        <mc:Choice Requires="wps">
          <w:drawing>
            <wp:anchor distT="0" distB="0" distL="0" distR="0" simplePos="0" relativeHeight="486845440" behindDoc="1" locked="0" layoutInCell="1" allowOverlap="1">
              <wp:simplePos x="0" y="0"/>
              <wp:positionH relativeFrom="page">
                <wp:posOffset>311810</wp:posOffset>
              </wp:positionH>
              <wp:positionV relativeFrom="page">
                <wp:posOffset>9329945</wp:posOffset>
              </wp:positionV>
              <wp:extent cx="526415" cy="1428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42875"/>
                      </a:xfrm>
                      <a:prstGeom prst="rect">
                        <a:avLst/>
                      </a:prstGeom>
                    </wps:spPr>
                    <wps:txbx>
                      <w:txbxContent>
                        <w:p w:rsidR="006A306A" w:rsidRDefault="00000000">
                          <w:pPr>
                            <w:pStyle w:val="BodyText"/>
                            <w:spacing w:before="19"/>
                            <w:ind w:left="20"/>
                            <w:rPr>
                              <w:rFonts w:ascii="Arial"/>
                            </w:rPr>
                          </w:pPr>
                          <w:r>
                            <w:rPr>
                              <w:rFonts w:ascii="Arial"/>
                            </w:rPr>
                            <w:t>3459-</w:t>
                          </w:r>
                          <w:r>
                            <w:rPr>
                              <w:rFonts w:ascii="Arial"/>
                              <w:spacing w:val="-4"/>
                            </w:rPr>
                            <w:t>2569</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552pt;margin-top:734.641357pt;width:41.45pt;height:11.25pt;mso-position-horizontal-relative:page;mso-position-vertical-relative:page;z-index:-16471040" type="#_x0000_t202" id="docshape5" filled="false" stroked="false">
              <v:textbox inset="0,0,0,0">
                <w:txbxContent>
                  <w:p>
                    <w:pPr>
                      <w:pStyle w:val="BodyText"/>
                      <w:spacing w:before="19"/>
                      <w:ind w:left="20"/>
                      <w:rPr>
                        <w:rFonts w:ascii="Arial"/>
                      </w:rPr>
                    </w:pPr>
                    <w:r>
                      <w:rPr>
                        <w:rFonts w:ascii="Arial"/>
                      </w:rPr>
                      <w:t>3459-</w:t>
                    </w:r>
                    <w:r>
                      <w:rPr>
                        <w:rFonts w:ascii="Arial"/>
                        <w:spacing w:val="-4"/>
                      </w:rPr>
                      <w:t>2569</w:t>
                    </w:r>
                  </w:p>
                </w:txbxContent>
              </v:textbox>
              <w10:wrap type="none"/>
            </v:shape>
          </w:pict>
        </mc:Fallback>
      </mc:AlternateContent>
    </w:r>
    <w:r>
      <w:rPr>
        <w:noProof/>
      </w:rPr>
      <mc:AlternateContent>
        <mc:Choice Requires="wps">
          <w:drawing>
            <wp:anchor distT="0" distB="0" distL="0" distR="0" simplePos="0" relativeHeight="486845952" behindDoc="1" locked="0" layoutInCell="1" allowOverlap="1">
              <wp:simplePos x="0" y="0"/>
              <wp:positionH relativeFrom="page">
                <wp:posOffset>7035268</wp:posOffset>
              </wp:positionH>
              <wp:positionV relativeFrom="page">
                <wp:posOffset>9329946</wp:posOffset>
              </wp:positionV>
              <wp:extent cx="544830" cy="1390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30" cy="139065"/>
                      </a:xfrm>
                      <a:prstGeom prst="rect">
                        <a:avLst/>
                      </a:prstGeom>
                    </wps:spPr>
                    <wps:txbx>
                      <w:txbxContent>
                        <w:p w:rsidR="006A306A" w:rsidRDefault="00000000">
                          <w:pPr>
                            <w:pStyle w:val="BodyText"/>
                            <w:spacing w:before="14"/>
                            <w:ind w:left="20"/>
                            <w:rPr>
                              <w:rFonts w:ascii="Arial"/>
                            </w:rPr>
                          </w:pPr>
                          <w:r>
                            <w:rPr>
                              <w:rFonts w:ascii="Arial"/>
                            </w:rPr>
                            <w:t>Page</w:t>
                          </w:r>
                          <w:r>
                            <w:rPr>
                              <w:rFonts w:ascii="Arial"/>
                              <w:spacing w:val="-3"/>
                            </w:rPr>
                            <w:t xml:space="preserve"> </w:t>
                          </w: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3"/>
                            </w:rPr>
                            <w:t xml:space="preserve"> </w:t>
                          </w:r>
                          <w:r>
                            <w:rPr>
                              <w:rFonts w:ascii="Arial"/>
                            </w:rPr>
                            <w:t>of</w:t>
                          </w:r>
                          <w:r>
                            <w:rPr>
                              <w:rFonts w:ascii="Arial"/>
                              <w:spacing w:val="-2"/>
                            </w:rPr>
                            <w:t xml:space="preserve"> </w:t>
                          </w:r>
                          <w:r>
                            <w:rPr>
                              <w:rFonts w:ascii="Arial"/>
                              <w:spacing w:val="-10"/>
                            </w:rPr>
                            <w:fldChar w:fldCharType="begin"/>
                          </w:r>
                          <w:r>
                            <w:rPr>
                              <w:rFonts w:ascii="Arial"/>
                              <w:spacing w:val="-10"/>
                            </w:rPr>
                            <w:instrText xml:space="preserve"> NUMPAGES </w:instrText>
                          </w:r>
                          <w:r>
                            <w:rPr>
                              <w:rFonts w:ascii="Arial"/>
                              <w:spacing w:val="-10"/>
                            </w:rPr>
                            <w:fldChar w:fldCharType="separate"/>
                          </w:r>
                          <w:r>
                            <w:rPr>
                              <w:rFonts w:ascii="Arial"/>
                              <w:spacing w:val="-10"/>
                            </w:rPr>
                            <w:t>9</w:t>
                          </w:r>
                          <w:r>
                            <w:rPr>
                              <w:rFonts w:ascii="Arial"/>
                              <w:spacing w:val="-10"/>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53.95813pt;margin-top:734.641418pt;width:42.9pt;height:10.95pt;mso-position-horizontal-relative:page;mso-position-vertical-relative:page;z-index:-16470528" type="#_x0000_t202" id="docshape6" filled="false" stroked="false">
              <v:textbox inset="0,0,0,0">
                <w:txbxContent>
                  <w:p>
                    <w:pPr>
                      <w:pStyle w:val="BodyText"/>
                      <w:spacing w:before="14"/>
                      <w:ind w:left="20"/>
                      <w:rPr>
                        <w:rFonts w:ascii="Arial"/>
                      </w:rPr>
                    </w:pPr>
                    <w:r>
                      <w:rPr>
                        <w:rFonts w:ascii="Arial"/>
                      </w:rPr>
                      <w:t>Page</w:t>
                    </w:r>
                    <w:r>
                      <w:rPr>
                        <w:rFonts w:ascii="Arial"/>
                        <w:spacing w:val="-3"/>
                      </w:rPr>
                      <w:t> </w:t>
                    </w:r>
                    <w:r>
                      <w:rPr>
                        <w:rFonts w:ascii="Arial"/>
                      </w:rPr>
                      <w:fldChar w:fldCharType="begin"/>
                    </w:r>
                    <w:r>
                      <w:rPr>
                        <w:rFonts w:ascii="Arial"/>
                      </w:rPr>
                      <w:instrText> PAGE </w:instrText>
                    </w:r>
                    <w:r>
                      <w:rPr>
                        <w:rFonts w:ascii="Arial"/>
                      </w:rPr>
                      <w:fldChar w:fldCharType="separate"/>
                    </w:r>
                    <w:r>
                      <w:rPr>
                        <w:rFonts w:ascii="Arial"/>
                      </w:rPr>
                      <w:t>2</w:t>
                    </w:r>
                    <w:r>
                      <w:rPr>
                        <w:rFonts w:ascii="Arial"/>
                      </w:rPr>
                      <w:fldChar w:fldCharType="end"/>
                    </w:r>
                    <w:r>
                      <w:rPr>
                        <w:rFonts w:ascii="Arial"/>
                        <w:spacing w:val="-3"/>
                      </w:rPr>
                      <w:t> </w:t>
                    </w:r>
                    <w:r>
                      <w:rPr>
                        <w:rFonts w:ascii="Arial"/>
                      </w:rPr>
                      <w:t>of</w:t>
                    </w:r>
                    <w:r>
                      <w:rPr>
                        <w:rFonts w:ascii="Arial"/>
                        <w:spacing w:val="-2"/>
                      </w:rPr>
                      <w:t> </w:t>
                    </w:r>
                    <w:r>
                      <w:rPr>
                        <w:rFonts w:ascii="Arial"/>
                        <w:spacing w:val="-10"/>
                      </w:rPr>
                      <w:fldChar w:fldCharType="begin"/>
                    </w:r>
                    <w:r>
                      <w:rPr>
                        <w:rFonts w:ascii="Arial"/>
                        <w:spacing w:val="-10"/>
                      </w:rPr>
                      <w:instrText> NUMPAGES </w:instrText>
                    </w:r>
                    <w:r>
                      <w:rPr>
                        <w:rFonts w:ascii="Arial"/>
                        <w:spacing w:val="-10"/>
                      </w:rPr>
                      <w:fldChar w:fldCharType="separate"/>
                    </w:r>
                    <w:r>
                      <w:rPr>
                        <w:rFonts w:ascii="Arial"/>
                        <w:spacing w:val="-10"/>
                      </w:rPr>
                      <w:t>9</w:t>
                    </w:r>
                    <w:r>
                      <w:rPr>
                        <w:rFonts w:ascii="Arial"/>
                        <w:spacing w:val="-10"/>
                      </w:rPr>
                      <w:fldChar w:fldCharType="end"/>
                    </w:r>
                  </w:p>
                </w:txbxContent>
              </v:textbox>
              <w10:wrap type="non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06A" w:rsidRDefault="00000000">
    <w:pPr>
      <w:pStyle w:val="BodyText"/>
      <w:spacing w:line="14" w:lineRule="auto"/>
      <w:rPr>
        <w:sz w:val="20"/>
      </w:rPr>
    </w:pPr>
    <w:r>
      <w:rPr>
        <w:noProof/>
      </w:rPr>
      <mc:AlternateContent>
        <mc:Choice Requires="wps">
          <w:drawing>
            <wp:anchor distT="0" distB="0" distL="0" distR="0" simplePos="0" relativeHeight="486846976" behindDoc="1" locked="0" layoutInCell="1" allowOverlap="1">
              <wp:simplePos x="0" y="0"/>
              <wp:positionH relativeFrom="page">
                <wp:posOffset>311810</wp:posOffset>
              </wp:positionH>
              <wp:positionV relativeFrom="page">
                <wp:posOffset>9198835</wp:posOffset>
              </wp:positionV>
              <wp:extent cx="526415" cy="14287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142875"/>
                      </a:xfrm>
                      <a:prstGeom prst="rect">
                        <a:avLst/>
                      </a:prstGeom>
                    </wps:spPr>
                    <wps:txbx>
                      <w:txbxContent>
                        <w:p w:rsidR="006A306A" w:rsidRDefault="00000000">
                          <w:pPr>
                            <w:pStyle w:val="BodyText"/>
                            <w:spacing w:before="19"/>
                            <w:ind w:left="20"/>
                            <w:rPr>
                              <w:rFonts w:ascii="Arial"/>
                            </w:rPr>
                          </w:pPr>
                          <w:r>
                            <w:rPr>
                              <w:rFonts w:ascii="Arial"/>
                            </w:rPr>
                            <w:t>3459-</w:t>
                          </w:r>
                          <w:r>
                            <w:rPr>
                              <w:rFonts w:ascii="Arial"/>
                              <w:spacing w:val="-4"/>
                            </w:rPr>
                            <w:t>2569</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552pt;margin-top:724.317749pt;width:41.45pt;height:11.25pt;mso-position-horizontal-relative:page;mso-position-vertical-relative:page;z-index:-16469504" type="#_x0000_t202" id="docshape14" filled="false" stroked="false">
              <v:textbox inset="0,0,0,0">
                <w:txbxContent>
                  <w:p>
                    <w:pPr>
                      <w:pStyle w:val="BodyText"/>
                      <w:spacing w:before="19"/>
                      <w:ind w:left="20"/>
                      <w:rPr>
                        <w:rFonts w:ascii="Arial"/>
                      </w:rPr>
                    </w:pPr>
                    <w:r>
                      <w:rPr>
                        <w:rFonts w:ascii="Arial"/>
                      </w:rPr>
                      <w:t>3459-</w:t>
                    </w:r>
                    <w:r>
                      <w:rPr>
                        <w:rFonts w:ascii="Arial"/>
                        <w:spacing w:val="-4"/>
                      </w:rPr>
                      <w:t>2569</w:t>
                    </w:r>
                  </w:p>
                </w:txbxContent>
              </v:textbox>
              <w10:wrap type="none"/>
            </v:shape>
          </w:pict>
        </mc:Fallback>
      </mc:AlternateContent>
    </w:r>
    <w:r>
      <w:rPr>
        <w:noProof/>
      </w:rPr>
      <mc:AlternateContent>
        <mc:Choice Requires="wps">
          <w:drawing>
            <wp:anchor distT="0" distB="0" distL="0" distR="0" simplePos="0" relativeHeight="486847488" behindDoc="1" locked="0" layoutInCell="1" allowOverlap="1">
              <wp:simplePos x="0" y="0"/>
              <wp:positionH relativeFrom="page">
                <wp:posOffset>7035268</wp:posOffset>
              </wp:positionH>
              <wp:positionV relativeFrom="page">
                <wp:posOffset>9198836</wp:posOffset>
              </wp:positionV>
              <wp:extent cx="544830" cy="13906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830" cy="139065"/>
                      </a:xfrm>
                      <a:prstGeom prst="rect">
                        <a:avLst/>
                      </a:prstGeom>
                    </wps:spPr>
                    <wps:txbx>
                      <w:txbxContent>
                        <w:p w:rsidR="006A306A" w:rsidRDefault="00000000">
                          <w:pPr>
                            <w:pStyle w:val="BodyText"/>
                            <w:spacing w:before="14"/>
                            <w:ind w:left="20"/>
                            <w:rPr>
                              <w:rFonts w:ascii="Arial"/>
                            </w:rPr>
                          </w:pPr>
                          <w:r>
                            <w:rPr>
                              <w:rFonts w:ascii="Arial"/>
                            </w:rPr>
                            <w:t>Page</w:t>
                          </w:r>
                          <w:r>
                            <w:rPr>
                              <w:rFonts w:ascii="Arial"/>
                              <w:spacing w:val="-3"/>
                            </w:rPr>
                            <w:t xml:space="preserve"> </w:t>
                          </w:r>
                          <w:r>
                            <w:rPr>
                              <w:rFonts w:ascii="Arial"/>
                            </w:rPr>
                            <w:t>9</w:t>
                          </w:r>
                          <w:r>
                            <w:rPr>
                              <w:rFonts w:ascii="Arial"/>
                              <w:spacing w:val="-3"/>
                            </w:rPr>
                            <w:t xml:space="preserve"> </w:t>
                          </w:r>
                          <w:r>
                            <w:rPr>
                              <w:rFonts w:ascii="Arial"/>
                            </w:rPr>
                            <w:t>of</w:t>
                          </w:r>
                          <w:r>
                            <w:rPr>
                              <w:rFonts w:ascii="Arial"/>
                              <w:spacing w:val="-2"/>
                            </w:rPr>
                            <w:t xml:space="preserve"> </w:t>
                          </w:r>
                          <w:r>
                            <w:rPr>
                              <w:rFonts w:ascii="Arial"/>
                              <w:spacing w:val="-10"/>
                            </w:rPr>
                            <w:t>9</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53.95813pt;margin-top:724.31781pt;width:42.9pt;height:10.95pt;mso-position-horizontal-relative:page;mso-position-vertical-relative:page;z-index:-16468992" type="#_x0000_t202" id="docshape15" filled="false" stroked="false">
              <v:textbox inset="0,0,0,0">
                <w:txbxContent>
                  <w:p>
                    <w:pPr>
                      <w:pStyle w:val="BodyText"/>
                      <w:spacing w:before="14"/>
                      <w:ind w:left="20"/>
                      <w:rPr>
                        <w:rFonts w:ascii="Arial"/>
                      </w:rPr>
                    </w:pPr>
                    <w:r>
                      <w:rPr>
                        <w:rFonts w:ascii="Arial"/>
                      </w:rPr>
                      <w:t>Page</w:t>
                    </w:r>
                    <w:r>
                      <w:rPr>
                        <w:rFonts w:ascii="Arial"/>
                        <w:spacing w:val="-3"/>
                      </w:rPr>
                      <w:t> </w:t>
                    </w:r>
                    <w:r>
                      <w:rPr>
                        <w:rFonts w:ascii="Arial"/>
                      </w:rPr>
                      <w:t>9</w:t>
                    </w:r>
                    <w:r>
                      <w:rPr>
                        <w:rFonts w:ascii="Arial"/>
                        <w:spacing w:val="-3"/>
                      </w:rPr>
                      <w:t> </w:t>
                    </w:r>
                    <w:r>
                      <w:rPr>
                        <w:rFonts w:ascii="Arial"/>
                      </w:rPr>
                      <w:t>of</w:t>
                    </w:r>
                    <w:r>
                      <w:rPr>
                        <w:rFonts w:ascii="Arial"/>
                        <w:spacing w:val="-2"/>
                      </w:rPr>
                      <w:t> </w:t>
                    </w:r>
                    <w:r>
                      <w:rPr>
                        <w:rFonts w:ascii="Arial"/>
                        <w:spacing w:val="-10"/>
                      </w:rPr>
                      <w:t>9</w:t>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7E14" w:rsidRDefault="003E7E14">
      <w:r>
        <w:separator/>
      </w:r>
    </w:p>
  </w:footnote>
  <w:footnote w:type="continuationSeparator" w:id="0">
    <w:p w:rsidR="003E7E14" w:rsidRDefault="003E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06A" w:rsidRDefault="00000000">
    <w:pPr>
      <w:pStyle w:val="BodyText"/>
      <w:spacing w:line="14" w:lineRule="auto"/>
      <w:rPr>
        <w:sz w:val="20"/>
      </w:rPr>
    </w:pPr>
    <w:r>
      <w:rPr>
        <w:noProof/>
      </w:rPr>
      <mc:AlternateContent>
        <mc:Choice Requires="wps">
          <w:drawing>
            <wp:anchor distT="0" distB="0" distL="0" distR="0" simplePos="0" relativeHeight="486842880" behindDoc="1" locked="0" layoutInCell="1" allowOverlap="1">
              <wp:simplePos x="0" y="0"/>
              <wp:positionH relativeFrom="page">
                <wp:posOffset>203200</wp:posOffset>
              </wp:positionH>
              <wp:positionV relativeFrom="page">
                <wp:posOffset>116405</wp:posOffset>
              </wp:positionV>
              <wp:extent cx="317563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635" cy="139065"/>
                      </a:xfrm>
                      <a:prstGeom prst="rect">
                        <a:avLst/>
                      </a:prstGeom>
                    </wps:spPr>
                    <wps:txbx>
                      <w:txbxContent>
                        <w:p w:rsidR="006A306A" w:rsidRPr="008872D0" w:rsidRDefault="00000000">
                          <w:pPr>
                            <w:pStyle w:val="BodyText"/>
                            <w:spacing w:before="14"/>
                            <w:ind w:left="20"/>
                            <w:rPr>
                              <w:rFonts w:ascii="Arial"/>
                              <w:lang w:val="pt-BR"/>
                            </w:rPr>
                          </w:pPr>
                          <w:r w:rsidRPr="008872D0">
                            <w:rPr>
                              <w:rFonts w:ascii="Arial"/>
                              <w:spacing w:val="-2"/>
                              <w:lang w:val="pt-BR"/>
                            </w:rPr>
                            <w:t>Docusign</w:t>
                          </w:r>
                          <w:r w:rsidRPr="008872D0">
                            <w:rPr>
                              <w:rFonts w:ascii="Arial"/>
                              <w:spacing w:val="14"/>
                              <w:lang w:val="pt-BR"/>
                            </w:rPr>
                            <w:t xml:space="preserve"> </w:t>
                          </w:r>
                          <w:r w:rsidRPr="008872D0">
                            <w:rPr>
                              <w:rFonts w:ascii="Arial"/>
                              <w:spacing w:val="-2"/>
                              <w:lang w:val="pt-BR"/>
                            </w:rPr>
                            <w:t>Envelope</w:t>
                          </w:r>
                          <w:r w:rsidRPr="008872D0">
                            <w:rPr>
                              <w:rFonts w:ascii="Arial"/>
                              <w:spacing w:val="14"/>
                              <w:lang w:val="pt-BR"/>
                            </w:rPr>
                            <w:t xml:space="preserve"> </w:t>
                          </w:r>
                          <w:r w:rsidRPr="008872D0">
                            <w:rPr>
                              <w:rFonts w:ascii="Arial"/>
                              <w:spacing w:val="-2"/>
                              <w:lang w:val="pt-BR"/>
                            </w:rPr>
                            <w:t>ID:</w:t>
                          </w:r>
                          <w:r w:rsidRPr="008872D0">
                            <w:rPr>
                              <w:rFonts w:ascii="Arial"/>
                              <w:spacing w:val="15"/>
                              <w:lang w:val="pt-BR"/>
                            </w:rPr>
                            <w:t xml:space="preserve"> </w:t>
                          </w:r>
                          <w:r w:rsidRPr="008872D0">
                            <w:rPr>
                              <w:rFonts w:ascii="Arial"/>
                              <w:spacing w:val="-2"/>
                              <w:lang w:val="pt-BR"/>
                            </w:rPr>
                            <w:t>81DCB135-C85D-484C-8E56-AA469F6198A3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16pt;margin-top:9.15pt;width:250.05pt;height:10.95pt;z-index:-164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" filled="f" stroked="f">
              <v:textbox inset="0,0,0,0">
                <w:txbxContent>
                  <w:p w:rsidR="006A306A" w:rsidRPr="008872D0" w:rsidRDefault="00000000">
                    <w:pPr>
                      <w:pStyle w:val="BodyText"/>
                      <w:spacing w:before="14"/>
                      <w:ind w:left="20"/>
                      <w:rPr>
                        <w:rFonts w:ascii="Arial"/>
                        <w:lang w:val="pt-BR"/>
                      </w:rPr>
                    </w:pPr>
                    <w:r w:rsidRPr="008872D0">
                      <w:rPr>
                        <w:rFonts w:ascii="Arial"/>
                        <w:spacing w:val="-2"/>
                        <w:lang w:val="pt-BR"/>
                      </w:rPr>
                      <w:t>Docusign</w:t>
                    </w:r>
                    <w:r w:rsidRPr="008872D0">
                      <w:rPr>
                        <w:rFonts w:ascii="Arial"/>
                        <w:spacing w:val="14"/>
                        <w:lang w:val="pt-BR"/>
                      </w:rPr>
                      <w:t xml:space="preserve"> </w:t>
                    </w:r>
                    <w:r w:rsidRPr="008872D0">
                      <w:rPr>
                        <w:rFonts w:ascii="Arial"/>
                        <w:spacing w:val="-2"/>
                        <w:lang w:val="pt-BR"/>
                      </w:rPr>
                      <w:t>Envelope</w:t>
                    </w:r>
                    <w:r w:rsidRPr="008872D0">
                      <w:rPr>
                        <w:rFonts w:ascii="Arial"/>
                        <w:spacing w:val="14"/>
                        <w:lang w:val="pt-BR"/>
                      </w:rPr>
                      <w:t xml:space="preserve"> </w:t>
                    </w:r>
                    <w:r w:rsidRPr="008872D0">
                      <w:rPr>
                        <w:rFonts w:ascii="Arial"/>
                        <w:spacing w:val="-2"/>
                        <w:lang w:val="pt-BR"/>
                      </w:rPr>
                      <w:t>ID:</w:t>
                    </w:r>
                    <w:r w:rsidRPr="008872D0">
                      <w:rPr>
                        <w:rFonts w:ascii="Arial"/>
                        <w:spacing w:val="15"/>
                        <w:lang w:val="pt-BR"/>
                      </w:rPr>
                      <w:t xml:space="preserve"> </w:t>
                    </w:r>
                    <w:r w:rsidRPr="008872D0">
                      <w:rPr>
                        <w:rFonts w:ascii="Arial"/>
                        <w:spacing w:val="-2"/>
                        <w:lang w:val="pt-BR"/>
                      </w:rPr>
                      <w:t>81DCB135-C85D-484C-8E56-AA469F6198A3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06A" w:rsidRDefault="00000000">
    <w:pPr>
      <w:pStyle w:val="BodyText"/>
      <w:spacing w:line="14" w:lineRule="auto"/>
      <w:rPr>
        <w:sz w:val="20"/>
      </w:rPr>
    </w:pPr>
    <w:r>
      <w:rPr>
        <w:noProof/>
      </w:rPr>
      <mc:AlternateContent>
        <mc:Choice Requires="wps">
          <w:drawing>
            <wp:anchor distT="0" distB="0" distL="0" distR="0" simplePos="0" relativeHeight="486844416" behindDoc="1" locked="0" layoutInCell="1" allowOverlap="1">
              <wp:simplePos x="0" y="0"/>
              <wp:positionH relativeFrom="page">
                <wp:posOffset>203200</wp:posOffset>
              </wp:positionH>
              <wp:positionV relativeFrom="page">
                <wp:posOffset>116405</wp:posOffset>
              </wp:positionV>
              <wp:extent cx="3175635" cy="1390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635" cy="139065"/>
                      </a:xfrm>
                      <a:prstGeom prst="rect">
                        <a:avLst/>
                      </a:prstGeom>
                    </wps:spPr>
                    <wps:txbx>
                      <w:txbxContent>
                        <w:p w:rsidR="006A306A" w:rsidRPr="008872D0" w:rsidRDefault="00000000">
                          <w:pPr>
                            <w:pStyle w:val="BodyText"/>
                            <w:spacing w:before="14"/>
                            <w:ind w:left="20"/>
                            <w:rPr>
                              <w:rFonts w:ascii="Arial"/>
                              <w:lang w:val="pt-BR"/>
                            </w:rPr>
                          </w:pPr>
                          <w:r w:rsidRPr="008872D0">
                            <w:rPr>
                              <w:rFonts w:ascii="Arial"/>
                              <w:spacing w:val="-2"/>
                              <w:lang w:val="pt-BR"/>
                            </w:rPr>
                            <w:t>Docusign</w:t>
                          </w:r>
                          <w:r w:rsidRPr="008872D0">
                            <w:rPr>
                              <w:rFonts w:ascii="Arial"/>
                              <w:spacing w:val="14"/>
                              <w:lang w:val="pt-BR"/>
                            </w:rPr>
                            <w:t xml:space="preserve"> </w:t>
                          </w:r>
                          <w:r w:rsidRPr="008872D0">
                            <w:rPr>
                              <w:rFonts w:ascii="Arial"/>
                              <w:spacing w:val="-2"/>
                              <w:lang w:val="pt-BR"/>
                            </w:rPr>
                            <w:t>Envelope</w:t>
                          </w:r>
                          <w:r w:rsidRPr="008872D0">
                            <w:rPr>
                              <w:rFonts w:ascii="Arial"/>
                              <w:spacing w:val="14"/>
                              <w:lang w:val="pt-BR"/>
                            </w:rPr>
                            <w:t xml:space="preserve"> </w:t>
                          </w:r>
                          <w:r w:rsidRPr="008872D0">
                            <w:rPr>
                              <w:rFonts w:ascii="Arial"/>
                              <w:spacing w:val="-2"/>
                              <w:lang w:val="pt-BR"/>
                            </w:rPr>
                            <w:t>ID:</w:t>
                          </w:r>
                          <w:r w:rsidRPr="008872D0">
                            <w:rPr>
                              <w:rFonts w:ascii="Arial"/>
                              <w:spacing w:val="15"/>
                              <w:lang w:val="pt-BR"/>
                            </w:rPr>
                            <w:t xml:space="preserve"> </w:t>
                          </w:r>
                          <w:r w:rsidRPr="008872D0">
                            <w:rPr>
                              <w:rFonts w:ascii="Arial"/>
                              <w:spacing w:val="-2"/>
                              <w:lang w:val="pt-BR"/>
                            </w:rPr>
                            <w:t>81DCB135-C85D-484C-8E56-AA469F6198A3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8" type="#_x0000_t202" style="position:absolute;margin-left:16pt;margin-top:9.15pt;width:250.05pt;height:10.95pt;z-index:-1647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" filled="f" stroked="f">
              <v:textbox inset="0,0,0,0">
                <w:txbxContent>
                  <w:p w:rsidR="006A306A" w:rsidRPr="008872D0" w:rsidRDefault="00000000">
                    <w:pPr>
                      <w:pStyle w:val="BodyText"/>
                      <w:spacing w:before="14"/>
                      <w:ind w:left="20"/>
                      <w:rPr>
                        <w:rFonts w:ascii="Arial"/>
                        <w:lang w:val="pt-BR"/>
                      </w:rPr>
                    </w:pPr>
                    <w:r w:rsidRPr="008872D0">
                      <w:rPr>
                        <w:rFonts w:ascii="Arial"/>
                        <w:spacing w:val="-2"/>
                        <w:lang w:val="pt-BR"/>
                      </w:rPr>
                      <w:t>Docusign</w:t>
                    </w:r>
                    <w:r w:rsidRPr="008872D0">
                      <w:rPr>
                        <w:rFonts w:ascii="Arial"/>
                        <w:spacing w:val="14"/>
                        <w:lang w:val="pt-BR"/>
                      </w:rPr>
                      <w:t xml:space="preserve"> </w:t>
                    </w:r>
                    <w:r w:rsidRPr="008872D0">
                      <w:rPr>
                        <w:rFonts w:ascii="Arial"/>
                        <w:spacing w:val="-2"/>
                        <w:lang w:val="pt-BR"/>
                      </w:rPr>
                      <w:t>Envelope</w:t>
                    </w:r>
                    <w:r w:rsidRPr="008872D0">
                      <w:rPr>
                        <w:rFonts w:ascii="Arial"/>
                        <w:spacing w:val="14"/>
                        <w:lang w:val="pt-BR"/>
                      </w:rPr>
                      <w:t xml:space="preserve"> </w:t>
                    </w:r>
                    <w:r w:rsidRPr="008872D0">
                      <w:rPr>
                        <w:rFonts w:ascii="Arial"/>
                        <w:spacing w:val="-2"/>
                        <w:lang w:val="pt-BR"/>
                      </w:rPr>
                      <w:t>ID:</w:t>
                    </w:r>
                    <w:r w:rsidRPr="008872D0">
                      <w:rPr>
                        <w:rFonts w:ascii="Arial"/>
                        <w:spacing w:val="15"/>
                        <w:lang w:val="pt-BR"/>
                      </w:rPr>
                      <w:t xml:space="preserve"> </w:t>
                    </w:r>
                    <w:r w:rsidRPr="008872D0">
                      <w:rPr>
                        <w:rFonts w:ascii="Arial"/>
                        <w:spacing w:val="-2"/>
                        <w:lang w:val="pt-BR"/>
                      </w:rPr>
                      <w:t>81DCB135-C85D-484C-8E56-AA469F6198A3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06A" w:rsidRDefault="00000000">
    <w:pPr>
      <w:pStyle w:val="BodyText"/>
      <w:spacing w:line="14" w:lineRule="auto"/>
      <w:rPr>
        <w:sz w:val="20"/>
      </w:rPr>
    </w:pPr>
    <w:r>
      <w:rPr>
        <w:noProof/>
      </w:rPr>
      <mc:AlternateContent>
        <mc:Choice Requires="wps">
          <w:drawing>
            <wp:anchor distT="0" distB="0" distL="0" distR="0" simplePos="0" relativeHeight="486846464" behindDoc="1" locked="0" layoutInCell="1" allowOverlap="1">
              <wp:simplePos x="0" y="0"/>
              <wp:positionH relativeFrom="page">
                <wp:posOffset>203200</wp:posOffset>
              </wp:positionH>
              <wp:positionV relativeFrom="page">
                <wp:posOffset>116405</wp:posOffset>
              </wp:positionV>
              <wp:extent cx="3175635" cy="13906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635" cy="139065"/>
                      </a:xfrm>
                      <a:prstGeom prst="rect">
                        <a:avLst/>
                      </a:prstGeom>
                    </wps:spPr>
                    <wps:txbx>
                      <w:txbxContent>
                        <w:p w:rsidR="006A306A" w:rsidRPr="008872D0" w:rsidRDefault="00000000">
                          <w:pPr>
                            <w:pStyle w:val="BodyText"/>
                            <w:spacing w:before="14"/>
                            <w:ind w:left="20"/>
                            <w:rPr>
                              <w:rFonts w:ascii="Arial"/>
                              <w:lang w:val="pt-BR"/>
                            </w:rPr>
                          </w:pPr>
                          <w:r w:rsidRPr="008872D0">
                            <w:rPr>
                              <w:rFonts w:ascii="Arial"/>
                              <w:spacing w:val="-2"/>
                              <w:lang w:val="pt-BR"/>
                            </w:rPr>
                            <w:t>Docusign</w:t>
                          </w:r>
                          <w:r w:rsidRPr="008872D0">
                            <w:rPr>
                              <w:rFonts w:ascii="Arial"/>
                              <w:spacing w:val="14"/>
                              <w:lang w:val="pt-BR"/>
                            </w:rPr>
                            <w:t xml:space="preserve"> </w:t>
                          </w:r>
                          <w:r w:rsidRPr="008872D0">
                            <w:rPr>
                              <w:rFonts w:ascii="Arial"/>
                              <w:spacing w:val="-2"/>
                              <w:lang w:val="pt-BR"/>
                            </w:rPr>
                            <w:t>Envelope</w:t>
                          </w:r>
                          <w:r w:rsidRPr="008872D0">
                            <w:rPr>
                              <w:rFonts w:ascii="Arial"/>
                              <w:spacing w:val="14"/>
                              <w:lang w:val="pt-BR"/>
                            </w:rPr>
                            <w:t xml:space="preserve"> </w:t>
                          </w:r>
                          <w:r w:rsidRPr="008872D0">
                            <w:rPr>
                              <w:rFonts w:ascii="Arial"/>
                              <w:spacing w:val="-2"/>
                              <w:lang w:val="pt-BR"/>
                            </w:rPr>
                            <w:t>ID:</w:t>
                          </w:r>
                          <w:r w:rsidRPr="008872D0">
                            <w:rPr>
                              <w:rFonts w:ascii="Arial"/>
                              <w:spacing w:val="15"/>
                              <w:lang w:val="pt-BR"/>
                            </w:rPr>
                            <w:t xml:space="preserve"> </w:t>
                          </w:r>
                          <w:r w:rsidRPr="008872D0">
                            <w:rPr>
                              <w:rFonts w:ascii="Arial"/>
                              <w:spacing w:val="-2"/>
                              <w:lang w:val="pt-BR"/>
                            </w:rPr>
                            <w:t>81DCB135-C85D-484C-8E56-AA469F6198A3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31" type="#_x0000_t202" style="position:absolute;margin-left:16pt;margin-top:9.15pt;width:250.05pt;height:10.95pt;z-index:-164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" filled="f" stroked="f">
              <v:textbox inset="0,0,0,0">
                <w:txbxContent>
                  <w:p w:rsidR="006A306A" w:rsidRPr="008872D0" w:rsidRDefault="00000000">
                    <w:pPr>
                      <w:pStyle w:val="BodyText"/>
                      <w:spacing w:before="14"/>
                      <w:ind w:left="20"/>
                      <w:rPr>
                        <w:rFonts w:ascii="Arial"/>
                        <w:lang w:val="pt-BR"/>
                      </w:rPr>
                    </w:pPr>
                    <w:r w:rsidRPr="008872D0">
                      <w:rPr>
                        <w:rFonts w:ascii="Arial"/>
                        <w:spacing w:val="-2"/>
                        <w:lang w:val="pt-BR"/>
                      </w:rPr>
                      <w:t>Docusign</w:t>
                    </w:r>
                    <w:r w:rsidRPr="008872D0">
                      <w:rPr>
                        <w:rFonts w:ascii="Arial"/>
                        <w:spacing w:val="14"/>
                        <w:lang w:val="pt-BR"/>
                      </w:rPr>
                      <w:t xml:space="preserve"> </w:t>
                    </w:r>
                    <w:r w:rsidRPr="008872D0">
                      <w:rPr>
                        <w:rFonts w:ascii="Arial"/>
                        <w:spacing w:val="-2"/>
                        <w:lang w:val="pt-BR"/>
                      </w:rPr>
                      <w:t>Envelope</w:t>
                    </w:r>
                    <w:r w:rsidRPr="008872D0">
                      <w:rPr>
                        <w:rFonts w:ascii="Arial"/>
                        <w:spacing w:val="14"/>
                        <w:lang w:val="pt-BR"/>
                      </w:rPr>
                      <w:t xml:space="preserve"> </w:t>
                    </w:r>
                    <w:r w:rsidRPr="008872D0">
                      <w:rPr>
                        <w:rFonts w:ascii="Arial"/>
                        <w:spacing w:val="-2"/>
                        <w:lang w:val="pt-BR"/>
                      </w:rPr>
                      <w:t>ID:</w:t>
                    </w:r>
                    <w:r w:rsidRPr="008872D0">
                      <w:rPr>
                        <w:rFonts w:ascii="Arial"/>
                        <w:spacing w:val="15"/>
                        <w:lang w:val="pt-BR"/>
                      </w:rPr>
                      <w:t xml:space="preserve"> </w:t>
                    </w:r>
                    <w:r w:rsidRPr="008872D0">
                      <w:rPr>
                        <w:rFonts w:ascii="Arial"/>
                        <w:spacing w:val="-2"/>
                        <w:lang w:val="pt-BR"/>
                      </w:rPr>
                      <w:t>81DCB135-C85D-484C-8E56-AA469F6198A3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10236"/>
    <w:multiLevelType w:val="hybridMultilevel"/>
    <w:tmpl w:val="DC46E29E"/>
    <w:lvl w:ilvl="0" w:tplc="8416DA12">
      <w:start w:val="1"/>
      <w:numFmt w:val="decimal"/>
      <w:lvlText w:val="%1."/>
      <w:lvlJc w:val="left"/>
      <w:pPr>
        <w:ind w:left="381" w:hanging="121"/>
        <w:jc w:val="left"/>
      </w:pPr>
      <w:rPr>
        <w:rFonts w:ascii="Times New Roman" w:eastAsia="Times New Roman" w:hAnsi="Times New Roman" w:cs="Times New Roman" w:hint="default"/>
        <w:b w:val="0"/>
        <w:bCs w:val="0"/>
        <w:i w:val="0"/>
        <w:iCs w:val="0"/>
        <w:spacing w:val="0"/>
        <w:w w:val="95"/>
        <w:sz w:val="14"/>
        <w:szCs w:val="14"/>
        <w:lang w:val="en-US" w:eastAsia="en-US" w:bidi="ar-SA"/>
      </w:rPr>
    </w:lvl>
    <w:lvl w:ilvl="1" w:tplc="98AA1EC6">
      <w:numFmt w:val="bullet"/>
      <w:lvlText w:val="•"/>
      <w:lvlJc w:val="left"/>
      <w:pPr>
        <w:ind w:left="1514" w:hanging="121"/>
      </w:pPr>
      <w:rPr>
        <w:rFonts w:hint="default"/>
        <w:lang w:val="en-US" w:eastAsia="en-US" w:bidi="ar-SA"/>
      </w:rPr>
    </w:lvl>
    <w:lvl w:ilvl="2" w:tplc="EC3E8B6C">
      <w:numFmt w:val="bullet"/>
      <w:lvlText w:val="•"/>
      <w:lvlJc w:val="left"/>
      <w:pPr>
        <w:ind w:left="2648" w:hanging="121"/>
      </w:pPr>
      <w:rPr>
        <w:rFonts w:hint="default"/>
        <w:lang w:val="en-US" w:eastAsia="en-US" w:bidi="ar-SA"/>
      </w:rPr>
    </w:lvl>
    <w:lvl w:ilvl="3" w:tplc="1C1A91F2">
      <w:numFmt w:val="bullet"/>
      <w:lvlText w:val="•"/>
      <w:lvlJc w:val="left"/>
      <w:pPr>
        <w:ind w:left="3782" w:hanging="121"/>
      </w:pPr>
      <w:rPr>
        <w:rFonts w:hint="default"/>
        <w:lang w:val="en-US" w:eastAsia="en-US" w:bidi="ar-SA"/>
      </w:rPr>
    </w:lvl>
    <w:lvl w:ilvl="4" w:tplc="8990D1F6">
      <w:numFmt w:val="bullet"/>
      <w:lvlText w:val="•"/>
      <w:lvlJc w:val="left"/>
      <w:pPr>
        <w:ind w:left="4916" w:hanging="121"/>
      </w:pPr>
      <w:rPr>
        <w:rFonts w:hint="default"/>
        <w:lang w:val="en-US" w:eastAsia="en-US" w:bidi="ar-SA"/>
      </w:rPr>
    </w:lvl>
    <w:lvl w:ilvl="5" w:tplc="7FE264BA">
      <w:numFmt w:val="bullet"/>
      <w:lvlText w:val="•"/>
      <w:lvlJc w:val="left"/>
      <w:pPr>
        <w:ind w:left="6050" w:hanging="121"/>
      </w:pPr>
      <w:rPr>
        <w:rFonts w:hint="default"/>
        <w:lang w:val="en-US" w:eastAsia="en-US" w:bidi="ar-SA"/>
      </w:rPr>
    </w:lvl>
    <w:lvl w:ilvl="6" w:tplc="CFC8D9E6">
      <w:numFmt w:val="bullet"/>
      <w:lvlText w:val="•"/>
      <w:lvlJc w:val="left"/>
      <w:pPr>
        <w:ind w:left="7184" w:hanging="121"/>
      </w:pPr>
      <w:rPr>
        <w:rFonts w:hint="default"/>
        <w:lang w:val="en-US" w:eastAsia="en-US" w:bidi="ar-SA"/>
      </w:rPr>
    </w:lvl>
    <w:lvl w:ilvl="7" w:tplc="C7CEB280">
      <w:numFmt w:val="bullet"/>
      <w:lvlText w:val="•"/>
      <w:lvlJc w:val="left"/>
      <w:pPr>
        <w:ind w:left="8318" w:hanging="121"/>
      </w:pPr>
      <w:rPr>
        <w:rFonts w:hint="default"/>
        <w:lang w:val="en-US" w:eastAsia="en-US" w:bidi="ar-SA"/>
      </w:rPr>
    </w:lvl>
    <w:lvl w:ilvl="8" w:tplc="7F788EA2">
      <w:numFmt w:val="bullet"/>
      <w:lvlText w:val="•"/>
      <w:lvlJc w:val="left"/>
      <w:pPr>
        <w:ind w:left="9452" w:hanging="121"/>
      </w:pPr>
      <w:rPr>
        <w:rFonts w:hint="default"/>
        <w:lang w:val="en-US" w:eastAsia="en-US" w:bidi="ar-SA"/>
      </w:rPr>
    </w:lvl>
  </w:abstractNum>
  <w:num w:numId="1" w16cid:durableId="237903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A306A"/>
    <w:rsid w:val="003E7E14"/>
    <w:rsid w:val="006A306A"/>
    <w:rsid w:val="008872D0"/>
    <w:rsid w:val="00A041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B4D1C0D"/>
  <w15:docId w15:val="{35278C9A-380D-2442-A55A-1EA1E31AB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22"/>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ind w:right="38"/>
      <w:jc w:val="right"/>
    </w:pPr>
    <w:rPr>
      <w:rFonts w:ascii="Arial" w:eastAsia="Arial" w:hAnsi="Arial" w:cs="Arial"/>
      <w:b/>
      <w:bCs/>
    </w:rPr>
  </w:style>
  <w:style w:type="paragraph" w:styleId="ListParagraph">
    <w:name w:val="List Paragraph"/>
    <w:basedOn w:val="Normal"/>
    <w:uiPriority w:val="1"/>
    <w:qFormat/>
    <w:pPr>
      <w:ind w:left="381" w:right="231"/>
      <w:jc w:val="both"/>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0.pn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5508</Words>
  <Characters>31400</Characters>
  <Application>Microsoft Office Word</Application>
  <DocSecurity>0</DocSecurity>
  <Lines>261</Lines>
  <Paragraphs>73</Paragraphs>
  <ScaleCrop>false</ScaleCrop>
  <Company/>
  <LinksUpToDate>false</LinksUpToDate>
  <CharactersWithSpaces>36835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IEEE OES Treasurer Elect</cp:lastModifiedBy>
  <cp:revision>2</cp:revision>
  <dcterms:created xsi:type="dcterms:W3CDTF">2025-03-27T20:01:00Z</dcterms:created>
  <dcterms:modified xsi:type="dcterms:W3CDTF">2025-03-27T20:04:00Z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2024-09-10T00:00:00Z</vt:filetime>
  </property>
  <property fmtid="{D5CDD505-2E9C-101B-9397-08002B2CF9AE}" pid="3" name="Creator">
    <vt:lpwstr>ActiveReports 11</vt:lpwstr>
  </property>
  <property fmtid="{D5CDD505-2E9C-101B-9397-08002B2CF9AE}" pid="4" name="LastSaved">
    <vt:filetime>2025-03-27T00:00:00Z</vt:filetime>
  </property>
  <property fmtid="{D5CDD505-2E9C-101B-9397-08002B2CF9AE}" pid="5" name="Producer">
    <vt:lpwstr>PDFKit.NET 12.3.208.0 DMV10</vt:lpwstr>
  </property>
</Properties>
</file>