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93FBDB" w14:textId="4F63C48B" w:rsidR="007E1356" w:rsidRPr="007E1356" w:rsidRDefault="007E1356" w:rsidP="00826501">
      <w:pPr>
        <w:autoSpaceDE w:val="0"/>
        <w:autoSpaceDN w:val="0"/>
        <w:adjustRightInd w:val="0"/>
        <w:spacing w:before="120" w:after="0" w:line="240" w:lineRule="auto"/>
        <w:jc w:val="center"/>
        <w:rPr>
          <w:rFonts w:ascii="Times New Roman" w:hAnsi="Times New Roman" w:cs="Times New Roman"/>
          <w:b/>
          <w:sz w:val="32"/>
          <w:szCs w:val="32"/>
        </w:rPr>
      </w:pPr>
      <w:bookmarkStart w:id="0" w:name="_Hlk136004952"/>
      <w:r w:rsidRPr="007E1356">
        <w:rPr>
          <w:rFonts w:ascii="Times New Roman" w:hAnsi="Times New Roman" w:cs="Times New Roman"/>
          <w:b/>
          <w:sz w:val="32"/>
          <w:szCs w:val="32"/>
        </w:rPr>
        <w:t>MBARI EE Battery Safety Committee Charter</w:t>
      </w:r>
      <w:r w:rsidR="00826501">
        <w:rPr>
          <w:rFonts w:ascii="Times New Roman" w:hAnsi="Times New Roman" w:cs="Times New Roman"/>
          <w:b/>
          <w:sz w:val="32"/>
          <w:szCs w:val="32"/>
        </w:rPr>
        <w:t xml:space="preserve"> (read first!)</w:t>
      </w:r>
    </w:p>
    <w:p w14:paraId="2F31C9D7" w14:textId="78F5FE2E" w:rsidR="007E1356" w:rsidRDefault="007E1356" w:rsidP="007E1356">
      <w:pPr>
        <w:pStyle w:val="ListParagraph"/>
        <w:numPr>
          <w:ilvl w:val="0"/>
          <w:numId w:val="32"/>
        </w:numPr>
      </w:pPr>
      <w:r w:rsidRPr="00BB56B2">
        <w:t xml:space="preserve">Intent </w:t>
      </w:r>
    </w:p>
    <w:p w14:paraId="2419094F" w14:textId="097978AE" w:rsidR="007E1356" w:rsidRPr="00BB56B2" w:rsidRDefault="007E1356" w:rsidP="007E1356">
      <w:pPr>
        <w:pStyle w:val="ListParagraph"/>
        <w:numPr>
          <w:ilvl w:val="1"/>
          <w:numId w:val="32"/>
        </w:numPr>
      </w:pPr>
      <w:r w:rsidRPr="00BB56B2">
        <w:t xml:space="preserve">The directive of this </w:t>
      </w:r>
      <w:r w:rsidR="00164DF6">
        <w:t>C</w:t>
      </w:r>
      <w:r w:rsidRPr="00BB56B2">
        <w:t>ommittee is to review and evaluate electrical designs based on generally accepted industry criteria for battery system</w:t>
      </w:r>
      <w:r>
        <w:t>s</w:t>
      </w:r>
      <w:r w:rsidRPr="00BB56B2">
        <w:t xml:space="preserve"> </w:t>
      </w:r>
      <w:r>
        <w:t>(</w:t>
      </w:r>
      <w:r w:rsidRPr="00BB56B2">
        <w:t>Li-Ion</w:t>
      </w:r>
      <w:r>
        <w:t xml:space="preserve"> and some others)</w:t>
      </w:r>
      <w:r w:rsidR="008F18A9">
        <w:t xml:space="preserve">. The goal is to ensure that </w:t>
      </w:r>
      <w:r w:rsidR="008F18A9" w:rsidRPr="00BB56B2">
        <w:t xml:space="preserve">important design and operation aspects are </w:t>
      </w:r>
      <w:r w:rsidR="008F18A9">
        <w:t xml:space="preserve">not overlooked, ultimately resulting in </w:t>
      </w:r>
      <w:r w:rsidRPr="00BB56B2">
        <w:t>system</w:t>
      </w:r>
      <w:r w:rsidR="008F18A9">
        <w:t>s</w:t>
      </w:r>
      <w:r w:rsidRPr="00BB56B2">
        <w:t xml:space="preserve"> </w:t>
      </w:r>
      <w:r w:rsidR="008F18A9">
        <w:t>which are</w:t>
      </w:r>
      <w:r w:rsidRPr="00BB56B2">
        <w:t xml:space="preserve"> as safe as</w:t>
      </w:r>
      <w:r w:rsidR="008F18A9">
        <w:t xml:space="preserve"> possible</w:t>
      </w:r>
      <w:r w:rsidRPr="00BB56B2">
        <w:t>.</w:t>
      </w:r>
    </w:p>
    <w:p w14:paraId="6F86EB1F" w14:textId="77777777" w:rsidR="007E1356" w:rsidRPr="00BB56B2" w:rsidRDefault="007E1356" w:rsidP="007E1356">
      <w:pPr>
        <w:pStyle w:val="ListParagraph"/>
        <w:numPr>
          <w:ilvl w:val="0"/>
          <w:numId w:val="32"/>
        </w:numPr>
      </w:pPr>
      <w:r w:rsidRPr="00BB56B2">
        <w:t>Limitations</w:t>
      </w:r>
    </w:p>
    <w:p w14:paraId="25F6F2C8" w14:textId="77777777" w:rsidR="007E1356" w:rsidRPr="00BB56B2" w:rsidRDefault="007E1356" w:rsidP="007E1356">
      <w:pPr>
        <w:pStyle w:val="ListParagraph"/>
        <w:numPr>
          <w:ilvl w:val="1"/>
          <w:numId w:val="32"/>
        </w:numPr>
      </w:pPr>
      <w:r>
        <w:t>EE</w:t>
      </w:r>
      <w:r w:rsidRPr="00BB56B2">
        <w:t xml:space="preserve"> Battery </w:t>
      </w:r>
      <w:r>
        <w:t>Safety C</w:t>
      </w:r>
      <w:r w:rsidRPr="00BB56B2">
        <w:t>ommittee IS NOT an equivalent of an official licensing product body such as UL or CE.</w:t>
      </w:r>
    </w:p>
    <w:p w14:paraId="0DCCB980" w14:textId="60504F55" w:rsidR="007E1356" w:rsidRPr="00BB56B2" w:rsidRDefault="007E1356" w:rsidP="007E1356">
      <w:pPr>
        <w:pStyle w:val="ListParagraph"/>
        <w:numPr>
          <w:ilvl w:val="1"/>
          <w:numId w:val="32"/>
        </w:numPr>
      </w:pPr>
      <w:r w:rsidRPr="00BB56B2">
        <w:t xml:space="preserve">UL or CE certification requires an extensive review, including a number of articles for a destructive testing which is costly and time consuming, and rightly so; as some problematic areas of the design could only be identified with a real </w:t>
      </w:r>
      <w:r>
        <w:t>hardware and software interacting with realistic or simulated test environment.</w:t>
      </w:r>
      <w:r w:rsidRPr="00BB56B2">
        <w:t xml:space="preserve"> </w:t>
      </w:r>
      <w:r>
        <w:t>A</w:t>
      </w:r>
      <w:r w:rsidRPr="00BB56B2">
        <w:t xml:space="preserve">mong other limitations, </w:t>
      </w:r>
      <w:r w:rsidR="008F18A9">
        <w:t xml:space="preserve">the </w:t>
      </w:r>
      <w:r w:rsidR="00164DF6">
        <w:t>C</w:t>
      </w:r>
      <w:r w:rsidR="008F18A9">
        <w:t>ommittee</w:t>
      </w:r>
      <w:r w:rsidRPr="00BB56B2">
        <w:t xml:space="preserve"> only recommend maximum parameter testing and limited destructive testing, and do not require it.</w:t>
      </w:r>
    </w:p>
    <w:p w14:paraId="01F52AFC" w14:textId="6AFCE315" w:rsidR="007E1356" w:rsidRPr="00BB56B2" w:rsidRDefault="007E1356" w:rsidP="007E1356">
      <w:pPr>
        <w:pStyle w:val="ListParagraph"/>
        <w:numPr>
          <w:ilvl w:val="1"/>
          <w:numId w:val="32"/>
        </w:numPr>
      </w:pPr>
      <w:r w:rsidRPr="00BB56B2">
        <w:t>The goal of the review is to make the design safe to the exten</w:t>
      </w:r>
      <w:r w:rsidR="008F18A9">
        <w:t>t</w:t>
      </w:r>
      <w:r w:rsidRPr="00BB56B2">
        <w:t xml:space="preserve"> possibl</w:t>
      </w:r>
      <w:r>
        <w:t>e</w:t>
      </w:r>
      <w:r w:rsidRPr="00BB56B2">
        <w:t>; but not to guarantee safety of the design</w:t>
      </w:r>
      <w:r w:rsidRPr="003556D5">
        <w:t xml:space="preserve"> </w:t>
      </w:r>
      <w:r>
        <w:t xml:space="preserve">or </w:t>
      </w:r>
      <w:r w:rsidRPr="003556D5">
        <w:t>prevent loss of mission or vehicle in the event of unforeseen hardware or software malfunction</w:t>
      </w:r>
      <w:r w:rsidR="0006792D">
        <w:t>.</w:t>
      </w:r>
    </w:p>
    <w:p w14:paraId="357EC3F7" w14:textId="797F6C45" w:rsidR="007E1356" w:rsidRPr="00BB56B2" w:rsidRDefault="007E1356" w:rsidP="007E1356">
      <w:pPr>
        <w:pStyle w:val="ListParagraph"/>
        <w:numPr>
          <w:ilvl w:val="0"/>
          <w:numId w:val="32"/>
        </w:numPr>
      </w:pPr>
      <w:r w:rsidRPr="00BB56B2">
        <w:t>Process</w:t>
      </w:r>
    </w:p>
    <w:p w14:paraId="5B3099F9" w14:textId="3D00F6DF" w:rsidR="007E1356" w:rsidRDefault="007E1356" w:rsidP="0006792D">
      <w:pPr>
        <w:pStyle w:val="ListParagraph"/>
        <w:numPr>
          <w:ilvl w:val="1"/>
          <w:numId w:val="32"/>
        </w:numPr>
      </w:pPr>
      <w:r w:rsidRPr="00BB56B2">
        <w:t>During proposal process identify project</w:t>
      </w:r>
      <w:r w:rsidR="008F18A9">
        <w:t>s</w:t>
      </w:r>
      <w:r w:rsidRPr="00BB56B2">
        <w:t xml:space="preserve"> that potentially requir</w:t>
      </w:r>
      <w:r w:rsidR="008F18A9">
        <w:t xml:space="preserve">e a </w:t>
      </w:r>
      <w:r>
        <w:t>battery safety design</w:t>
      </w:r>
      <w:r w:rsidR="008F18A9">
        <w:t xml:space="preserve"> review</w:t>
      </w:r>
      <w:r w:rsidRPr="00BB56B2">
        <w:t xml:space="preserve">. </w:t>
      </w:r>
      <w:r>
        <w:t xml:space="preserve">Consider: </w:t>
      </w:r>
    </w:p>
    <w:p w14:paraId="728FBB9F" w14:textId="77777777" w:rsidR="007E1356" w:rsidRDefault="007E1356" w:rsidP="007E1356">
      <w:pPr>
        <w:pStyle w:val="ListParagraph"/>
        <w:numPr>
          <w:ilvl w:val="2"/>
          <w:numId w:val="32"/>
        </w:numPr>
      </w:pPr>
      <w:r w:rsidRPr="00BB56B2">
        <w:t>Add</w:t>
      </w:r>
      <w:r>
        <w:t>ing</w:t>
      </w:r>
      <w:r w:rsidRPr="00BB56B2">
        <w:t xml:space="preserve"> the necessary labor hours to conduct this additional review.</w:t>
      </w:r>
    </w:p>
    <w:p w14:paraId="0F1DBE9F" w14:textId="129E08D9" w:rsidR="007E1356" w:rsidRDefault="007E1356" w:rsidP="007E1356">
      <w:pPr>
        <w:pStyle w:val="ListParagraph"/>
        <w:numPr>
          <w:ilvl w:val="2"/>
          <w:numId w:val="32"/>
        </w:numPr>
      </w:pPr>
      <w:r>
        <w:t xml:space="preserve">Additional budget item(s) for prototyping, testing and/ or limited </w:t>
      </w:r>
      <w:r w:rsidR="008F18A9">
        <w:t>destructive</w:t>
      </w:r>
      <w:r>
        <w:t xml:space="preserve"> testing</w:t>
      </w:r>
      <w:r w:rsidR="002531F7">
        <w:t>.</w:t>
      </w:r>
    </w:p>
    <w:p w14:paraId="032696FB" w14:textId="1ABFA204" w:rsidR="007E1356" w:rsidRPr="00BB56B2" w:rsidRDefault="007E1356" w:rsidP="007E1356">
      <w:pPr>
        <w:pStyle w:val="ListParagraph"/>
        <w:numPr>
          <w:ilvl w:val="1"/>
          <w:numId w:val="32"/>
        </w:numPr>
      </w:pPr>
      <w:r w:rsidRPr="00BB56B2">
        <w:t xml:space="preserve">Design engineers should use </w:t>
      </w:r>
      <w:r w:rsidR="0006792D">
        <w:t xml:space="preserve">Battery </w:t>
      </w:r>
      <w:r w:rsidRPr="00BB56B2">
        <w:t>System Design Check</w:t>
      </w:r>
      <w:r w:rsidR="002531F7">
        <w:t>l</w:t>
      </w:r>
      <w:r w:rsidRPr="00BB56B2">
        <w:t>ist as a reference when working on design</w:t>
      </w:r>
      <w:r w:rsidR="008F18A9">
        <w:t>s</w:t>
      </w:r>
      <w:r w:rsidRPr="00BB56B2">
        <w:t xml:space="preserve">. They may also consult with </w:t>
      </w:r>
      <w:r w:rsidR="008F18A9">
        <w:t xml:space="preserve">the </w:t>
      </w:r>
      <w:r w:rsidR="00164DF6">
        <w:t>C</w:t>
      </w:r>
      <w:r w:rsidRPr="00BB56B2">
        <w:t>ommittee on specific issues prior to a review.</w:t>
      </w:r>
    </w:p>
    <w:p w14:paraId="7A7ADE04" w14:textId="48BD100E" w:rsidR="007E1356" w:rsidRPr="00BB56B2" w:rsidRDefault="007E1356" w:rsidP="007E1356">
      <w:pPr>
        <w:pStyle w:val="ListParagraph"/>
        <w:numPr>
          <w:ilvl w:val="1"/>
          <w:numId w:val="32"/>
        </w:numPr>
      </w:pPr>
      <w:r w:rsidRPr="00BB56B2">
        <w:t>When</w:t>
      </w:r>
      <w:r w:rsidR="001C4178">
        <w:t xml:space="preserve"> a</w:t>
      </w:r>
      <w:r w:rsidRPr="00BB56B2">
        <w:t xml:space="preserve"> design is ready for review, the design engineer needs to fill out the</w:t>
      </w:r>
      <w:r w:rsidR="001C4178">
        <w:t xml:space="preserve"> </w:t>
      </w:r>
      <w:r w:rsidR="002531F7">
        <w:t xml:space="preserve">Battery </w:t>
      </w:r>
      <w:r w:rsidR="001C4178">
        <w:t>System Design</w:t>
      </w:r>
      <w:r w:rsidRPr="00BB56B2">
        <w:t xml:space="preserve"> </w:t>
      </w:r>
      <w:r>
        <w:t>C</w:t>
      </w:r>
      <w:r w:rsidRPr="00BB56B2">
        <w:t>heck</w:t>
      </w:r>
      <w:r w:rsidR="002531F7">
        <w:t>l</w:t>
      </w:r>
      <w:r w:rsidRPr="00BB56B2">
        <w:t xml:space="preserve">ist and submit it to the </w:t>
      </w:r>
      <w:r>
        <w:t>EE B</w:t>
      </w:r>
      <w:r w:rsidRPr="00BB56B2">
        <w:t xml:space="preserve">attery </w:t>
      </w:r>
      <w:r>
        <w:t>S</w:t>
      </w:r>
      <w:r w:rsidRPr="00BB56B2">
        <w:t xml:space="preserve">afety </w:t>
      </w:r>
      <w:r>
        <w:t>C</w:t>
      </w:r>
      <w:r w:rsidRPr="00BB56B2">
        <w:t xml:space="preserve">ommittee. It is the responsibility of the design engineer to schedule a review with the </w:t>
      </w:r>
      <w:r w:rsidR="0006792D">
        <w:t>C</w:t>
      </w:r>
      <w:r w:rsidRPr="00BB56B2">
        <w:t xml:space="preserve">ommittee. </w:t>
      </w:r>
    </w:p>
    <w:p w14:paraId="56A4408E" w14:textId="77777777" w:rsidR="007E1356" w:rsidRPr="00BB56B2" w:rsidRDefault="007E1356" w:rsidP="007E1356">
      <w:pPr>
        <w:pStyle w:val="ListParagraph"/>
        <w:numPr>
          <w:ilvl w:val="1"/>
          <w:numId w:val="32"/>
        </w:numPr>
      </w:pPr>
      <w:r w:rsidRPr="00BB56B2">
        <w:t xml:space="preserve">After the review the outcome would then be one of the following:   </w:t>
      </w:r>
    </w:p>
    <w:p w14:paraId="764D7727" w14:textId="1E1C574C" w:rsidR="007E1356" w:rsidRPr="00BB56B2" w:rsidRDefault="007E1356" w:rsidP="007E1356">
      <w:pPr>
        <w:pStyle w:val="ListParagraph"/>
        <w:numPr>
          <w:ilvl w:val="2"/>
          <w:numId w:val="32"/>
        </w:numPr>
      </w:pPr>
      <w:r w:rsidRPr="00BB56B2">
        <w:t xml:space="preserve">Move forward with minor revision required, submit the revised design and </w:t>
      </w:r>
      <w:r w:rsidR="001C4178">
        <w:t xml:space="preserve">the </w:t>
      </w:r>
      <w:r w:rsidR="0006792D">
        <w:t>C</w:t>
      </w:r>
      <w:r w:rsidR="001C4178">
        <w:t>ommittee</w:t>
      </w:r>
      <w:r w:rsidRPr="00BB56B2">
        <w:t xml:space="preserve"> review</w:t>
      </w:r>
      <w:r w:rsidR="001C4178">
        <w:t>s it</w:t>
      </w:r>
      <w:r w:rsidRPr="00BB56B2">
        <w:t xml:space="preserve"> internally and then recommend</w:t>
      </w:r>
      <w:r w:rsidR="001C4178">
        <w:t>s</w:t>
      </w:r>
      <w:r w:rsidRPr="00BB56B2">
        <w:t xml:space="preserve"> moving forward via email in a timely manner (</w:t>
      </w:r>
      <w:r w:rsidR="0006792D">
        <w:t xml:space="preserve">approximately </w:t>
      </w:r>
      <w:r w:rsidRPr="00BB56B2">
        <w:t>two weeks).</w:t>
      </w:r>
    </w:p>
    <w:p w14:paraId="14E0FEC5" w14:textId="404DC3C5" w:rsidR="007E1356" w:rsidRPr="00BB56B2" w:rsidRDefault="007E1356" w:rsidP="007E1356">
      <w:pPr>
        <w:pStyle w:val="ListParagraph"/>
        <w:numPr>
          <w:ilvl w:val="2"/>
          <w:numId w:val="32"/>
        </w:numPr>
      </w:pPr>
      <w:r w:rsidRPr="00BB56B2">
        <w:t>Do not move forward due to issues that can't be resolved with modifications to the design or the design is complex/risky enough to require some external review or actual certification</w:t>
      </w:r>
      <w:r w:rsidR="0006792D">
        <w:t>.</w:t>
      </w:r>
    </w:p>
    <w:p w14:paraId="169A78C0" w14:textId="039A7A28" w:rsidR="007E1356" w:rsidRDefault="007E1356" w:rsidP="007E1356">
      <w:pPr>
        <w:pStyle w:val="ListParagraph"/>
        <w:numPr>
          <w:ilvl w:val="1"/>
          <w:numId w:val="32"/>
        </w:numPr>
      </w:pPr>
      <w:r w:rsidRPr="00BB56B2">
        <w:t>If</w:t>
      </w:r>
      <w:r>
        <w:t xml:space="preserve">, </w:t>
      </w:r>
      <w:r w:rsidRPr="00BB56B2">
        <w:t>after the design is approved, changes are made to the design such that it would change an</w:t>
      </w:r>
      <w:r>
        <w:t xml:space="preserve">y </w:t>
      </w:r>
      <w:r w:rsidRPr="00BB56B2">
        <w:t>answer</w:t>
      </w:r>
      <w:r>
        <w:t>(s)</w:t>
      </w:r>
      <w:r w:rsidRPr="00BB56B2">
        <w:t xml:space="preserve"> on the </w:t>
      </w:r>
      <w:r w:rsidR="002531F7">
        <w:t xml:space="preserve">Battery </w:t>
      </w:r>
      <w:r w:rsidR="001C4178">
        <w:t xml:space="preserve">System Design </w:t>
      </w:r>
      <w:r>
        <w:t>C</w:t>
      </w:r>
      <w:r w:rsidRPr="00BB56B2">
        <w:t>heck</w:t>
      </w:r>
      <w:r w:rsidR="0006792D">
        <w:t>l</w:t>
      </w:r>
      <w:r w:rsidRPr="00BB56B2">
        <w:t>ist, th</w:t>
      </w:r>
      <w:r>
        <w:t xml:space="preserve">ose changes shall </w:t>
      </w:r>
      <w:r w:rsidRPr="00BB56B2">
        <w:t>require a partial review</w:t>
      </w:r>
      <w:r>
        <w:t>. F</w:t>
      </w:r>
      <w:r w:rsidRPr="003556D5">
        <w:t>or instance, updating the fuse part number would not change any answer</w:t>
      </w:r>
      <w:r>
        <w:t>(</w:t>
      </w:r>
      <w:r w:rsidRPr="003556D5">
        <w:t>s</w:t>
      </w:r>
      <w:r>
        <w:t>)</w:t>
      </w:r>
      <w:r w:rsidRPr="003556D5">
        <w:t xml:space="preserve"> </w:t>
      </w:r>
      <w:r w:rsidR="001C4178">
        <w:t>regarding</w:t>
      </w:r>
      <w:r>
        <w:t xml:space="preserve"> fusing and fuse coordination (items 2C, 2F, 2G)</w:t>
      </w:r>
      <w:r w:rsidRPr="003556D5">
        <w:t xml:space="preserve">; but changing </w:t>
      </w:r>
      <w:r>
        <w:t xml:space="preserve">series or parallel </w:t>
      </w:r>
      <w:r w:rsidRPr="003556D5">
        <w:t>string</w:t>
      </w:r>
      <w:r>
        <w:t xml:space="preserve">s configurations </w:t>
      </w:r>
      <w:r w:rsidRPr="003556D5">
        <w:t xml:space="preserve">would change answers to </w:t>
      </w:r>
      <w:r>
        <w:t>appropriate questions (</w:t>
      </w:r>
      <w:r w:rsidRPr="003556D5">
        <w:t>2D</w:t>
      </w:r>
      <w:r>
        <w:t xml:space="preserve">, </w:t>
      </w:r>
      <w:r w:rsidRPr="003556D5">
        <w:t>2E</w:t>
      </w:r>
      <w:r>
        <w:t xml:space="preserve">, </w:t>
      </w:r>
      <w:r w:rsidRPr="003556D5">
        <w:t>2G</w:t>
      </w:r>
      <w:r>
        <w:t>)</w:t>
      </w:r>
      <w:r w:rsidRPr="003556D5">
        <w:t xml:space="preserve">, </w:t>
      </w:r>
      <w:r>
        <w:t xml:space="preserve">thus requiring </w:t>
      </w:r>
      <w:r w:rsidRPr="003556D5">
        <w:t>a partial review</w:t>
      </w:r>
      <w:r>
        <w:t xml:space="preserve"> to make sure changes would not negatively impact safety of the design. </w:t>
      </w:r>
    </w:p>
    <w:p w14:paraId="41BB27DC" w14:textId="45B897F4" w:rsidR="007E1356" w:rsidRPr="007E1356"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It is the responsibility of the design engineer to communicate changes which could affect safety aspects to the EE Battery Safety </w:t>
      </w:r>
      <w:r w:rsidR="00164DF6">
        <w:t>C</w:t>
      </w:r>
      <w:r w:rsidRPr="007E1356">
        <w:t>ommittee.</w:t>
      </w:r>
    </w:p>
    <w:p w14:paraId="46646580" w14:textId="5E2E5F64" w:rsidR="007E1356" w:rsidRPr="007E1356" w:rsidRDefault="007E1356" w:rsidP="007E1356">
      <w:pPr>
        <w:pStyle w:val="ListParagraph"/>
        <w:numPr>
          <w:ilvl w:val="1"/>
          <w:numId w:val="32"/>
        </w:numPr>
        <w:spacing w:after="0" w:line="240" w:lineRule="auto"/>
        <w:rPr>
          <w:rFonts w:ascii="Times New Roman" w:hAnsi="Times New Roman" w:cs="Times New Roman"/>
          <w:bCs/>
          <w:sz w:val="24"/>
          <w:szCs w:val="24"/>
        </w:rPr>
      </w:pPr>
      <w:r w:rsidRPr="007E1356">
        <w:t xml:space="preserve">When a design has been reviewed by the </w:t>
      </w:r>
      <w:r w:rsidR="00164DF6">
        <w:t>C</w:t>
      </w:r>
      <w:r w:rsidRPr="007E1356">
        <w:t xml:space="preserve">ommittee an email containing the schematics and the </w:t>
      </w:r>
      <w:r w:rsidR="00164DF6">
        <w:t>C</w:t>
      </w:r>
      <w:r w:rsidRPr="007E1356">
        <w:t>ommittee’s recommendation wi</w:t>
      </w:r>
      <w:r w:rsidR="00CF27DC">
        <w:t>ll</w:t>
      </w:r>
      <w:r w:rsidRPr="007E1356">
        <w:t xml:space="preserve"> be sent to all relevant parties. If the concerns of the </w:t>
      </w:r>
      <w:r w:rsidR="00164DF6">
        <w:t>C</w:t>
      </w:r>
      <w:r w:rsidRPr="007E1356">
        <w:t xml:space="preserve">ommittee have been met the following paragraph will be included in the email: </w:t>
      </w:r>
      <w:r w:rsidRPr="007E1356">
        <w:rPr>
          <w:i/>
        </w:rPr>
        <w:t xml:space="preserve">"This _____ battery system electrical design (include drawing number and revision here) was reviewed by MBARI EE Battery Safety Committee based on generally accepted industry criteria for battery systems </w:t>
      </w:r>
      <w:r w:rsidR="002531F7">
        <w:rPr>
          <w:i/>
        </w:rPr>
        <w:t>(</w:t>
      </w:r>
      <w:r w:rsidR="002531F7" w:rsidRPr="007E1356">
        <w:rPr>
          <w:i/>
        </w:rPr>
        <w:t xml:space="preserve">Li-Ion </w:t>
      </w:r>
      <w:r w:rsidR="002531F7">
        <w:rPr>
          <w:i/>
        </w:rPr>
        <w:t xml:space="preserve">and others) </w:t>
      </w:r>
      <w:r w:rsidRPr="007E1356">
        <w:rPr>
          <w:i/>
        </w:rPr>
        <w:t>and a goal of system built be as safe as possible by ensuring important design and operation aspects are not overlooked. As such, this design deemed sufficient to proceed into prototyping, fabrication and testing, as appropriate, provided that problem areas identified are addressed"</w:t>
      </w:r>
      <w:bookmarkEnd w:id="0"/>
      <w:r w:rsidR="002531F7">
        <w:rPr>
          <w:i/>
        </w:rPr>
        <w:t>.</w:t>
      </w:r>
      <w:r w:rsidRPr="007E1356">
        <w:rPr>
          <w:rFonts w:ascii="Times New Roman" w:hAnsi="Times New Roman" w:cs="Times New Roman"/>
          <w:bCs/>
          <w:sz w:val="24"/>
          <w:szCs w:val="24"/>
        </w:rPr>
        <w:br w:type="page"/>
      </w:r>
    </w:p>
    <w:p w14:paraId="1BB1B70C" w14:textId="56BE2196" w:rsidR="007E1356" w:rsidRPr="00826501" w:rsidRDefault="007E1356" w:rsidP="00826501">
      <w:pPr>
        <w:autoSpaceDE w:val="0"/>
        <w:autoSpaceDN w:val="0"/>
        <w:adjustRightInd w:val="0"/>
        <w:spacing w:before="120" w:after="0" w:line="240" w:lineRule="auto"/>
        <w:jc w:val="center"/>
        <w:rPr>
          <w:rFonts w:ascii="Times New Roman" w:hAnsi="Times New Roman" w:cs="Times New Roman"/>
          <w:b/>
          <w:bCs/>
        </w:rPr>
      </w:pPr>
      <w:r w:rsidRPr="00826501">
        <w:rPr>
          <w:rFonts w:ascii="Times New Roman" w:hAnsi="Times New Roman" w:cs="Times New Roman"/>
          <w:b/>
          <w:bCs/>
          <w:sz w:val="32"/>
          <w:szCs w:val="32"/>
        </w:rPr>
        <w:lastRenderedPageBreak/>
        <w:t>Battery System Design Check</w:t>
      </w:r>
      <w:r w:rsidR="0006792D">
        <w:rPr>
          <w:rFonts w:ascii="Times New Roman" w:hAnsi="Times New Roman" w:cs="Times New Roman"/>
          <w:b/>
          <w:bCs/>
          <w:sz w:val="32"/>
          <w:szCs w:val="32"/>
        </w:rPr>
        <w:t>l</w:t>
      </w:r>
      <w:r w:rsidRPr="00826501">
        <w:rPr>
          <w:rFonts w:ascii="Times New Roman" w:hAnsi="Times New Roman" w:cs="Times New Roman"/>
          <w:b/>
          <w:bCs/>
          <w:sz w:val="32"/>
          <w:szCs w:val="32"/>
        </w:rPr>
        <w:t>ist</w:t>
      </w:r>
    </w:p>
    <w:p w14:paraId="588F7817" w14:textId="77777777" w:rsidR="007E1356" w:rsidRDefault="007E1356" w:rsidP="002B5AEA">
      <w:pPr>
        <w:tabs>
          <w:tab w:val="left" w:pos="2520"/>
        </w:tabs>
        <w:autoSpaceDE w:val="0"/>
        <w:autoSpaceDN w:val="0"/>
        <w:adjustRightInd w:val="0"/>
        <w:spacing w:after="0" w:line="240" w:lineRule="auto"/>
        <w:rPr>
          <w:rFonts w:ascii="Times New Roman" w:hAnsi="Times New Roman" w:cs="Times New Roman"/>
          <w:b/>
          <w:bCs/>
          <w:sz w:val="24"/>
          <w:szCs w:val="24"/>
        </w:rPr>
      </w:pPr>
    </w:p>
    <w:p w14:paraId="705BC555" w14:textId="645629D3" w:rsidR="00197063"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Number:</w:t>
      </w:r>
      <w:r w:rsidR="00DD3CA3" w:rsidRPr="004A0815">
        <w:rPr>
          <w:rFonts w:ascii="Times New Roman" w:hAnsi="Times New Roman" w:cs="Times New Roman"/>
          <w:bCs/>
          <w:sz w:val="24"/>
          <w:szCs w:val="24"/>
        </w:rPr>
        <w:tab/>
      </w:r>
      <w:permStart w:id="2138915994" w:edGrp="everyone"/>
      <w:r w:rsidR="00220F58" w:rsidRPr="004A0815">
        <w:rPr>
          <w:rFonts w:ascii="Times New Roman" w:hAnsi="Times New Roman" w:cs="Times New Roman"/>
          <w:bCs/>
          <w:sz w:val="24"/>
          <w:szCs w:val="24"/>
        </w:rPr>
        <w:tab/>
      </w:r>
      <w:permEnd w:id="2138915994"/>
    </w:p>
    <w:p w14:paraId="0BAE3F19" w14:textId="32F4EF56"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Project Title:</w:t>
      </w:r>
      <w:r w:rsidR="00C83D46" w:rsidRPr="004A0815">
        <w:rPr>
          <w:rFonts w:ascii="Times New Roman" w:hAnsi="Times New Roman" w:cs="Times New Roman"/>
          <w:bCs/>
          <w:sz w:val="24"/>
          <w:szCs w:val="24"/>
        </w:rPr>
        <w:tab/>
      </w:r>
      <w:permStart w:id="1677351680" w:edGrp="everyone"/>
      <w:r w:rsidR="00220F58" w:rsidRPr="004A0815">
        <w:rPr>
          <w:rFonts w:ascii="Times New Roman" w:hAnsi="Times New Roman" w:cs="Times New Roman"/>
          <w:bCs/>
          <w:sz w:val="24"/>
          <w:szCs w:val="24"/>
        </w:rPr>
        <w:tab/>
      </w:r>
      <w:permEnd w:id="1677351680"/>
    </w:p>
    <w:p w14:paraId="36B7673E" w14:textId="5495C8F3" w:rsidR="002871C1" w:rsidRPr="000E227A" w:rsidRDefault="00197063" w:rsidP="002B5AEA">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Principal Investigator:</w:t>
      </w:r>
      <w:r w:rsidR="00C83D46" w:rsidRPr="004A0815">
        <w:rPr>
          <w:rFonts w:ascii="Times New Roman" w:hAnsi="Times New Roman" w:cs="Times New Roman"/>
          <w:bCs/>
          <w:sz w:val="24"/>
          <w:szCs w:val="24"/>
        </w:rPr>
        <w:tab/>
      </w:r>
      <w:permStart w:id="525599497" w:edGrp="everyone"/>
      <w:r w:rsidR="002871C1" w:rsidRPr="004A0815">
        <w:rPr>
          <w:rFonts w:ascii="Times New Roman" w:hAnsi="Times New Roman" w:cs="Times New Roman"/>
          <w:bCs/>
          <w:sz w:val="24"/>
          <w:szCs w:val="24"/>
        </w:rPr>
        <w:tab/>
      </w:r>
      <w:permEnd w:id="525599497"/>
    </w:p>
    <w:p w14:paraId="3500821A" w14:textId="77777777" w:rsidR="002871C1" w:rsidRPr="000E227A" w:rsidRDefault="002871C1" w:rsidP="00C83D46">
      <w:pPr>
        <w:tabs>
          <w:tab w:val="left" w:pos="2700"/>
        </w:tabs>
        <w:autoSpaceDE w:val="0"/>
        <w:autoSpaceDN w:val="0"/>
        <w:adjustRightInd w:val="0"/>
        <w:spacing w:after="0" w:line="240" w:lineRule="auto"/>
        <w:rPr>
          <w:rFonts w:ascii="Times New Roman" w:hAnsi="Times New Roman" w:cs="Times New Roman"/>
          <w:bCs/>
          <w:sz w:val="24"/>
          <w:szCs w:val="24"/>
        </w:rPr>
      </w:pPr>
    </w:p>
    <w:p w14:paraId="30A7AFF9" w14:textId="6A5BEF43" w:rsidR="00DB4D99" w:rsidRPr="00496E41" w:rsidRDefault="00DB4D99" w:rsidP="00496E41">
      <w:pPr>
        <w:tabs>
          <w:tab w:val="left" w:pos="2520"/>
        </w:tabs>
        <w:autoSpaceDE w:val="0"/>
        <w:autoSpaceDN w:val="0"/>
        <w:adjustRightInd w:val="0"/>
        <w:spacing w:after="0" w:line="240" w:lineRule="auto"/>
        <w:rPr>
          <w:rFonts w:ascii="Times New Roman" w:hAnsi="Times New Roman" w:cs="Times New Roman"/>
          <w:bCs/>
          <w:sz w:val="24"/>
          <w:szCs w:val="24"/>
        </w:rPr>
      </w:pPr>
      <w:r w:rsidRPr="00496E41">
        <w:rPr>
          <w:rFonts w:ascii="Times New Roman" w:hAnsi="Times New Roman" w:cs="Times New Roman"/>
          <w:b/>
          <w:bCs/>
          <w:sz w:val="24"/>
          <w:szCs w:val="24"/>
        </w:rPr>
        <w:t>Check</w:t>
      </w:r>
      <w:r w:rsidR="00C3100C">
        <w:rPr>
          <w:rFonts w:ascii="Times New Roman" w:hAnsi="Times New Roman" w:cs="Times New Roman"/>
          <w:b/>
          <w:bCs/>
          <w:sz w:val="24"/>
          <w:szCs w:val="24"/>
        </w:rPr>
        <w:t>l</w:t>
      </w:r>
      <w:r w:rsidRPr="00496E41">
        <w:rPr>
          <w:rFonts w:ascii="Times New Roman" w:hAnsi="Times New Roman" w:cs="Times New Roman"/>
          <w:b/>
          <w:bCs/>
          <w:sz w:val="24"/>
          <w:szCs w:val="24"/>
        </w:rPr>
        <w:t>ist Date:</w:t>
      </w:r>
      <w:r w:rsidRPr="00496E41">
        <w:rPr>
          <w:rFonts w:ascii="Times New Roman" w:hAnsi="Times New Roman" w:cs="Times New Roman"/>
          <w:bCs/>
          <w:sz w:val="24"/>
          <w:szCs w:val="24"/>
        </w:rPr>
        <w:tab/>
      </w:r>
      <w:permStart w:id="1450994673" w:edGrp="everyone"/>
      <w:r w:rsidR="00220F58" w:rsidRPr="004A0815">
        <w:rPr>
          <w:rFonts w:ascii="Times New Roman" w:hAnsi="Times New Roman" w:cs="Times New Roman"/>
          <w:bCs/>
          <w:sz w:val="24"/>
          <w:szCs w:val="24"/>
        </w:rPr>
        <w:tab/>
      </w:r>
      <w:permEnd w:id="1450994673"/>
    </w:p>
    <w:p w14:paraId="61ABBCD6" w14:textId="1EA99966"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Design Personnel:</w:t>
      </w:r>
      <w:r w:rsidRPr="004A0815">
        <w:rPr>
          <w:rFonts w:ascii="Times New Roman" w:hAnsi="Times New Roman" w:cs="Times New Roman"/>
          <w:bCs/>
          <w:sz w:val="24"/>
          <w:szCs w:val="24"/>
        </w:rPr>
        <w:tab/>
      </w:r>
      <w:permStart w:id="1441798390" w:edGrp="everyone"/>
      <w:r w:rsidR="00220F58" w:rsidRPr="004A0815">
        <w:rPr>
          <w:rFonts w:ascii="Times New Roman" w:hAnsi="Times New Roman" w:cs="Times New Roman"/>
          <w:bCs/>
          <w:sz w:val="24"/>
          <w:szCs w:val="24"/>
        </w:rPr>
        <w:tab/>
      </w:r>
      <w:permEnd w:id="1441798390"/>
    </w:p>
    <w:p w14:paraId="1D219CA9" w14:textId="613645D6" w:rsidR="00FC003C" w:rsidRPr="000E227A" w:rsidRDefault="002871C1"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S</w:t>
      </w:r>
      <w:r w:rsidR="00C83D46" w:rsidRPr="000E227A">
        <w:rPr>
          <w:rFonts w:ascii="Times New Roman" w:hAnsi="Times New Roman" w:cs="Times New Roman"/>
          <w:b/>
          <w:bCs/>
          <w:sz w:val="24"/>
          <w:szCs w:val="24"/>
        </w:rPr>
        <w:t xml:space="preserve">ystem </w:t>
      </w:r>
      <w:r w:rsidR="002B5AEA" w:rsidRPr="000E227A">
        <w:rPr>
          <w:rFonts w:ascii="Times New Roman" w:hAnsi="Times New Roman" w:cs="Times New Roman"/>
          <w:b/>
          <w:bCs/>
          <w:sz w:val="24"/>
          <w:szCs w:val="24"/>
        </w:rPr>
        <w:t>D</w:t>
      </w:r>
      <w:r w:rsidR="00C83D46" w:rsidRPr="000E227A">
        <w:rPr>
          <w:rFonts w:ascii="Times New Roman" w:hAnsi="Times New Roman" w:cs="Times New Roman"/>
          <w:b/>
          <w:bCs/>
          <w:sz w:val="24"/>
          <w:szCs w:val="24"/>
        </w:rPr>
        <w:t>escription:</w:t>
      </w:r>
      <w:r w:rsidR="00C83D46" w:rsidRPr="004A0815">
        <w:rPr>
          <w:rFonts w:ascii="Times New Roman" w:hAnsi="Times New Roman" w:cs="Times New Roman"/>
          <w:bCs/>
          <w:sz w:val="24"/>
          <w:szCs w:val="24"/>
        </w:rPr>
        <w:tab/>
      </w:r>
      <w:permStart w:id="1175129987" w:edGrp="everyone"/>
      <w:r w:rsidR="00220F58" w:rsidRPr="004A0815">
        <w:rPr>
          <w:rFonts w:ascii="Times New Roman" w:hAnsi="Times New Roman" w:cs="Times New Roman"/>
          <w:bCs/>
          <w:sz w:val="24"/>
          <w:szCs w:val="24"/>
        </w:rPr>
        <w:tab/>
      </w:r>
      <w:permEnd w:id="1175129987"/>
    </w:p>
    <w:p w14:paraId="1D4C0665" w14:textId="684F9EC5" w:rsidR="00FC003C" w:rsidRPr="000E227A" w:rsidRDefault="00AF480B" w:rsidP="00FC003C">
      <w:pPr>
        <w:tabs>
          <w:tab w:val="left" w:pos="2520"/>
        </w:tabs>
        <w:autoSpaceDE w:val="0"/>
        <w:autoSpaceDN w:val="0"/>
        <w:adjustRightInd w:val="0"/>
        <w:spacing w:after="0" w:line="240" w:lineRule="auto"/>
        <w:rPr>
          <w:rFonts w:ascii="Times New Roman" w:hAnsi="Times New Roman" w:cs="Times New Roman"/>
          <w:bCs/>
          <w:sz w:val="24"/>
          <w:szCs w:val="24"/>
        </w:rPr>
      </w:pPr>
      <w:r w:rsidRPr="000E227A">
        <w:rPr>
          <w:rFonts w:ascii="Times New Roman" w:hAnsi="Times New Roman" w:cs="Times New Roman"/>
          <w:b/>
          <w:bCs/>
          <w:sz w:val="24"/>
          <w:szCs w:val="24"/>
        </w:rPr>
        <w:t>Related Document(s):</w:t>
      </w:r>
      <w:r w:rsidR="002B5AEA" w:rsidRPr="004A0815">
        <w:rPr>
          <w:rFonts w:ascii="Times New Roman" w:hAnsi="Times New Roman" w:cs="Times New Roman"/>
          <w:bCs/>
          <w:sz w:val="24"/>
          <w:szCs w:val="24"/>
        </w:rPr>
        <w:tab/>
      </w:r>
      <w:permStart w:id="1048143039" w:edGrp="everyone"/>
      <w:r w:rsidR="00220F58" w:rsidRPr="004A0815">
        <w:rPr>
          <w:rFonts w:ascii="Times New Roman" w:hAnsi="Times New Roman" w:cs="Times New Roman"/>
          <w:bCs/>
          <w:sz w:val="24"/>
          <w:szCs w:val="24"/>
        </w:rPr>
        <w:tab/>
      </w:r>
      <w:permEnd w:id="1048143039"/>
    </w:p>
    <w:p w14:paraId="57AAB7A9" w14:textId="11339DD8" w:rsidR="0057642C" w:rsidRDefault="0057642C" w:rsidP="00FC003C">
      <w:pPr>
        <w:tabs>
          <w:tab w:val="left" w:pos="2520"/>
        </w:tabs>
        <w:autoSpaceDE w:val="0"/>
        <w:autoSpaceDN w:val="0"/>
        <w:adjustRightInd w:val="0"/>
        <w:spacing w:after="0" w:line="240" w:lineRule="auto"/>
        <w:rPr>
          <w:rFonts w:ascii="Times New Roman" w:hAnsi="Times New Roman" w:cs="Times New Roman"/>
          <w:b/>
          <w:bCs/>
          <w:sz w:val="32"/>
          <w:szCs w:val="32"/>
        </w:rPr>
      </w:pPr>
    </w:p>
    <w:p w14:paraId="1FA49F38" w14:textId="2FBEB8CE" w:rsidR="000E227A" w:rsidRDefault="000E227A"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Pr>
          <w:rFonts w:ascii="Times New Roman" w:hAnsi="Times New Roman" w:cs="Times New Roman"/>
          <w:bCs/>
          <w:i/>
        </w:rPr>
        <w:t>Please fill out</w:t>
      </w:r>
      <w:r w:rsidR="00FC003C">
        <w:rPr>
          <w:rFonts w:ascii="Times New Roman" w:hAnsi="Times New Roman" w:cs="Times New Roman"/>
          <w:bCs/>
          <w:i/>
        </w:rPr>
        <w:t xml:space="preserve"> highlighted </w:t>
      </w:r>
      <w:r>
        <w:rPr>
          <w:rFonts w:ascii="Times New Roman" w:hAnsi="Times New Roman" w:cs="Times New Roman"/>
          <w:bCs/>
          <w:i/>
        </w:rPr>
        <w:t>fields in square brackets as applicable.</w:t>
      </w:r>
      <w:r w:rsidR="00FC003C">
        <w:rPr>
          <w:rFonts w:ascii="Times New Roman" w:hAnsi="Times New Roman" w:cs="Times New Roman"/>
          <w:bCs/>
          <w:i/>
        </w:rPr>
        <w:t xml:space="preserve"> Other text fields of this Check</w:t>
      </w:r>
      <w:r w:rsidR="00C3100C">
        <w:rPr>
          <w:rFonts w:ascii="Times New Roman" w:hAnsi="Times New Roman" w:cs="Times New Roman"/>
          <w:bCs/>
          <w:i/>
        </w:rPr>
        <w:t>l</w:t>
      </w:r>
      <w:r w:rsidR="00FC003C">
        <w:rPr>
          <w:rFonts w:ascii="Times New Roman" w:hAnsi="Times New Roman" w:cs="Times New Roman"/>
          <w:bCs/>
          <w:i/>
        </w:rPr>
        <w:t xml:space="preserve">ist form are locked. </w:t>
      </w:r>
    </w:p>
    <w:p w14:paraId="4B54BCFD" w14:textId="46B68262" w:rsidR="0057642C" w:rsidRPr="0057642C" w:rsidRDefault="0057642C" w:rsidP="0057642C">
      <w:pPr>
        <w:pBdr>
          <w:top w:val="double" w:sz="4" w:space="1" w:color="auto"/>
          <w:bottom w:val="double" w:sz="4" w:space="1" w:color="auto"/>
        </w:pBdr>
        <w:autoSpaceDE w:val="0"/>
        <w:autoSpaceDN w:val="0"/>
        <w:adjustRightInd w:val="0"/>
        <w:spacing w:after="0" w:line="240" w:lineRule="auto"/>
        <w:rPr>
          <w:rFonts w:ascii="Times New Roman" w:hAnsi="Times New Roman" w:cs="Times New Roman"/>
          <w:bCs/>
          <w:i/>
        </w:rPr>
      </w:pPr>
      <w:r w:rsidRPr="0057642C">
        <w:rPr>
          <w:rFonts w:ascii="Times New Roman" w:hAnsi="Times New Roman" w:cs="Times New Roman"/>
          <w:bCs/>
          <w:i/>
        </w:rPr>
        <w:t xml:space="preserve">Revision control: after file is saved under new name for particular project, right-click on the </w:t>
      </w:r>
      <w:r w:rsidR="00C91C7C">
        <w:rPr>
          <w:rFonts w:ascii="Times New Roman" w:hAnsi="Times New Roman" w:cs="Times New Roman"/>
          <w:bCs/>
          <w:i/>
        </w:rPr>
        <w:t>“</w:t>
      </w:r>
      <w:r w:rsidRPr="0057642C">
        <w:rPr>
          <w:rFonts w:ascii="Times New Roman" w:hAnsi="Times New Roman" w:cs="Times New Roman"/>
          <w:bCs/>
          <w:i/>
        </w:rPr>
        <w:t>File Name</w:t>
      </w:r>
      <w:r w:rsidR="00C91C7C">
        <w:rPr>
          <w:rFonts w:ascii="Times New Roman" w:hAnsi="Times New Roman" w:cs="Times New Roman"/>
          <w:bCs/>
          <w:i/>
        </w:rPr>
        <w:t>”</w:t>
      </w:r>
      <w:r w:rsidRPr="0057642C">
        <w:rPr>
          <w:rFonts w:ascii="Times New Roman" w:hAnsi="Times New Roman" w:cs="Times New Roman"/>
          <w:bCs/>
          <w:i/>
        </w:rPr>
        <w:t xml:space="preserve"> </w:t>
      </w:r>
      <w:r w:rsidR="00C91C7C">
        <w:rPr>
          <w:rFonts w:ascii="Times New Roman" w:hAnsi="Times New Roman" w:cs="Times New Roman"/>
          <w:bCs/>
          <w:i/>
        </w:rPr>
        <w:t xml:space="preserve">field </w:t>
      </w:r>
      <w:r w:rsidRPr="0057642C">
        <w:rPr>
          <w:rFonts w:ascii="Times New Roman" w:hAnsi="Times New Roman" w:cs="Times New Roman"/>
          <w:bCs/>
          <w:i/>
        </w:rPr>
        <w:t xml:space="preserve">in the header, and </w:t>
      </w:r>
      <w:r w:rsidR="00C91C7C">
        <w:rPr>
          <w:rFonts w:ascii="Times New Roman" w:hAnsi="Times New Roman" w:cs="Times New Roman"/>
          <w:bCs/>
          <w:i/>
        </w:rPr>
        <w:t xml:space="preserve">select </w:t>
      </w:r>
      <w:r w:rsidRPr="0057642C">
        <w:rPr>
          <w:rFonts w:ascii="Times New Roman" w:hAnsi="Times New Roman" w:cs="Times New Roman"/>
          <w:bCs/>
          <w:i/>
        </w:rPr>
        <w:t>“update field”. Form Name in the footer stays permanently locked to indicate the revision used.</w:t>
      </w:r>
    </w:p>
    <w:p w14:paraId="7D4A2CEF" w14:textId="77777777" w:rsidR="00197063" w:rsidRPr="000B38CE" w:rsidRDefault="00197063" w:rsidP="009D3A2A">
      <w:pPr>
        <w:autoSpaceDE w:val="0"/>
        <w:autoSpaceDN w:val="0"/>
        <w:adjustRightInd w:val="0"/>
        <w:spacing w:after="0" w:line="240" w:lineRule="auto"/>
        <w:rPr>
          <w:rFonts w:asciiTheme="minorHAnsi" w:hAnsiTheme="minorHAnsi" w:cstheme="minorHAnsi"/>
          <w:bCs/>
        </w:rPr>
      </w:pPr>
    </w:p>
    <w:p w14:paraId="21AAD4F9" w14:textId="4C2F0598" w:rsidR="0040406B"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These guidel</w:t>
      </w:r>
      <w:r w:rsidR="00C26471">
        <w:rPr>
          <w:rFonts w:asciiTheme="minorHAnsi" w:hAnsiTheme="minorHAnsi" w:cstheme="minorHAnsi"/>
          <w:bCs/>
        </w:rPr>
        <w:t xml:space="preserve">ines are intended to aid in project planning, </w:t>
      </w:r>
      <w:r w:rsidRPr="000B38CE">
        <w:rPr>
          <w:rFonts w:asciiTheme="minorHAnsi" w:hAnsiTheme="minorHAnsi" w:cstheme="minorHAnsi"/>
          <w:bCs/>
        </w:rPr>
        <w:t>design</w:t>
      </w:r>
      <w:r w:rsidR="00D51C6E">
        <w:rPr>
          <w:rFonts w:asciiTheme="minorHAnsi" w:hAnsiTheme="minorHAnsi" w:cstheme="minorHAnsi"/>
          <w:bCs/>
        </w:rPr>
        <w:t xml:space="preserve">, and review </w:t>
      </w:r>
      <w:r w:rsidR="00B666AC">
        <w:rPr>
          <w:rFonts w:asciiTheme="minorHAnsi" w:hAnsiTheme="minorHAnsi" w:cstheme="minorHAnsi"/>
          <w:bCs/>
        </w:rPr>
        <w:t xml:space="preserve">of </w:t>
      </w:r>
      <w:r w:rsidR="00C26471">
        <w:rPr>
          <w:rFonts w:asciiTheme="minorHAnsi" w:hAnsiTheme="minorHAnsi" w:cstheme="minorHAnsi"/>
          <w:bCs/>
        </w:rPr>
        <w:t>battery systems</w:t>
      </w:r>
      <w:r w:rsidR="00B666AC">
        <w:rPr>
          <w:rFonts w:asciiTheme="minorHAnsi" w:hAnsiTheme="minorHAnsi" w:cstheme="minorHAnsi"/>
          <w:bCs/>
        </w:rPr>
        <w:t xml:space="preserve"> (Li-Ion, etc.)</w:t>
      </w:r>
      <w:r w:rsidR="00C26471">
        <w:rPr>
          <w:rFonts w:asciiTheme="minorHAnsi" w:hAnsiTheme="minorHAnsi" w:cstheme="minorHAnsi"/>
          <w:bCs/>
        </w:rPr>
        <w:t xml:space="preserve">, making </w:t>
      </w:r>
      <w:r w:rsidR="00B666AC">
        <w:rPr>
          <w:rFonts w:asciiTheme="minorHAnsi" w:hAnsiTheme="minorHAnsi" w:cstheme="minorHAnsi"/>
          <w:bCs/>
        </w:rPr>
        <w:t>them</w:t>
      </w:r>
      <w:r w:rsidR="00BE3139">
        <w:rPr>
          <w:rFonts w:asciiTheme="minorHAnsi" w:hAnsiTheme="minorHAnsi" w:cstheme="minorHAnsi"/>
          <w:bCs/>
        </w:rPr>
        <w:t xml:space="preserve"> as reliable and safe as possible by ensuring various design </w:t>
      </w:r>
      <w:r w:rsidR="00DD786B">
        <w:rPr>
          <w:rFonts w:asciiTheme="minorHAnsi" w:hAnsiTheme="minorHAnsi" w:cstheme="minorHAnsi"/>
          <w:bCs/>
        </w:rPr>
        <w:t xml:space="preserve">and operation </w:t>
      </w:r>
      <w:r w:rsidR="00BE3139">
        <w:rPr>
          <w:rFonts w:asciiTheme="minorHAnsi" w:hAnsiTheme="minorHAnsi" w:cstheme="minorHAnsi"/>
          <w:bCs/>
        </w:rPr>
        <w:t>aspects are addressed</w:t>
      </w:r>
      <w:r w:rsidR="00B666AC">
        <w:rPr>
          <w:rFonts w:asciiTheme="minorHAnsi" w:hAnsiTheme="minorHAnsi" w:cstheme="minorHAnsi"/>
          <w:bCs/>
        </w:rPr>
        <w:t xml:space="preserve">; and </w:t>
      </w:r>
      <w:r w:rsidRPr="000B38CE">
        <w:rPr>
          <w:rFonts w:asciiTheme="minorHAnsi" w:hAnsiTheme="minorHAnsi" w:cstheme="minorHAnsi"/>
          <w:bCs/>
        </w:rPr>
        <w:t xml:space="preserve">not intended to prevent loss of mission or vehicle in the event of </w:t>
      </w:r>
      <w:r w:rsidR="00B666AC">
        <w:rPr>
          <w:rFonts w:asciiTheme="minorHAnsi" w:hAnsiTheme="minorHAnsi" w:cstheme="minorHAnsi"/>
          <w:bCs/>
        </w:rPr>
        <w:t xml:space="preserve">unforeseen </w:t>
      </w:r>
      <w:r w:rsidRPr="000B38CE">
        <w:rPr>
          <w:rFonts w:asciiTheme="minorHAnsi" w:hAnsiTheme="minorHAnsi" w:cstheme="minorHAnsi"/>
          <w:bCs/>
        </w:rPr>
        <w:t>hardware or software malfunction.</w:t>
      </w:r>
    </w:p>
    <w:p w14:paraId="31B90995" w14:textId="77777777" w:rsidR="005F0990" w:rsidRDefault="005F0990" w:rsidP="0040406B">
      <w:pPr>
        <w:autoSpaceDE w:val="0"/>
        <w:autoSpaceDN w:val="0"/>
        <w:adjustRightInd w:val="0"/>
        <w:spacing w:after="0" w:line="240" w:lineRule="auto"/>
        <w:rPr>
          <w:rFonts w:asciiTheme="minorHAnsi" w:hAnsiTheme="minorHAnsi" w:cstheme="minorHAnsi"/>
          <w:bCs/>
        </w:rPr>
      </w:pPr>
    </w:p>
    <w:p w14:paraId="22B16AA7" w14:textId="7C568EA2" w:rsidR="005F0990" w:rsidRDefault="008A6904" w:rsidP="0040406B">
      <w:pPr>
        <w:autoSpaceDE w:val="0"/>
        <w:autoSpaceDN w:val="0"/>
        <w:adjustRightInd w:val="0"/>
        <w:spacing w:after="0" w:line="240" w:lineRule="auto"/>
        <w:rPr>
          <w:rFonts w:asciiTheme="minorHAnsi" w:hAnsiTheme="minorHAnsi" w:cstheme="minorHAnsi"/>
          <w:bCs/>
        </w:rPr>
      </w:pPr>
      <w:r>
        <w:rPr>
          <w:rFonts w:asciiTheme="minorHAnsi" w:hAnsiTheme="minorHAnsi" w:cstheme="minorHAnsi"/>
          <w:bCs/>
        </w:rPr>
        <w:t xml:space="preserve">Suggested </w:t>
      </w:r>
      <w:r w:rsidR="00C91C7C">
        <w:rPr>
          <w:rFonts w:asciiTheme="minorHAnsi" w:hAnsiTheme="minorHAnsi" w:cstheme="minorHAnsi"/>
          <w:bCs/>
        </w:rPr>
        <w:t xml:space="preserve">steps </w:t>
      </w:r>
      <w:r w:rsidR="00236611">
        <w:rPr>
          <w:rFonts w:asciiTheme="minorHAnsi" w:hAnsiTheme="minorHAnsi" w:cstheme="minorHAnsi"/>
          <w:bCs/>
        </w:rPr>
        <w:t xml:space="preserve">of </w:t>
      </w:r>
      <w:r w:rsidR="00C91C7C">
        <w:rPr>
          <w:rFonts w:asciiTheme="minorHAnsi" w:hAnsiTheme="minorHAnsi" w:cstheme="minorHAnsi"/>
          <w:bCs/>
        </w:rPr>
        <w:t>applicating “</w:t>
      </w:r>
      <w:r w:rsidR="00236611">
        <w:rPr>
          <w:rFonts w:asciiTheme="minorHAnsi" w:hAnsiTheme="minorHAnsi" w:cstheme="minorHAnsi"/>
          <w:bCs/>
        </w:rPr>
        <w:t xml:space="preserve">Battery System </w:t>
      </w:r>
      <w:r>
        <w:rPr>
          <w:rFonts w:asciiTheme="minorHAnsi" w:hAnsiTheme="minorHAnsi" w:cstheme="minorHAnsi"/>
          <w:bCs/>
        </w:rPr>
        <w:t>Design Check</w:t>
      </w:r>
      <w:r w:rsidR="00C3100C">
        <w:rPr>
          <w:rFonts w:asciiTheme="minorHAnsi" w:hAnsiTheme="minorHAnsi" w:cstheme="minorHAnsi"/>
          <w:bCs/>
        </w:rPr>
        <w:t>l</w:t>
      </w:r>
      <w:r>
        <w:rPr>
          <w:rFonts w:asciiTheme="minorHAnsi" w:hAnsiTheme="minorHAnsi" w:cstheme="minorHAnsi"/>
          <w:bCs/>
        </w:rPr>
        <w:t>ist</w:t>
      </w:r>
      <w:r w:rsidR="00C91C7C">
        <w:rPr>
          <w:rFonts w:asciiTheme="minorHAnsi" w:hAnsiTheme="minorHAnsi" w:cstheme="minorHAnsi"/>
          <w:bCs/>
        </w:rPr>
        <w:t>”</w:t>
      </w:r>
      <w:r>
        <w:rPr>
          <w:rFonts w:asciiTheme="minorHAnsi" w:hAnsiTheme="minorHAnsi" w:cstheme="minorHAnsi"/>
          <w:bCs/>
        </w:rPr>
        <w:t xml:space="preserve"> </w:t>
      </w:r>
      <w:r w:rsidR="00236611">
        <w:rPr>
          <w:rFonts w:asciiTheme="minorHAnsi" w:hAnsiTheme="minorHAnsi" w:cstheme="minorHAnsi"/>
          <w:bCs/>
        </w:rPr>
        <w:t>to the project flow</w:t>
      </w:r>
      <w:r w:rsidR="005F0990">
        <w:rPr>
          <w:rFonts w:asciiTheme="minorHAnsi" w:hAnsiTheme="minorHAnsi" w:cstheme="minorHAnsi"/>
          <w:bCs/>
        </w:rPr>
        <w:t>:</w:t>
      </w:r>
    </w:p>
    <w:p w14:paraId="0B555420" w14:textId="110B8109" w:rsid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P</w:t>
      </w:r>
      <w:r w:rsidRPr="005F0990">
        <w:rPr>
          <w:rFonts w:asciiTheme="minorHAnsi" w:hAnsiTheme="minorHAnsi" w:cstheme="minorHAnsi"/>
          <w:bCs/>
        </w:rPr>
        <w:t>roject planning</w:t>
      </w:r>
      <w:r>
        <w:rPr>
          <w:rFonts w:asciiTheme="minorHAnsi" w:hAnsiTheme="minorHAnsi" w:cstheme="minorHAnsi"/>
          <w:bCs/>
        </w:rPr>
        <w:t>, including proposal stage</w:t>
      </w:r>
      <w:r w:rsidR="002531F7">
        <w:rPr>
          <w:rFonts w:asciiTheme="minorHAnsi" w:hAnsiTheme="minorHAnsi" w:cstheme="minorHAnsi"/>
          <w:bCs/>
        </w:rPr>
        <w:t>.</w:t>
      </w:r>
    </w:p>
    <w:p w14:paraId="6388FFBA" w14:textId="134F0207" w:rsidR="005F0990" w:rsidRDefault="00D51C6E"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005F0990" w:rsidRPr="005F0990">
        <w:rPr>
          <w:rFonts w:asciiTheme="minorHAnsi" w:hAnsiTheme="minorHAnsi" w:cstheme="minorHAnsi"/>
          <w:bCs/>
        </w:rPr>
        <w:t>esign of battery system</w:t>
      </w:r>
      <w:r>
        <w:rPr>
          <w:rFonts w:asciiTheme="minorHAnsi" w:hAnsiTheme="minorHAnsi" w:cstheme="minorHAnsi"/>
          <w:bCs/>
        </w:rPr>
        <w:t xml:space="preserve"> including potential damage scenarios and emergency response</w:t>
      </w:r>
      <w:r w:rsidR="002531F7">
        <w:rPr>
          <w:rFonts w:asciiTheme="minorHAnsi" w:hAnsiTheme="minorHAnsi" w:cstheme="minorHAnsi"/>
          <w:bCs/>
        </w:rPr>
        <w:t>.</w:t>
      </w:r>
    </w:p>
    <w:p w14:paraId="19C773F1" w14:textId="590D8D89" w:rsidR="005F0990" w:rsidRPr="005F0990" w:rsidRDefault="005F0990" w:rsidP="00DD786B">
      <w:pPr>
        <w:pStyle w:val="ListParagraph"/>
        <w:numPr>
          <w:ilvl w:val="0"/>
          <w:numId w:val="12"/>
        </w:numPr>
        <w:autoSpaceDE w:val="0"/>
        <w:autoSpaceDN w:val="0"/>
        <w:adjustRightInd w:val="0"/>
        <w:spacing w:after="0" w:line="240" w:lineRule="auto"/>
        <w:ind w:left="450" w:hanging="270"/>
        <w:rPr>
          <w:rFonts w:asciiTheme="minorHAnsi" w:hAnsiTheme="minorHAnsi" w:cstheme="minorHAnsi"/>
          <w:bCs/>
        </w:rPr>
      </w:pPr>
      <w:r>
        <w:rPr>
          <w:rFonts w:asciiTheme="minorHAnsi" w:hAnsiTheme="minorHAnsi" w:cstheme="minorHAnsi"/>
          <w:bCs/>
        </w:rPr>
        <w:t>D</w:t>
      </w:r>
      <w:r w:rsidRPr="005F0990">
        <w:rPr>
          <w:rFonts w:asciiTheme="minorHAnsi" w:hAnsiTheme="minorHAnsi" w:cstheme="minorHAnsi"/>
          <w:bCs/>
        </w:rPr>
        <w:t>esign review</w:t>
      </w:r>
      <w:r w:rsidR="00236611">
        <w:rPr>
          <w:rFonts w:asciiTheme="minorHAnsi" w:hAnsiTheme="minorHAnsi" w:cstheme="minorHAnsi"/>
          <w:bCs/>
        </w:rPr>
        <w:t>(s)</w:t>
      </w:r>
      <w:r w:rsidR="002531F7">
        <w:rPr>
          <w:rFonts w:asciiTheme="minorHAnsi" w:hAnsiTheme="minorHAnsi" w:cstheme="minorHAnsi"/>
          <w:bCs/>
        </w:rPr>
        <w:t>.</w:t>
      </w:r>
    </w:p>
    <w:p w14:paraId="13B79136"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p>
    <w:p w14:paraId="044A81FD" w14:textId="77777777" w:rsidR="0040406B" w:rsidRPr="000B38CE" w:rsidRDefault="0040406B" w:rsidP="0040406B">
      <w:pPr>
        <w:autoSpaceDE w:val="0"/>
        <w:autoSpaceDN w:val="0"/>
        <w:adjustRightInd w:val="0"/>
        <w:spacing w:after="0" w:line="240" w:lineRule="auto"/>
        <w:rPr>
          <w:rFonts w:asciiTheme="minorHAnsi" w:hAnsiTheme="minorHAnsi" w:cstheme="minorHAnsi"/>
          <w:bCs/>
        </w:rPr>
      </w:pPr>
      <w:r w:rsidRPr="000B38CE">
        <w:rPr>
          <w:rFonts w:asciiTheme="minorHAnsi" w:hAnsiTheme="minorHAnsi" w:cstheme="minorHAnsi"/>
          <w:bCs/>
        </w:rPr>
        <w:t>Definitions:</w:t>
      </w:r>
    </w:p>
    <w:p w14:paraId="39697152" w14:textId="77777777" w:rsidR="0040406B" w:rsidRPr="002531F7"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2531F7">
        <w:rPr>
          <w:rFonts w:asciiTheme="minorHAnsi" w:hAnsiTheme="minorHAnsi" w:cstheme="minorHAnsi"/>
          <w:bCs/>
        </w:rPr>
        <w:t>Cell: Basic electrochemical unit of battery construction, typically in cylindrical, prismatic, or pouch format.</w:t>
      </w:r>
    </w:p>
    <w:p w14:paraId="1D2D294A" w14:textId="4D3AB29A" w:rsidR="0040406B" w:rsidRPr="002531F7"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2531F7">
        <w:rPr>
          <w:rFonts w:asciiTheme="minorHAnsi" w:hAnsiTheme="minorHAnsi" w:cstheme="minorHAnsi"/>
          <w:bCs/>
        </w:rPr>
        <w:t>Module: An assembly of cells, interconnections, and support devices that is a sub-assembly of a pack</w:t>
      </w:r>
      <w:r w:rsidR="002531F7">
        <w:rPr>
          <w:rFonts w:asciiTheme="minorHAnsi" w:hAnsiTheme="minorHAnsi" w:cstheme="minorHAnsi"/>
          <w:bCs/>
        </w:rPr>
        <w:t>.</w:t>
      </w:r>
    </w:p>
    <w:p w14:paraId="6895AED5" w14:textId="5FE28B6B" w:rsidR="0040406B" w:rsidRPr="002531F7" w:rsidRDefault="0040406B" w:rsidP="00820A68">
      <w:pPr>
        <w:pStyle w:val="ListParagraph"/>
        <w:numPr>
          <w:ilvl w:val="0"/>
          <w:numId w:val="8"/>
        </w:numPr>
        <w:autoSpaceDE w:val="0"/>
        <w:autoSpaceDN w:val="0"/>
        <w:adjustRightInd w:val="0"/>
        <w:spacing w:after="0" w:line="240" w:lineRule="auto"/>
        <w:ind w:left="450" w:hanging="270"/>
        <w:rPr>
          <w:rFonts w:asciiTheme="minorHAnsi" w:hAnsiTheme="minorHAnsi" w:cstheme="minorHAnsi"/>
          <w:bCs/>
        </w:rPr>
      </w:pPr>
      <w:r w:rsidRPr="002531F7">
        <w:rPr>
          <w:rFonts w:asciiTheme="minorHAnsi" w:hAnsiTheme="minorHAnsi" w:cstheme="minorHAnsi"/>
          <w:bCs/>
        </w:rPr>
        <w:t>Pack: An assembly of cells and/or modules, with low-level monitoring and safety hardware and, typically, software</w:t>
      </w:r>
      <w:r w:rsidR="002531F7">
        <w:rPr>
          <w:rFonts w:asciiTheme="minorHAnsi" w:hAnsiTheme="minorHAnsi" w:cstheme="minorHAnsi"/>
          <w:bCs/>
        </w:rPr>
        <w:t>.</w:t>
      </w:r>
    </w:p>
    <w:p w14:paraId="51610F00" w14:textId="77777777" w:rsidR="005F28E8" w:rsidRPr="002531F7" w:rsidRDefault="0040406B" w:rsidP="00C034F1">
      <w:pPr>
        <w:pStyle w:val="ListParagraph"/>
        <w:numPr>
          <w:ilvl w:val="0"/>
          <w:numId w:val="8"/>
        </w:numPr>
        <w:autoSpaceDE w:val="0"/>
        <w:autoSpaceDN w:val="0"/>
        <w:adjustRightInd w:val="0"/>
        <w:spacing w:after="0" w:line="240" w:lineRule="auto"/>
        <w:ind w:left="450" w:hanging="270"/>
        <w:rPr>
          <w:rFonts w:ascii="Times New Roman" w:hAnsi="Times New Roman" w:cs="Times New Roman"/>
        </w:rPr>
      </w:pPr>
      <w:r w:rsidRPr="002531F7">
        <w:rPr>
          <w:rFonts w:asciiTheme="minorHAnsi" w:hAnsiTheme="minorHAnsi" w:cstheme="minorHAnsi"/>
          <w:bCs/>
        </w:rPr>
        <w:t>System: A battery pack together with charger hardware + software, and supervisory hardware + software in the host system, that constitutes the overall energy supply system for a vehicle, platform, or instrument.</w:t>
      </w:r>
    </w:p>
    <w:p w14:paraId="138942E0" w14:textId="77777777" w:rsidR="0057642C" w:rsidRDefault="0057642C" w:rsidP="005F28E8">
      <w:pPr>
        <w:pStyle w:val="ListParagraph"/>
        <w:autoSpaceDE w:val="0"/>
        <w:autoSpaceDN w:val="0"/>
        <w:adjustRightInd w:val="0"/>
        <w:spacing w:after="0" w:line="240" w:lineRule="auto"/>
        <w:ind w:left="0"/>
        <w:rPr>
          <w:rFonts w:ascii="Times New Roman" w:hAnsi="Times New Roman" w:cs="Times New Roman"/>
          <w:i/>
        </w:rPr>
      </w:pPr>
    </w:p>
    <w:p w14:paraId="13D756FB" w14:textId="77777777" w:rsidR="005F28E8" w:rsidRDefault="005F28E8" w:rsidP="0057642C">
      <w:pPr>
        <w:pStyle w:val="ListParagraph"/>
        <w:pBdr>
          <w:top w:val="double" w:sz="4" w:space="1" w:color="auto"/>
        </w:pBdr>
        <w:autoSpaceDE w:val="0"/>
        <w:autoSpaceDN w:val="0"/>
        <w:adjustRightInd w:val="0"/>
        <w:spacing w:after="0" w:line="240" w:lineRule="auto"/>
        <w:ind w:left="0"/>
        <w:rPr>
          <w:rFonts w:ascii="Times New Roman" w:hAnsi="Times New Roman" w:cs="Times New Roman"/>
          <w:b/>
        </w:rPr>
      </w:pPr>
      <w:r w:rsidRPr="0031067D">
        <w:rPr>
          <w:rFonts w:ascii="Times New Roman" w:hAnsi="Times New Roman" w:cs="Times New Roman"/>
          <w:i/>
        </w:rPr>
        <w:t>Please</w:t>
      </w:r>
      <w:r w:rsidR="00CE5E61" w:rsidRPr="0031067D">
        <w:rPr>
          <w:rFonts w:ascii="Times New Roman" w:hAnsi="Times New Roman" w:cs="Times New Roman"/>
          <w:i/>
        </w:rPr>
        <w:t xml:space="preserve"> indicate whether each </w:t>
      </w:r>
      <w:r w:rsidR="00B71E21" w:rsidRPr="0031067D">
        <w:rPr>
          <w:rFonts w:ascii="Times New Roman" w:hAnsi="Times New Roman" w:cs="Times New Roman"/>
          <w:i/>
        </w:rPr>
        <w:t>checklist item</w:t>
      </w:r>
      <w:r w:rsidR="00CE5E61" w:rsidRPr="0031067D">
        <w:rPr>
          <w:rFonts w:ascii="Times New Roman" w:hAnsi="Times New Roman" w:cs="Times New Roman"/>
          <w:i/>
        </w:rPr>
        <w:t xml:space="preserve"> is </w:t>
      </w:r>
      <w:r w:rsidR="00A2676F">
        <w:rPr>
          <w:rFonts w:ascii="Times New Roman" w:hAnsi="Times New Roman" w:cs="Times New Roman"/>
          <w:i/>
        </w:rPr>
        <w:t xml:space="preserve">to be implemented, </w:t>
      </w:r>
      <w:r w:rsidR="00CE5E61" w:rsidRPr="0031067D">
        <w:rPr>
          <w:rFonts w:ascii="Times New Roman" w:hAnsi="Times New Roman" w:cs="Times New Roman"/>
          <w:i/>
        </w:rPr>
        <w:t xml:space="preserve">applicable </w:t>
      </w:r>
      <w:r w:rsidR="00B71E21" w:rsidRPr="0031067D">
        <w:rPr>
          <w:rFonts w:ascii="Times New Roman" w:hAnsi="Times New Roman" w:cs="Times New Roman"/>
          <w:i/>
        </w:rPr>
        <w:t>and</w:t>
      </w:r>
      <w:r w:rsidR="00CE5E61" w:rsidRPr="0031067D">
        <w:rPr>
          <w:rFonts w:ascii="Times New Roman" w:hAnsi="Times New Roman" w:cs="Times New Roman"/>
          <w:i/>
        </w:rPr>
        <w:t xml:space="preserve"> provide justification</w:t>
      </w:r>
      <w:r w:rsidR="00A2676F">
        <w:rPr>
          <w:rFonts w:ascii="Times New Roman" w:hAnsi="Times New Roman" w:cs="Times New Roman"/>
          <w:i/>
        </w:rPr>
        <w:t xml:space="preserve"> as needed</w:t>
      </w:r>
      <w:r w:rsidR="00CE5E61" w:rsidRPr="0031067D">
        <w:rPr>
          <w:rFonts w:ascii="Times New Roman" w:hAnsi="Times New Roman" w:cs="Times New Roman"/>
          <w:i/>
        </w:rPr>
        <w:t xml:space="preserve">. </w:t>
      </w:r>
    </w:p>
    <w:p w14:paraId="47309939" w14:textId="77777777" w:rsidR="005F28E8" w:rsidRDefault="005F28E8" w:rsidP="005F28E8">
      <w:pPr>
        <w:pStyle w:val="ListParagraph"/>
        <w:autoSpaceDE w:val="0"/>
        <w:autoSpaceDN w:val="0"/>
        <w:adjustRightInd w:val="0"/>
        <w:spacing w:after="0" w:line="240" w:lineRule="auto"/>
        <w:ind w:left="0"/>
        <w:rPr>
          <w:rFonts w:ascii="Times New Roman" w:hAnsi="Times New Roman" w:cs="Times New Roman"/>
          <w:b/>
        </w:rPr>
      </w:pPr>
    </w:p>
    <w:p w14:paraId="2E7308D5" w14:textId="77777777" w:rsidR="007513DD" w:rsidRDefault="00100FD2" w:rsidP="007513DD">
      <w:pPr>
        <w:pStyle w:val="ListParagraph"/>
        <w:numPr>
          <w:ilvl w:val="0"/>
          <w:numId w:val="22"/>
        </w:numPr>
        <w:autoSpaceDE w:val="0"/>
        <w:autoSpaceDN w:val="0"/>
        <w:adjustRightInd w:val="0"/>
        <w:spacing w:after="0" w:line="240" w:lineRule="auto"/>
        <w:rPr>
          <w:rFonts w:ascii="Times New Roman" w:hAnsi="Times New Roman" w:cs="Times New Roman"/>
          <w:b/>
        </w:rPr>
      </w:pPr>
      <w:r w:rsidRPr="00FF0327">
        <w:rPr>
          <w:rFonts w:ascii="Times New Roman" w:hAnsi="Times New Roman" w:cs="Times New Roman"/>
          <w:b/>
        </w:rPr>
        <w:t>Qualification and Procurement</w:t>
      </w:r>
    </w:p>
    <w:p w14:paraId="0E26A727" w14:textId="77777777" w:rsidR="00F514C1" w:rsidRDefault="00F514C1" w:rsidP="00F514C1">
      <w:pPr>
        <w:pStyle w:val="ListParagraph"/>
        <w:autoSpaceDE w:val="0"/>
        <w:autoSpaceDN w:val="0"/>
        <w:adjustRightInd w:val="0"/>
        <w:spacing w:after="0" w:line="240" w:lineRule="auto"/>
        <w:ind w:left="504"/>
        <w:rPr>
          <w:rFonts w:ascii="Times New Roman" w:hAnsi="Times New Roman" w:cs="Times New Roman"/>
          <w:b/>
        </w:rPr>
      </w:pPr>
    </w:p>
    <w:p w14:paraId="7BE7397D" w14:textId="77B6DCD3" w:rsidR="00F514C1" w:rsidRPr="00F52531" w:rsidRDefault="00F514C1" w:rsidP="00F514C1">
      <w:pPr>
        <w:pStyle w:val="Style1"/>
        <w:numPr>
          <w:ilvl w:val="1"/>
          <w:numId w:val="22"/>
        </w:numPr>
        <w:tabs>
          <w:tab w:val="left" w:pos="0"/>
          <w:tab w:val="left" w:pos="360"/>
        </w:tabs>
        <w:spacing w:line="240" w:lineRule="auto"/>
      </w:pPr>
      <w:r w:rsidRPr="00FF0327">
        <w:t>Cells, Modules, and Packs must be purchased from qualified manufacturers and suppliers with traceable specifications and established quality control. For instance, Cells: Panasonic/Sanyo, LG, Samsung, Sony, CATL, BYD; Modules: Inspired Energy</w:t>
      </w:r>
      <w:r w:rsidRPr="00F52531">
        <w:t>.</w:t>
      </w:r>
      <w:r>
        <w:t xml:space="preserve"> </w:t>
      </w:r>
      <w:r w:rsidRPr="00FF0327">
        <w:rPr>
          <w:i/>
        </w:rPr>
        <w:t>(Specify supplier(s) as applicable)</w:t>
      </w:r>
      <w:r w:rsidR="00BA55E7">
        <w:rPr>
          <w:i/>
        </w:rPr>
        <w:t>.</w:t>
      </w:r>
    </w:p>
    <w:p w14:paraId="709564B2" w14:textId="3F6FF1F5" w:rsidR="00F514C1" w:rsidRPr="00F514C1" w:rsidRDefault="00220F58" w:rsidP="00F514C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153211" w:edGrp="everyone"/>
      <w:r w:rsidRPr="00F514C1">
        <w:rPr>
          <w:rFonts w:ascii="Times New Roman" w:hAnsi="Times New Roman" w:cs="Times New Roman"/>
        </w:rPr>
        <w:t>YES:</w:t>
      </w:r>
      <w:sdt>
        <w:sdtPr>
          <w:rPr>
            <w:rFonts w:ascii="MS Gothic" w:eastAsia="MS Gothic" w:hAnsi="MS Gothic" w:cs="Times New Roman"/>
          </w:rPr>
          <w:id w:val="13458282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365850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09465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61676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153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9671405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1496714052"/>
    </w:p>
    <w:p w14:paraId="2E44FD45" w14:textId="77777777" w:rsidR="00F514C1" w:rsidRPr="00F514C1" w:rsidRDefault="00F514C1" w:rsidP="00F514C1">
      <w:pPr>
        <w:autoSpaceDE w:val="0"/>
        <w:autoSpaceDN w:val="0"/>
        <w:adjustRightInd w:val="0"/>
        <w:spacing w:after="0" w:line="240" w:lineRule="auto"/>
        <w:rPr>
          <w:rFonts w:ascii="Times New Roman" w:hAnsi="Times New Roman" w:cs="Times New Roman"/>
          <w:b/>
        </w:rPr>
      </w:pPr>
    </w:p>
    <w:p w14:paraId="27B51C9B" w14:textId="0013191B" w:rsidR="007513DD" w:rsidRPr="00F52531" w:rsidRDefault="00F514C1" w:rsidP="00F514C1">
      <w:pPr>
        <w:pStyle w:val="Style1"/>
        <w:numPr>
          <w:ilvl w:val="1"/>
          <w:numId w:val="22"/>
        </w:numPr>
        <w:tabs>
          <w:tab w:val="left" w:pos="0"/>
          <w:tab w:val="left" w:pos="360"/>
        </w:tabs>
        <w:spacing w:line="240" w:lineRule="auto"/>
      </w:pPr>
      <w:r w:rsidRPr="00F514C1">
        <w:t xml:space="preserve">For custom-built modules and packs, cells must be integrated by qualified assemblers with established quality control. </w:t>
      </w:r>
      <w:r w:rsidRPr="008A6904">
        <w:rPr>
          <w:i/>
        </w:rPr>
        <w:t>(Specify supplier(s) as applicable)</w:t>
      </w:r>
      <w:r w:rsidR="00BA55E7">
        <w:rPr>
          <w:i/>
        </w:rPr>
        <w:t>.</w:t>
      </w:r>
    </w:p>
    <w:p w14:paraId="6A17264C" w14:textId="5C14719F" w:rsidR="000107E9" w:rsidRDefault="00220F58" w:rsidP="000107E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4348618" w:edGrp="everyone"/>
      <w:r w:rsidRPr="00F514C1">
        <w:rPr>
          <w:rFonts w:ascii="Times New Roman" w:hAnsi="Times New Roman" w:cs="Times New Roman"/>
        </w:rPr>
        <w:t>YES:</w:t>
      </w:r>
      <w:sdt>
        <w:sdtPr>
          <w:rPr>
            <w:rFonts w:ascii="MS Gothic" w:eastAsia="MS Gothic" w:hAnsi="MS Gothic" w:cs="Times New Roman"/>
          </w:rPr>
          <w:id w:val="-12318445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8124824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9946329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520963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434861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1246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ermEnd w:id="381246540"/>
    </w:p>
    <w:p w14:paraId="15251019" w14:textId="77777777" w:rsidR="00FF0327" w:rsidRPr="009A7FB7" w:rsidRDefault="00FF0327" w:rsidP="009A7FB7">
      <w:pPr>
        <w:autoSpaceDE w:val="0"/>
        <w:autoSpaceDN w:val="0"/>
        <w:adjustRightInd w:val="0"/>
        <w:spacing w:after="0" w:line="240" w:lineRule="auto"/>
        <w:rPr>
          <w:rFonts w:ascii="Times New Roman" w:hAnsi="Times New Roman" w:cs="Times New Roman"/>
          <w:b/>
        </w:rPr>
      </w:pPr>
    </w:p>
    <w:p w14:paraId="49E7446E" w14:textId="77777777" w:rsidR="00072E4A" w:rsidRPr="009A7FB7" w:rsidRDefault="00072E4A" w:rsidP="009A7FB7">
      <w:pPr>
        <w:autoSpaceDE w:val="0"/>
        <w:autoSpaceDN w:val="0"/>
        <w:adjustRightInd w:val="0"/>
        <w:spacing w:after="0" w:line="240" w:lineRule="auto"/>
        <w:rPr>
          <w:rFonts w:ascii="Times New Roman" w:hAnsi="Times New Roman" w:cs="Times New Roman"/>
          <w:b/>
        </w:rPr>
      </w:pPr>
    </w:p>
    <w:p w14:paraId="48391663" w14:textId="77777777" w:rsidR="00FF0327" w:rsidRDefault="00FF0327" w:rsidP="00F514C1">
      <w:pPr>
        <w:pStyle w:val="ListParagraph"/>
        <w:numPr>
          <w:ilvl w:val="0"/>
          <w:numId w:val="22"/>
        </w:numPr>
        <w:autoSpaceDE w:val="0"/>
        <w:autoSpaceDN w:val="0"/>
        <w:adjustRightInd w:val="0"/>
        <w:spacing w:after="0" w:line="240" w:lineRule="auto"/>
        <w:rPr>
          <w:rFonts w:ascii="Times New Roman" w:hAnsi="Times New Roman" w:cs="Times New Roman"/>
          <w:b/>
        </w:rPr>
      </w:pPr>
      <w:r w:rsidRPr="00F514C1">
        <w:rPr>
          <w:rFonts w:ascii="Times New Roman" w:hAnsi="Times New Roman" w:cs="Times New Roman"/>
          <w:b/>
        </w:rPr>
        <w:t>Cells, Modules and Packs</w:t>
      </w:r>
    </w:p>
    <w:p w14:paraId="511CB96B" w14:textId="77777777" w:rsidR="00AA2C18" w:rsidRPr="00AA2C18" w:rsidRDefault="00C84718" w:rsidP="00C84718">
      <w:pPr>
        <w:tabs>
          <w:tab w:val="left" w:pos="4080"/>
        </w:tabs>
        <w:autoSpaceDE w:val="0"/>
        <w:autoSpaceDN w:val="0"/>
        <w:adjustRightInd w:val="0"/>
        <w:spacing w:after="0" w:line="240" w:lineRule="auto"/>
        <w:rPr>
          <w:rFonts w:ascii="Times New Roman" w:hAnsi="Times New Roman" w:cs="Times New Roman"/>
          <w:b/>
        </w:rPr>
      </w:pPr>
      <w:r>
        <w:rPr>
          <w:rFonts w:ascii="Times New Roman" w:hAnsi="Times New Roman" w:cs="Times New Roman"/>
          <w:b/>
        </w:rPr>
        <w:tab/>
      </w:r>
    </w:p>
    <w:p w14:paraId="56021576" w14:textId="0803424C" w:rsidR="00F514C1" w:rsidRPr="00482A09" w:rsidRDefault="00F514C1" w:rsidP="00482A09">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82A09">
        <w:rPr>
          <w:rFonts w:asciiTheme="minorHAnsi" w:hAnsiTheme="minorHAnsi" w:cstheme="minorHAnsi"/>
        </w:rPr>
        <w:lastRenderedPageBreak/>
        <w:t>Cells must be tested and certified to pass UN 38.3 and/or UL1642 abuse-tolerance safety tests.   This article (https://www.metlabs.com/battery/top-3-standards-for-lithium-battery-safety-testing/) suggests that UL2054 and by connection UL1642 will be phased out and replaced with UL62133 which is harmonized with IEC62133</w:t>
      </w:r>
      <w:r w:rsidR="00BA55E7">
        <w:rPr>
          <w:rFonts w:asciiTheme="minorHAnsi" w:hAnsiTheme="minorHAnsi" w:cstheme="minorHAnsi"/>
        </w:rPr>
        <w:t>.</w:t>
      </w:r>
    </w:p>
    <w:p w14:paraId="3B84200E" w14:textId="477509EB"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522608049" w:edGrp="everyone"/>
      <w:r w:rsidRPr="00F514C1">
        <w:rPr>
          <w:rFonts w:ascii="Times New Roman" w:hAnsi="Times New Roman" w:cs="Times New Roman"/>
        </w:rPr>
        <w:t>YES:</w:t>
      </w:r>
      <w:sdt>
        <w:sdtPr>
          <w:rPr>
            <w:rFonts w:ascii="MS Gothic" w:eastAsia="MS Gothic" w:hAnsi="MS Gothic" w:cs="Times New Roman"/>
          </w:rPr>
          <w:id w:val="78323665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991969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055532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3219189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5226080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0640274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06402743"/>
    <w:p w14:paraId="700A5C6D" w14:textId="77777777" w:rsidR="00220F58" w:rsidRDefault="00220F58" w:rsidP="00482A09">
      <w:pPr>
        <w:autoSpaceDE w:val="0"/>
        <w:autoSpaceDN w:val="0"/>
        <w:adjustRightInd w:val="0"/>
        <w:spacing w:after="0" w:line="240" w:lineRule="auto"/>
        <w:rPr>
          <w:rFonts w:ascii="Times New Roman" w:hAnsi="Times New Roman" w:cs="Times New Roman"/>
        </w:rPr>
      </w:pPr>
    </w:p>
    <w:p w14:paraId="56CE7C12" w14:textId="155564A8" w:rsidR="00482A09" w:rsidRDefault="00482A09" w:rsidP="00135902">
      <w:pPr>
        <w:pStyle w:val="Style1"/>
        <w:numPr>
          <w:ilvl w:val="1"/>
          <w:numId w:val="22"/>
        </w:numPr>
        <w:spacing w:line="240" w:lineRule="auto"/>
      </w:pPr>
      <w:r w:rsidRPr="00FF0327">
        <w:t>Modules and/or packs must be professionally assembled with welded tab</w:t>
      </w:r>
      <w:r w:rsidR="008A6904">
        <w:t xml:space="preserve"> or </w:t>
      </w:r>
      <w:r w:rsidRPr="00FF0327">
        <w:t>bond wire connections</w:t>
      </w:r>
      <w:r w:rsidR="00BA55E7">
        <w:t>.</w:t>
      </w:r>
    </w:p>
    <w:p w14:paraId="5E6DB94D" w14:textId="1CDCAC58" w:rsidR="00482A09" w:rsidRDefault="00220F58" w:rsidP="00482A09">
      <w:pPr>
        <w:pStyle w:val="ListParagraph"/>
        <w:autoSpaceDE w:val="0"/>
        <w:autoSpaceDN w:val="0"/>
        <w:adjustRightInd w:val="0"/>
        <w:spacing w:after="0" w:line="240" w:lineRule="auto"/>
        <w:ind w:left="0"/>
        <w:rPr>
          <w:rFonts w:ascii="Times New Roman" w:hAnsi="Times New Roman" w:cs="Times New Roman"/>
        </w:rPr>
      </w:pPr>
      <w:r w:rsidRPr="00F514C1">
        <w:rPr>
          <w:rFonts w:ascii="Times New Roman" w:hAnsi="Times New Roman" w:cs="Times New Roman"/>
        </w:rPr>
        <w:t xml:space="preserve">Implementation: </w:t>
      </w:r>
      <w:permStart w:id="177546575" w:edGrp="everyone"/>
      <w:r w:rsidRPr="00F514C1">
        <w:rPr>
          <w:rFonts w:ascii="Times New Roman" w:hAnsi="Times New Roman" w:cs="Times New Roman"/>
        </w:rPr>
        <w:t>YES:</w:t>
      </w:r>
      <w:sdt>
        <w:sdtPr>
          <w:rPr>
            <w:rFonts w:ascii="MS Gothic" w:eastAsia="MS Gothic" w:hAnsi="MS Gothic" w:cs="Times New Roman"/>
          </w:rPr>
          <w:id w:val="-203710726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25670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1595896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4729960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754657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4800570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148005707"/>
    <w:p w14:paraId="58CC61FE" w14:textId="77777777" w:rsidR="00220F58" w:rsidRDefault="00220F58" w:rsidP="00482A09">
      <w:pPr>
        <w:pStyle w:val="ListParagraph"/>
        <w:autoSpaceDE w:val="0"/>
        <w:autoSpaceDN w:val="0"/>
        <w:adjustRightInd w:val="0"/>
        <w:spacing w:after="0" w:line="240" w:lineRule="auto"/>
        <w:ind w:left="0"/>
        <w:rPr>
          <w:rFonts w:ascii="Times New Roman" w:hAnsi="Times New Roman" w:cs="Times New Roman"/>
        </w:rPr>
      </w:pPr>
    </w:p>
    <w:p w14:paraId="326AB463" w14:textId="31DBC4A1" w:rsidR="00135902" w:rsidRDefault="00482A09" w:rsidP="00135902">
      <w:pPr>
        <w:pStyle w:val="Style1"/>
        <w:numPr>
          <w:ilvl w:val="1"/>
          <w:numId w:val="22"/>
        </w:numPr>
        <w:spacing w:line="240" w:lineRule="auto"/>
      </w:pPr>
      <w:r w:rsidRPr="00FF0327">
        <w:t>Parallel connection of cells</w:t>
      </w:r>
      <w:r w:rsidR="00B77A74">
        <w:t xml:space="preserve"> (</w:t>
      </w:r>
      <w:r w:rsidR="00135902">
        <w:t xml:space="preserve">modules, </w:t>
      </w:r>
      <w:r w:rsidR="00B77A74">
        <w:t>p</w:t>
      </w:r>
      <w:r w:rsidR="00135902">
        <w:t>acks</w:t>
      </w:r>
      <w:r w:rsidR="00B77A74">
        <w:t>)</w:t>
      </w:r>
      <w:r w:rsidR="00135902">
        <w:t xml:space="preserve"> </w:t>
      </w:r>
      <w:r w:rsidRPr="00FF0327">
        <w:t xml:space="preserve">should incorporate fusing at each </w:t>
      </w:r>
      <w:r w:rsidR="00B77A74">
        <w:t>line</w:t>
      </w:r>
      <w:r w:rsidRPr="00FF0327">
        <w:t xml:space="preserve">, particularly </w:t>
      </w:r>
      <w:r w:rsidR="00B77A74">
        <w:t xml:space="preserve">in case of </w:t>
      </w:r>
      <w:r w:rsidRPr="00FF0327">
        <w:t>3, 4, or</w:t>
      </w:r>
      <w:r w:rsidR="00B77A74">
        <w:t xml:space="preserve"> more parallel connections</w:t>
      </w:r>
      <w:r w:rsidR="00BA55E7">
        <w:t>.</w:t>
      </w:r>
    </w:p>
    <w:p w14:paraId="36C04FF4" w14:textId="57E60482" w:rsidR="00482A09"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2929029" w:edGrp="everyone"/>
      <w:r w:rsidRPr="00F514C1">
        <w:rPr>
          <w:rFonts w:ascii="Times New Roman" w:hAnsi="Times New Roman" w:cs="Times New Roman"/>
        </w:rPr>
        <w:t>YES:</w:t>
      </w:r>
      <w:sdt>
        <w:sdtPr>
          <w:rPr>
            <w:rFonts w:ascii="MS Gothic" w:eastAsia="MS Gothic" w:hAnsi="MS Gothic" w:cs="Times New Roman"/>
          </w:rPr>
          <w:id w:val="148690085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4352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605649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01006495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292902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233086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2330868"/>
    <w:p w14:paraId="2E47DA86" w14:textId="77777777" w:rsidR="00220F58" w:rsidRDefault="00220F58" w:rsidP="00482A09">
      <w:pPr>
        <w:autoSpaceDE w:val="0"/>
        <w:autoSpaceDN w:val="0"/>
        <w:adjustRightInd w:val="0"/>
        <w:spacing w:after="0" w:line="240" w:lineRule="auto"/>
        <w:rPr>
          <w:rFonts w:ascii="Times New Roman" w:hAnsi="Times New Roman" w:cs="Times New Roman"/>
        </w:rPr>
      </w:pPr>
    </w:p>
    <w:p w14:paraId="0AC80249" w14:textId="77777777" w:rsidR="00B77A74" w:rsidRDefault="00B77A74" w:rsidP="00B77A74">
      <w:pPr>
        <w:pStyle w:val="Style1"/>
        <w:numPr>
          <w:ilvl w:val="1"/>
          <w:numId w:val="22"/>
        </w:numPr>
        <w:spacing w:line="240" w:lineRule="auto"/>
      </w:pPr>
      <w:r>
        <w:t xml:space="preserve">In case of parallel </w:t>
      </w:r>
      <w:r w:rsidRPr="00FF0327">
        <w:t>connection of cells</w:t>
      </w:r>
      <w:r>
        <w:t xml:space="preserve"> (modules, packs), analysis of failure mechanisms should be performed </w:t>
      </w:r>
      <w:r w:rsidR="00F30F92">
        <w:t xml:space="preserve">for at least </w:t>
      </w:r>
      <w:r>
        <w:t xml:space="preserve">following scenarios: </w:t>
      </w:r>
    </w:p>
    <w:p w14:paraId="360C584D" w14:textId="583E4BB7" w:rsidR="00B77A74" w:rsidRDefault="00B77A74" w:rsidP="00B77A74">
      <w:pPr>
        <w:pStyle w:val="Style1"/>
        <w:numPr>
          <w:ilvl w:val="2"/>
          <w:numId w:val="22"/>
        </w:numPr>
        <w:spacing w:line="240" w:lineRule="auto"/>
      </w:pPr>
      <w:r>
        <w:t>Single cell (module, pack) is shorted or open;</w:t>
      </w:r>
      <w:r w:rsidR="00786F99">
        <w:t xml:space="preserve"> for typical and maximum system current</w:t>
      </w:r>
      <w:r w:rsidR="00BA55E7">
        <w:t>.</w:t>
      </w:r>
    </w:p>
    <w:p w14:paraId="12A45B24" w14:textId="68EB9C65" w:rsidR="00B77A74" w:rsidRDefault="00786F99" w:rsidP="00B77A74">
      <w:pPr>
        <w:pStyle w:val="Style1"/>
        <w:numPr>
          <w:ilvl w:val="2"/>
          <w:numId w:val="22"/>
        </w:numPr>
        <w:spacing w:line="240" w:lineRule="auto"/>
      </w:pPr>
      <w:r>
        <w:t>Behavior at the full charge state and full discharge state; for typical and maximum system current</w:t>
      </w:r>
      <w:r w:rsidR="00BA55E7">
        <w:t>.</w:t>
      </w:r>
    </w:p>
    <w:p w14:paraId="46492D66" w14:textId="77777777" w:rsidR="00B77A74" w:rsidRPr="008A6904" w:rsidRDefault="00B77A74" w:rsidP="00B77A74">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664471179" w:edGrp="everyone"/>
      <w:r w:rsidRPr="008A6904">
        <w:rPr>
          <w:rFonts w:ascii="Times New Roman" w:hAnsi="Times New Roman" w:cs="Times New Roman"/>
        </w:rPr>
        <w:t>YES:</w:t>
      </w:r>
      <w:sdt>
        <w:sdtPr>
          <w:rPr>
            <w:rFonts w:ascii="MS Gothic" w:eastAsia="MS Gothic" w:hAnsi="MS Gothic" w:cs="Times New Roman"/>
          </w:rPr>
          <w:id w:val="133811942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2010059712"/>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030875194"/>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1543479901"/>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66447117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225451683" w:edGrp="everyone"/>
      <w:r w:rsidRPr="008A6904">
        <w:rPr>
          <w:rFonts w:ascii="Times New Roman" w:hAnsi="Times New Roman" w:cs="Times New Roman"/>
        </w:rPr>
        <w:tab/>
      </w:r>
      <w:r w:rsidRPr="008A6904">
        <w:rPr>
          <w:rFonts w:ascii="Times New Roman" w:hAnsi="Times New Roman" w:cs="Times New Roman"/>
        </w:rPr>
        <w:tab/>
      </w:r>
    </w:p>
    <w:permEnd w:id="225451683"/>
    <w:p w14:paraId="005F7A2D" w14:textId="3FD2AEA3" w:rsidR="00B77A74" w:rsidRDefault="00B77A74" w:rsidP="00482A09">
      <w:pPr>
        <w:autoSpaceDE w:val="0"/>
        <w:autoSpaceDN w:val="0"/>
        <w:adjustRightInd w:val="0"/>
        <w:spacing w:after="0" w:line="240" w:lineRule="auto"/>
        <w:rPr>
          <w:rFonts w:ascii="Times New Roman" w:hAnsi="Times New Roman" w:cs="Times New Roman"/>
        </w:rPr>
      </w:pPr>
    </w:p>
    <w:p w14:paraId="021CF380" w14:textId="767DEEC7" w:rsidR="00236611" w:rsidRDefault="00236611" w:rsidP="00236611">
      <w:pPr>
        <w:pStyle w:val="Style1"/>
        <w:numPr>
          <w:ilvl w:val="1"/>
          <w:numId w:val="22"/>
        </w:numPr>
        <w:spacing w:line="240" w:lineRule="auto"/>
      </w:pPr>
      <w:r>
        <w:t>Output of modules (packs) connected in parallel should be wired from opposite sides of the parallel group in order to compensate for the voltage drop, particularly in the case of large operational currents</w:t>
      </w:r>
      <w:r w:rsidR="00BA55E7">
        <w:t>.</w:t>
      </w:r>
    </w:p>
    <w:p w14:paraId="2BB632DE" w14:textId="5FA44DE2" w:rsidR="00236611" w:rsidRPr="008A6904" w:rsidRDefault="00236611" w:rsidP="00236611">
      <w:pPr>
        <w:autoSpaceDE w:val="0"/>
        <w:autoSpaceDN w:val="0"/>
        <w:adjustRightInd w:val="0"/>
        <w:spacing w:after="0" w:line="240" w:lineRule="auto"/>
        <w:rPr>
          <w:rFonts w:ascii="Times New Roman" w:hAnsi="Times New Roman" w:cs="Times New Roman"/>
        </w:rPr>
      </w:pPr>
      <w:r w:rsidRPr="008A6904">
        <w:rPr>
          <w:rFonts w:ascii="Times New Roman" w:hAnsi="Times New Roman" w:cs="Times New Roman"/>
        </w:rPr>
        <w:t xml:space="preserve">Implementation: </w:t>
      </w:r>
      <w:permStart w:id="1559960719" w:edGrp="everyone"/>
      <w:r w:rsidRPr="008A6904">
        <w:rPr>
          <w:rFonts w:ascii="Times New Roman" w:hAnsi="Times New Roman" w:cs="Times New Roman"/>
        </w:rPr>
        <w:t>YES:</w:t>
      </w:r>
      <w:sdt>
        <w:sdtPr>
          <w:rPr>
            <w:rFonts w:ascii="MS Gothic" w:eastAsia="MS Gothic" w:hAnsi="MS Gothic" w:cs="Times New Roman"/>
          </w:rPr>
          <w:id w:val="543640602"/>
          <w14:checkbox>
            <w14:checked w14:val="0"/>
            <w14:checkedState w14:val="2612" w14:font="MS Gothic"/>
            <w14:uncheckedState w14:val="2610" w14:font="MS Gothic"/>
          </w14:checkbox>
        </w:sdtPr>
        <w:sdtEndPr/>
        <w:sdtContent>
          <w:r w:rsidR="00220F58">
            <w:rPr>
              <w:rFonts w:ascii="MS Gothic" w:eastAsia="MS Gothic" w:hAnsi="MS Gothic" w:cs="Times New Roman" w:hint="eastAsia"/>
            </w:rPr>
            <w:t>☐</w:t>
          </w:r>
        </w:sdtContent>
      </w:sdt>
      <w:r w:rsidRPr="008A6904">
        <w:rPr>
          <w:rFonts w:ascii="Times New Roman" w:hAnsi="Times New Roman" w:cs="Times New Roman"/>
        </w:rPr>
        <w:t xml:space="preserve">   NO:</w:t>
      </w:r>
      <w:sdt>
        <w:sdtPr>
          <w:rPr>
            <w:rFonts w:ascii="MS Gothic" w:eastAsia="MS Gothic" w:hAnsi="MS Gothic" w:cs="Times New Roman"/>
          </w:rPr>
          <w:id w:val="-586846620"/>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NA:</w:t>
      </w:r>
      <w:sdt>
        <w:sdtPr>
          <w:rPr>
            <w:rFonts w:ascii="MS Gothic" w:eastAsia="MS Gothic" w:hAnsi="MS Gothic" w:cs="Times New Roman"/>
          </w:rPr>
          <w:id w:val="1236129366"/>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FUTURE:</w:t>
      </w:r>
      <w:sdt>
        <w:sdtPr>
          <w:rPr>
            <w:rFonts w:ascii="MS Gothic" w:eastAsia="MS Gothic" w:hAnsi="MS Gothic" w:cs="Times New Roman"/>
          </w:rPr>
          <w:id w:val="407125967"/>
          <w14:checkbox>
            <w14:checked w14:val="0"/>
            <w14:checkedState w14:val="2612" w14:font="MS Gothic"/>
            <w14:uncheckedState w14:val="2610" w14:font="MS Gothic"/>
          </w14:checkbox>
        </w:sdtPr>
        <w:sdtEndPr/>
        <w:sdtContent>
          <w:r w:rsidRPr="008A6904">
            <w:rPr>
              <w:rFonts w:ascii="MS Gothic" w:eastAsia="MS Gothic" w:hAnsi="MS Gothic" w:cs="Times New Roman" w:hint="eastAsia"/>
            </w:rPr>
            <w:t>☐</w:t>
          </w:r>
        </w:sdtContent>
      </w:sdt>
      <w:r w:rsidRPr="008A6904">
        <w:rPr>
          <w:rFonts w:ascii="Times New Roman" w:hAnsi="Times New Roman" w:cs="Times New Roman"/>
        </w:rPr>
        <w:t xml:space="preserve">   </w:t>
      </w:r>
      <w:permEnd w:id="1559960719"/>
      <w:r w:rsidRPr="008A6904">
        <w:rPr>
          <w:rFonts w:ascii="Times New Roman" w:hAnsi="Times New Roman" w:cs="Times New Roman"/>
        </w:rPr>
        <w:t xml:space="preserve"> </w:t>
      </w:r>
      <w:r w:rsidRPr="008A6904">
        <w:rPr>
          <w:rFonts w:ascii="Times New Roman" w:hAnsi="Times New Roman" w:cs="Times New Roman"/>
        </w:rPr>
        <w:br/>
        <w:t xml:space="preserve">Detailed justification: </w:t>
      </w:r>
      <w:permStart w:id="512706832" w:edGrp="everyone"/>
      <w:r w:rsidRPr="008A6904">
        <w:rPr>
          <w:rFonts w:ascii="Times New Roman" w:hAnsi="Times New Roman" w:cs="Times New Roman"/>
        </w:rPr>
        <w:tab/>
      </w:r>
      <w:r w:rsidRPr="008A6904">
        <w:rPr>
          <w:rFonts w:ascii="Times New Roman" w:hAnsi="Times New Roman" w:cs="Times New Roman"/>
        </w:rPr>
        <w:tab/>
      </w:r>
    </w:p>
    <w:permEnd w:id="512706832"/>
    <w:p w14:paraId="6722DF05" w14:textId="77777777" w:rsidR="00236611" w:rsidRPr="00482A09" w:rsidRDefault="00236611" w:rsidP="00482A09">
      <w:pPr>
        <w:autoSpaceDE w:val="0"/>
        <w:autoSpaceDN w:val="0"/>
        <w:adjustRightInd w:val="0"/>
        <w:spacing w:after="0" w:line="240" w:lineRule="auto"/>
        <w:rPr>
          <w:rFonts w:ascii="Times New Roman" w:hAnsi="Times New Roman" w:cs="Times New Roman"/>
        </w:rPr>
      </w:pPr>
    </w:p>
    <w:p w14:paraId="69DEB4D6" w14:textId="768CAE3C" w:rsidR="00D67912" w:rsidRPr="00F30F92"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Packs and modules must be fused</w:t>
      </w:r>
      <w:r w:rsidR="00F30F92">
        <w:t xml:space="preserve">. </w:t>
      </w:r>
      <w:r>
        <w:t>Wiring, connectors, and devices upstream and downstream from the pack or module must be coordinated with these fuses</w:t>
      </w:r>
      <w:r w:rsidR="00BA55E7">
        <w:t>:</w:t>
      </w:r>
    </w:p>
    <w:p w14:paraId="1FCC6131" w14:textId="77777777" w:rsidR="00F30F92" w:rsidRPr="00F30F92" w:rsidRDefault="00F30F92" w:rsidP="007E3A1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charge input for the expected charge current.</w:t>
      </w:r>
    </w:p>
    <w:p w14:paraId="7EB968CB" w14:textId="77777777" w:rsidR="00F30F92" w:rsidRPr="00482A09" w:rsidRDefault="00F30F92" w:rsidP="00F30F92">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At the discharge output(s) for the expected discharge currents.</w:t>
      </w:r>
    </w:p>
    <w:p w14:paraId="63033C2A" w14:textId="3F7CC027" w:rsidR="005114FE"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84239806" w:edGrp="everyone"/>
      <w:r w:rsidRPr="00F514C1">
        <w:rPr>
          <w:rFonts w:ascii="Times New Roman" w:hAnsi="Times New Roman" w:cs="Times New Roman"/>
        </w:rPr>
        <w:t>YES:</w:t>
      </w:r>
      <w:sdt>
        <w:sdtPr>
          <w:rPr>
            <w:rFonts w:ascii="MS Gothic" w:eastAsia="MS Gothic" w:hAnsi="MS Gothic" w:cs="Times New Roman"/>
          </w:rPr>
          <w:id w:val="205681617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70336291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6559900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80770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842398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2726358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827263587"/>
    <w:p w14:paraId="2FE47B26" w14:textId="77777777" w:rsidR="00220F58" w:rsidRDefault="00220F58" w:rsidP="00482A09">
      <w:pPr>
        <w:autoSpaceDE w:val="0"/>
        <w:autoSpaceDN w:val="0"/>
        <w:adjustRightInd w:val="0"/>
        <w:spacing w:after="0" w:line="240" w:lineRule="auto"/>
        <w:rPr>
          <w:rFonts w:ascii="Times New Roman" w:hAnsi="Times New Roman" w:cs="Times New Roman"/>
        </w:rPr>
      </w:pPr>
    </w:p>
    <w:p w14:paraId="0E2814FE" w14:textId="77777777"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In multi-string modules or packs, series strings of cells should be individually fused</w:t>
      </w:r>
      <w:r w:rsidRPr="00482A09">
        <w:t>.</w:t>
      </w:r>
    </w:p>
    <w:p w14:paraId="24977022" w14:textId="1F9AD2C1" w:rsidR="00D6791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07059473" w:edGrp="everyone"/>
      <w:r w:rsidRPr="00F514C1">
        <w:rPr>
          <w:rFonts w:ascii="Times New Roman" w:hAnsi="Times New Roman" w:cs="Times New Roman"/>
        </w:rPr>
        <w:t>YES:</w:t>
      </w:r>
      <w:sdt>
        <w:sdtPr>
          <w:rPr>
            <w:rFonts w:ascii="MS Gothic" w:eastAsia="MS Gothic" w:hAnsi="MS Gothic" w:cs="Times New Roman"/>
          </w:rPr>
          <w:id w:val="-40299419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131055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553879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86136186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0705947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575627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15756270"/>
    <w:p w14:paraId="1193E9AB" w14:textId="77777777" w:rsidR="00220F58" w:rsidRDefault="00220F58" w:rsidP="00482A09">
      <w:pPr>
        <w:autoSpaceDE w:val="0"/>
        <w:autoSpaceDN w:val="0"/>
        <w:adjustRightInd w:val="0"/>
        <w:spacing w:after="0" w:line="240" w:lineRule="auto"/>
        <w:rPr>
          <w:rFonts w:ascii="Times New Roman" w:hAnsi="Times New Roman" w:cs="Times New Roman"/>
        </w:rPr>
      </w:pPr>
    </w:p>
    <w:p w14:paraId="60B58A36" w14:textId="3885CB04" w:rsidR="00F30F92" w:rsidRPr="00482A09" w:rsidRDefault="00F30F92" w:rsidP="00F30F9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Modules that can be removed and installed outside of the manufacturing environment should have isolation diodes in the charge and discharge paths, </w:t>
      </w:r>
      <w:r w:rsidR="00125867">
        <w:t xml:space="preserve">or equalization link, or other solution, </w:t>
      </w:r>
      <w:r>
        <w:t>to prevent accidental connection of mis-matched sections</w:t>
      </w:r>
      <w:r w:rsidRPr="00482A09">
        <w:t>.</w:t>
      </w:r>
      <w:r w:rsidR="00125867">
        <w:t xml:space="preserve"> </w:t>
      </w:r>
    </w:p>
    <w:p w14:paraId="7CB9B555" w14:textId="2EF2CCF4" w:rsidR="00F30F92" w:rsidRDefault="00220F58" w:rsidP="00482A0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76701540" w:edGrp="everyone"/>
      <w:r w:rsidRPr="00F514C1">
        <w:rPr>
          <w:rFonts w:ascii="Times New Roman" w:hAnsi="Times New Roman" w:cs="Times New Roman"/>
        </w:rPr>
        <w:t>YES:</w:t>
      </w:r>
      <w:sdt>
        <w:sdtPr>
          <w:rPr>
            <w:rFonts w:ascii="MS Gothic" w:eastAsia="MS Gothic" w:hAnsi="MS Gothic" w:cs="Times New Roman"/>
          </w:rPr>
          <w:id w:val="16261152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872022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7328857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7429299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7670154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3824530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38245303"/>
    <w:p w14:paraId="33AD7E04" w14:textId="77777777" w:rsidR="00220F58" w:rsidRDefault="00220F58" w:rsidP="00482A09">
      <w:pPr>
        <w:autoSpaceDE w:val="0"/>
        <w:autoSpaceDN w:val="0"/>
        <w:adjustRightInd w:val="0"/>
        <w:spacing w:after="0" w:line="240" w:lineRule="auto"/>
        <w:rPr>
          <w:rFonts w:ascii="Times New Roman" w:hAnsi="Times New Roman" w:cs="Times New Roman"/>
        </w:rPr>
      </w:pPr>
    </w:p>
    <w:p w14:paraId="7B6E6DAB" w14:textId="77777777" w:rsidR="00F30F92" w:rsidRDefault="00F30F92" w:rsidP="00482A09">
      <w:pPr>
        <w:autoSpaceDE w:val="0"/>
        <w:autoSpaceDN w:val="0"/>
        <w:adjustRightInd w:val="0"/>
        <w:spacing w:after="0" w:line="240" w:lineRule="auto"/>
        <w:rPr>
          <w:rFonts w:ascii="Times New Roman" w:hAnsi="Times New Roman" w:cs="Times New Roman"/>
        </w:rPr>
      </w:pPr>
    </w:p>
    <w:p w14:paraId="5672399F" w14:textId="77777777" w:rsidR="00482A09" w:rsidRPr="005114FE" w:rsidRDefault="005114FE" w:rsidP="005114FE">
      <w:pPr>
        <w:pStyle w:val="ListParagraph"/>
        <w:numPr>
          <w:ilvl w:val="0"/>
          <w:numId w:val="22"/>
        </w:numPr>
        <w:autoSpaceDE w:val="0"/>
        <w:autoSpaceDN w:val="0"/>
        <w:adjustRightInd w:val="0"/>
        <w:spacing w:after="0" w:line="240" w:lineRule="auto"/>
        <w:rPr>
          <w:rFonts w:ascii="Times New Roman" w:hAnsi="Times New Roman" w:cs="Times New Roman"/>
          <w:b/>
        </w:rPr>
      </w:pPr>
      <w:r w:rsidRPr="005114FE">
        <w:rPr>
          <w:rFonts w:ascii="Times New Roman" w:hAnsi="Times New Roman" w:cs="Times New Roman"/>
          <w:b/>
        </w:rPr>
        <w:t xml:space="preserve">Mechanical </w:t>
      </w:r>
      <w:r w:rsidR="00F30F92">
        <w:rPr>
          <w:rFonts w:ascii="Times New Roman" w:hAnsi="Times New Roman" w:cs="Times New Roman"/>
          <w:b/>
        </w:rPr>
        <w:t>Design</w:t>
      </w:r>
    </w:p>
    <w:p w14:paraId="77197661" w14:textId="77777777" w:rsidR="005114FE" w:rsidRPr="00482A09" w:rsidRDefault="005114FE" w:rsidP="005114FE">
      <w:pPr>
        <w:pStyle w:val="ListParagraph"/>
        <w:autoSpaceDE w:val="0"/>
        <w:autoSpaceDN w:val="0"/>
        <w:adjustRightInd w:val="0"/>
        <w:spacing w:after="0" w:line="240" w:lineRule="auto"/>
        <w:ind w:left="360"/>
        <w:rPr>
          <w:rFonts w:ascii="Times New Roman" w:hAnsi="Times New Roman" w:cs="Times New Roman"/>
        </w:rPr>
      </w:pPr>
    </w:p>
    <w:p w14:paraId="26DF5D7A" w14:textId="1D3236B9" w:rsidR="005114FE" w:rsidRPr="00482A09" w:rsidRDefault="005114FE" w:rsidP="005114FE">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82A09">
        <w:t xml:space="preserve">Cylindrical and prismatic cells should be spaced by a minimum </w:t>
      </w:r>
      <w:r w:rsidR="009A7FB7">
        <w:t xml:space="preserve">adequate </w:t>
      </w:r>
      <w:r w:rsidRPr="00482A09">
        <w:t xml:space="preserve">air gap </w:t>
      </w:r>
      <w:r w:rsidR="009A7FB7">
        <w:t>to unsure reliability and safety (</w:t>
      </w:r>
      <w:r w:rsidRPr="00482A09">
        <w:t xml:space="preserve">TBD </w:t>
      </w:r>
      <w:r w:rsidR="009A7FB7">
        <w:t xml:space="preserve">% of their </w:t>
      </w:r>
      <w:r w:rsidRPr="00482A09">
        <w:t>dimension</w:t>
      </w:r>
      <w:r w:rsidR="009A7FB7">
        <w:t xml:space="preserve">s, or absolute values) </w:t>
      </w:r>
      <w:r w:rsidRPr="00482A09">
        <w:t>or greater if needed for cooling. If cooling is not an issue, fireproof insulation or barrier (TBD) can be used to reduce the air gap.</w:t>
      </w:r>
    </w:p>
    <w:p w14:paraId="625AEDE1" w14:textId="7765D062"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02916655" w:edGrp="everyone"/>
      <w:r w:rsidRPr="00F514C1">
        <w:rPr>
          <w:rFonts w:ascii="Times New Roman" w:hAnsi="Times New Roman" w:cs="Times New Roman"/>
        </w:rPr>
        <w:t>YES:</w:t>
      </w:r>
      <w:sdt>
        <w:sdtPr>
          <w:rPr>
            <w:rFonts w:ascii="MS Gothic" w:eastAsia="MS Gothic" w:hAnsi="MS Gothic" w:cs="Times New Roman"/>
          </w:rPr>
          <w:id w:val="9589232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792327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3655785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03700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029166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830797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83079740"/>
    <w:p w14:paraId="17F82A3A" w14:textId="77777777" w:rsidR="00220F58" w:rsidRDefault="00220F58" w:rsidP="005114FE">
      <w:pPr>
        <w:autoSpaceDE w:val="0"/>
        <w:autoSpaceDN w:val="0"/>
        <w:adjustRightInd w:val="0"/>
        <w:spacing w:after="0" w:line="240" w:lineRule="auto"/>
        <w:rPr>
          <w:rFonts w:ascii="Times New Roman" w:hAnsi="Times New Roman" w:cs="Times New Roman"/>
        </w:rPr>
      </w:pPr>
    </w:p>
    <w:p w14:paraId="5564B19F" w14:textId="0ADAAA8C" w:rsidR="00D67912" w:rsidRPr="00482A09" w:rsidRDefault="00D67912"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Cells must have a defined overpressure vent or rupture path, </w:t>
      </w:r>
      <w:r w:rsidR="009A7FB7">
        <w:t xml:space="preserve">with possible discharge directed into specified path, and/or </w:t>
      </w:r>
      <w:r>
        <w:t>fireproof insulation TBD must be placed in this path between adjacent cells</w:t>
      </w:r>
      <w:r w:rsidRPr="00482A09">
        <w:t>.</w:t>
      </w:r>
    </w:p>
    <w:p w14:paraId="5A14A0CC" w14:textId="2CFEA043" w:rsidR="00D67912"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373319976" w:edGrp="everyone"/>
      <w:r w:rsidRPr="00F514C1">
        <w:rPr>
          <w:rFonts w:ascii="Times New Roman" w:hAnsi="Times New Roman" w:cs="Times New Roman"/>
        </w:rPr>
        <w:t>YES:</w:t>
      </w:r>
      <w:sdt>
        <w:sdtPr>
          <w:rPr>
            <w:rFonts w:ascii="MS Gothic" w:eastAsia="MS Gothic" w:hAnsi="MS Gothic" w:cs="Times New Roman"/>
          </w:rPr>
          <w:id w:val="-4225800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728896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6375212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5043504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37331997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4650667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46506671"/>
    <w:p w14:paraId="103F9C9E" w14:textId="77777777" w:rsidR="00220F58" w:rsidRPr="005114FE" w:rsidRDefault="00220F58" w:rsidP="005114FE">
      <w:pPr>
        <w:autoSpaceDE w:val="0"/>
        <w:autoSpaceDN w:val="0"/>
        <w:adjustRightInd w:val="0"/>
        <w:spacing w:after="0" w:line="240" w:lineRule="auto"/>
        <w:rPr>
          <w:rFonts w:ascii="Times New Roman" w:hAnsi="Times New Roman" w:cs="Times New Roman"/>
        </w:rPr>
      </w:pPr>
    </w:p>
    <w:p w14:paraId="6469A38D" w14:textId="45748168" w:rsidR="005463EA" w:rsidRPr="00861732" w:rsidRDefault="00BF16FC" w:rsidP="00D6791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When mounting, static m</w:t>
      </w:r>
      <w:r w:rsidR="005463EA" w:rsidRPr="00861732">
        <w:rPr>
          <w:rFonts w:asciiTheme="minorHAnsi" w:hAnsiTheme="minorHAnsi" w:cstheme="minorHAnsi"/>
        </w:rPr>
        <w:t xml:space="preserve">echanical stress to the cells (modules, packs) shall be </w:t>
      </w:r>
      <w:r w:rsidR="00125867">
        <w:rPr>
          <w:rFonts w:asciiTheme="minorHAnsi" w:hAnsiTheme="minorHAnsi" w:cstheme="minorHAnsi"/>
        </w:rPr>
        <w:t>eliminated/</w:t>
      </w:r>
      <w:r w:rsidR="005463EA" w:rsidRPr="00861732">
        <w:rPr>
          <w:rFonts w:asciiTheme="minorHAnsi" w:hAnsiTheme="minorHAnsi" w:cstheme="minorHAnsi"/>
        </w:rPr>
        <w:t>minimized</w:t>
      </w:r>
      <w:r w:rsidR="00BA55E7">
        <w:rPr>
          <w:rFonts w:asciiTheme="minorHAnsi" w:hAnsiTheme="minorHAnsi" w:cstheme="minorHAnsi"/>
        </w:rPr>
        <w:t>:</w:t>
      </w:r>
    </w:p>
    <w:p w14:paraId="43B43236"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Pr="00861732">
        <w:rPr>
          <w:rFonts w:asciiTheme="minorHAnsi" w:hAnsiTheme="minorHAnsi" w:cstheme="minorHAnsi"/>
        </w:rPr>
        <w:t>xial and side c</w:t>
      </w:r>
      <w:r w:rsidR="005463EA" w:rsidRPr="00861732">
        <w:rPr>
          <w:rFonts w:asciiTheme="minorHAnsi" w:hAnsiTheme="minorHAnsi" w:cstheme="minorHAnsi"/>
        </w:rPr>
        <w:t>ompression</w:t>
      </w:r>
      <w:r w:rsidRPr="00861732">
        <w:rPr>
          <w:rFonts w:asciiTheme="minorHAnsi" w:hAnsiTheme="minorHAnsi" w:cstheme="minorHAnsi"/>
        </w:rPr>
        <w:t>; s</w:t>
      </w:r>
      <w:r w:rsidR="005463EA" w:rsidRPr="00861732">
        <w:rPr>
          <w:rFonts w:asciiTheme="minorHAnsi" w:hAnsiTheme="minorHAnsi" w:cstheme="minorHAnsi"/>
        </w:rPr>
        <w:t xml:space="preserve">heer </w:t>
      </w:r>
      <w:r w:rsidRPr="00861732">
        <w:rPr>
          <w:rFonts w:asciiTheme="minorHAnsi" w:hAnsiTheme="minorHAnsi" w:cstheme="minorHAnsi"/>
        </w:rPr>
        <w:t xml:space="preserve">and bending </w:t>
      </w:r>
      <w:r w:rsidR="005463EA" w:rsidRPr="00861732">
        <w:rPr>
          <w:rFonts w:asciiTheme="minorHAnsi" w:hAnsiTheme="minorHAnsi" w:cstheme="minorHAnsi"/>
        </w:rPr>
        <w:t>stress</w:t>
      </w:r>
      <w:r w:rsidR="00BF16FC">
        <w:rPr>
          <w:rFonts w:asciiTheme="minorHAnsi" w:hAnsiTheme="minorHAnsi" w:cstheme="minorHAnsi"/>
        </w:rPr>
        <w:t>.</w:t>
      </w:r>
    </w:p>
    <w:p w14:paraId="72F72139" w14:textId="77777777" w:rsidR="005463EA" w:rsidRPr="00861732" w:rsidRDefault="00861732"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Avoid a</w:t>
      </w:r>
      <w:r w:rsidR="005463EA" w:rsidRPr="00861732">
        <w:rPr>
          <w:rFonts w:asciiTheme="minorHAnsi" w:hAnsiTheme="minorHAnsi" w:cstheme="minorHAnsi"/>
        </w:rPr>
        <w:t xml:space="preserve">ny localized pressure points </w:t>
      </w:r>
      <w:r>
        <w:rPr>
          <w:rFonts w:asciiTheme="minorHAnsi" w:hAnsiTheme="minorHAnsi" w:cstheme="minorHAnsi"/>
        </w:rPr>
        <w:t xml:space="preserve">on cells (modules) </w:t>
      </w:r>
      <w:r w:rsidRPr="00861732">
        <w:rPr>
          <w:rFonts w:asciiTheme="minorHAnsi" w:hAnsiTheme="minorHAnsi" w:cstheme="minorHAnsi"/>
        </w:rPr>
        <w:t xml:space="preserve">risking </w:t>
      </w:r>
      <w:r>
        <w:rPr>
          <w:rFonts w:asciiTheme="minorHAnsi" w:hAnsiTheme="minorHAnsi" w:cstheme="minorHAnsi"/>
        </w:rPr>
        <w:t xml:space="preserve">electrolyte containment </w:t>
      </w:r>
      <w:r w:rsidRPr="00861732">
        <w:rPr>
          <w:rFonts w:asciiTheme="minorHAnsi" w:hAnsiTheme="minorHAnsi" w:cstheme="minorHAnsi"/>
        </w:rPr>
        <w:t>integrity</w:t>
      </w:r>
      <w:r w:rsidR="00BF16FC">
        <w:rPr>
          <w:rFonts w:asciiTheme="minorHAnsi" w:hAnsiTheme="minorHAnsi" w:cstheme="minorHAnsi"/>
        </w:rPr>
        <w:t>.</w:t>
      </w:r>
    </w:p>
    <w:p w14:paraId="0DC27F39" w14:textId="3072A944" w:rsidR="005463EA" w:rsidRPr="00861732" w:rsidRDefault="00BF16FC" w:rsidP="005463EA">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I</w:t>
      </w:r>
      <w:r w:rsidR="005463EA" w:rsidRPr="00861732">
        <w:rPr>
          <w:rFonts w:asciiTheme="minorHAnsi" w:hAnsiTheme="minorHAnsi" w:cstheme="minorHAnsi"/>
        </w:rPr>
        <w:t>nternal pressure, volume</w:t>
      </w:r>
      <w:r w:rsidR="00125867">
        <w:rPr>
          <w:rFonts w:asciiTheme="minorHAnsi" w:hAnsiTheme="minorHAnsi" w:cstheme="minorHAnsi"/>
        </w:rPr>
        <w:t xml:space="preserve"> and</w:t>
      </w:r>
      <w:r w:rsidR="005463EA" w:rsidRPr="00861732">
        <w:rPr>
          <w:rFonts w:asciiTheme="minorHAnsi" w:hAnsiTheme="minorHAnsi" w:cstheme="minorHAnsi"/>
        </w:rPr>
        <w:t xml:space="preserve"> </w:t>
      </w:r>
      <w:r w:rsidR="00125867">
        <w:rPr>
          <w:rFonts w:asciiTheme="minorHAnsi" w:hAnsiTheme="minorHAnsi" w:cstheme="minorHAnsi"/>
        </w:rPr>
        <w:t xml:space="preserve">dimensions of the cell </w:t>
      </w:r>
      <w:r w:rsidR="005463EA" w:rsidRPr="00861732">
        <w:rPr>
          <w:rFonts w:asciiTheme="minorHAnsi" w:hAnsiTheme="minorHAnsi" w:cstheme="minorHAnsi"/>
        </w:rPr>
        <w:t>could chang</w:t>
      </w:r>
      <w:r w:rsidR="00125867">
        <w:rPr>
          <w:rFonts w:asciiTheme="minorHAnsi" w:hAnsiTheme="minorHAnsi" w:cstheme="minorHAnsi"/>
        </w:rPr>
        <w:t>e</w:t>
      </w:r>
      <w:r w:rsidR="005463EA" w:rsidRPr="00861732">
        <w:rPr>
          <w:rFonts w:asciiTheme="minorHAnsi" w:hAnsiTheme="minorHAnsi" w:cstheme="minorHAnsi"/>
        </w:rPr>
        <w:t xml:space="preserve"> with charge state and temperature</w:t>
      </w:r>
      <w:r>
        <w:rPr>
          <w:rFonts w:asciiTheme="minorHAnsi" w:hAnsiTheme="minorHAnsi" w:cstheme="minorHAnsi"/>
        </w:rPr>
        <w:t>.</w:t>
      </w:r>
    </w:p>
    <w:p w14:paraId="3DDA2C5F" w14:textId="1CB80F5A" w:rsidR="00D67912"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18063065" w:edGrp="everyone"/>
      <w:r w:rsidRPr="00F514C1">
        <w:rPr>
          <w:rFonts w:ascii="Times New Roman" w:hAnsi="Times New Roman" w:cs="Times New Roman"/>
        </w:rPr>
        <w:t>YES:</w:t>
      </w:r>
      <w:sdt>
        <w:sdtPr>
          <w:rPr>
            <w:rFonts w:ascii="MS Gothic" w:eastAsia="MS Gothic" w:hAnsi="MS Gothic" w:cs="Times New Roman"/>
          </w:rPr>
          <w:id w:val="-169090728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85428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19014681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4428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1806306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692542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69254240"/>
    <w:p w14:paraId="03D2EB5B" w14:textId="77777777" w:rsidR="00220F58" w:rsidRDefault="00220F58" w:rsidP="00D67912">
      <w:pPr>
        <w:autoSpaceDE w:val="0"/>
        <w:autoSpaceDN w:val="0"/>
        <w:adjustRightInd w:val="0"/>
        <w:spacing w:after="0" w:line="240" w:lineRule="auto"/>
        <w:rPr>
          <w:rFonts w:ascii="Times New Roman" w:hAnsi="Times New Roman" w:cs="Times New Roman"/>
        </w:rPr>
      </w:pPr>
    </w:p>
    <w:p w14:paraId="3E1B0405" w14:textId="5B7E0BA4" w:rsidR="00125867" w:rsidRDefault="00125867"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When mounting, </w:t>
      </w:r>
      <w:r w:rsidR="00C55BDB">
        <w:rPr>
          <w:rFonts w:asciiTheme="minorHAnsi" w:hAnsiTheme="minorHAnsi" w:cstheme="minorHAnsi"/>
        </w:rPr>
        <w:t xml:space="preserve">damage from </w:t>
      </w:r>
      <w:r>
        <w:rPr>
          <w:rFonts w:asciiTheme="minorHAnsi" w:hAnsiTheme="minorHAnsi" w:cstheme="minorHAnsi"/>
        </w:rPr>
        <w:t xml:space="preserve">dynamic stresses to the cells (module, packs) </w:t>
      </w:r>
      <w:r w:rsidRPr="00861732">
        <w:rPr>
          <w:rFonts w:asciiTheme="minorHAnsi" w:hAnsiTheme="minorHAnsi" w:cstheme="minorHAnsi"/>
        </w:rPr>
        <w:t xml:space="preserve">shall be </w:t>
      </w:r>
      <w:r>
        <w:rPr>
          <w:rFonts w:asciiTheme="minorHAnsi" w:hAnsiTheme="minorHAnsi" w:cstheme="minorHAnsi"/>
        </w:rPr>
        <w:t>eliminated/</w:t>
      </w:r>
      <w:r w:rsidRPr="00861732">
        <w:rPr>
          <w:rFonts w:asciiTheme="minorHAnsi" w:hAnsiTheme="minorHAnsi" w:cstheme="minorHAnsi"/>
        </w:rPr>
        <w:t>minimized</w:t>
      </w:r>
      <w:r w:rsidR="00BA55E7">
        <w:rPr>
          <w:rFonts w:asciiTheme="minorHAnsi" w:hAnsiTheme="minorHAnsi" w:cstheme="minorHAnsi"/>
        </w:rPr>
        <w:t>:</w:t>
      </w:r>
    </w:p>
    <w:p w14:paraId="275F4E2F" w14:textId="1E387F36" w:rsidR="00125867" w:rsidRDefault="00125867"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Consider what effects to the cells and other components could result from </w:t>
      </w:r>
      <w:r w:rsidR="00C55BDB">
        <w:rPr>
          <w:rFonts w:asciiTheme="minorHAnsi" w:hAnsiTheme="minorHAnsi" w:cstheme="minorHAnsi"/>
        </w:rPr>
        <w:t>m</w:t>
      </w:r>
      <w:r>
        <w:rPr>
          <w:rFonts w:asciiTheme="minorHAnsi" w:hAnsiTheme="minorHAnsi" w:cstheme="minorHAnsi"/>
        </w:rPr>
        <w:t>echanical s</w:t>
      </w:r>
      <w:r w:rsidR="00D479A5" w:rsidRPr="00D479A5">
        <w:rPr>
          <w:rFonts w:asciiTheme="minorHAnsi" w:hAnsiTheme="minorHAnsi" w:cstheme="minorHAnsi"/>
        </w:rPr>
        <w:t>hock</w:t>
      </w:r>
      <w:r w:rsidR="00BA55E7">
        <w:rPr>
          <w:rFonts w:asciiTheme="minorHAnsi" w:hAnsiTheme="minorHAnsi" w:cstheme="minorHAnsi"/>
        </w:rPr>
        <w:t>.</w:t>
      </w:r>
    </w:p>
    <w:p w14:paraId="75E4FDAB" w14:textId="7874F535" w:rsidR="00BF16FC" w:rsidRPr="00D479A5" w:rsidRDefault="00C55BDB" w:rsidP="00125867">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Pr>
          <w:rFonts w:asciiTheme="minorHAnsi" w:hAnsiTheme="minorHAnsi" w:cstheme="minorHAnsi"/>
        </w:rPr>
        <w:t>Consider what effects to the cells and other components could result from repeated motion (</w:t>
      </w:r>
      <w:r w:rsidR="00D479A5" w:rsidRPr="00D479A5">
        <w:rPr>
          <w:rFonts w:asciiTheme="minorHAnsi" w:hAnsiTheme="minorHAnsi" w:cstheme="minorHAnsi"/>
        </w:rPr>
        <w:t>vibration</w:t>
      </w:r>
      <w:r>
        <w:rPr>
          <w:rFonts w:asciiTheme="minorHAnsi" w:hAnsiTheme="minorHAnsi" w:cstheme="minorHAnsi"/>
        </w:rPr>
        <w:t>)</w:t>
      </w:r>
      <w:r w:rsidR="00BA55E7">
        <w:rPr>
          <w:rFonts w:asciiTheme="minorHAnsi" w:hAnsiTheme="minorHAnsi" w:cstheme="minorHAnsi"/>
        </w:rPr>
        <w:t>.</w:t>
      </w:r>
    </w:p>
    <w:p w14:paraId="14783DDE" w14:textId="6B4F2A64" w:rsidR="00BF16FC" w:rsidRDefault="00220F58" w:rsidP="00D6791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881789106" w:edGrp="everyone"/>
      <w:r w:rsidRPr="00F514C1">
        <w:rPr>
          <w:rFonts w:ascii="Times New Roman" w:hAnsi="Times New Roman" w:cs="Times New Roman"/>
        </w:rPr>
        <w:t>YES:</w:t>
      </w:r>
      <w:sdt>
        <w:sdtPr>
          <w:rPr>
            <w:rFonts w:ascii="MS Gothic" w:eastAsia="MS Gothic" w:hAnsi="MS Gothic" w:cs="Times New Roman"/>
          </w:rPr>
          <w:id w:val="-155268622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706964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32165063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566406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88178910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643446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64344699"/>
    <w:p w14:paraId="16623C91" w14:textId="77777777" w:rsidR="00220F58" w:rsidRPr="005114FE" w:rsidRDefault="00220F58" w:rsidP="00D67912">
      <w:pPr>
        <w:autoSpaceDE w:val="0"/>
        <w:autoSpaceDN w:val="0"/>
        <w:adjustRightInd w:val="0"/>
        <w:spacing w:after="0" w:line="240" w:lineRule="auto"/>
        <w:rPr>
          <w:rFonts w:ascii="Times New Roman" w:hAnsi="Times New Roman" w:cs="Times New Roman"/>
        </w:rPr>
      </w:pPr>
    </w:p>
    <w:p w14:paraId="63EA2F35" w14:textId="77777777" w:rsidR="005463EA" w:rsidRPr="00482A09" w:rsidRDefault="005463EA" w:rsidP="005463EA">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Pressure housings containing battery packs must be equipped with either pressure relief valves, or manually operated vent ports, to prevent unknown accumulation of dangerous pressure</w:t>
      </w:r>
      <w:r w:rsidRPr="00482A09">
        <w:t>.</w:t>
      </w:r>
    </w:p>
    <w:p w14:paraId="75B2F271" w14:textId="2BB6EF24" w:rsidR="00F514C1" w:rsidRDefault="00220F58" w:rsidP="005114FE">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00470004" w:edGrp="everyone"/>
      <w:r w:rsidRPr="00F514C1">
        <w:rPr>
          <w:rFonts w:ascii="Times New Roman" w:hAnsi="Times New Roman" w:cs="Times New Roman"/>
        </w:rPr>
        <w:t>YES:</w:t>
      </w:r>
      <w:sdt>
        <w:sdtPr>
          <w:rPr>
            <w:rFonts w:ascii="MS Gothic" w:eastAsia="MS Gothic" w:hAnsi="MS Gothic" w:cs="Times New Roman"/>
          </w:rPr>
          <w:id w:val="-1329361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160854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581475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1248116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0047000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987781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9877813"/>
    <w:p w14:paraId="6D0BC758" w14:textId="1A9C0634" w:rsidR="00072E4A" w:rsidRDefault="00072E4A" w:rsidP="005114FE">
      <w:pPr>
        <w:autoSpaceDE w:val="0"/>
        <w:autoSpaceDN w:val="0"/>
        <w:adjustRightInd w:val="0"/>
        <w:spacing w:after="0" w:line="240" w:lineRule="auto"/>
        <w:rPr>
          <w:rFonts w:ascii="Times New Roman" w:hAnsi="Times New Roman" w:cs="Times New Roman"/>
        </w:rPr>
      </w:pPr>
    </w:p>
    <w:p w14:paraId="6EA6B74E" w14:textId="77777777" w:rsidR="009B04F3" w:rsidRPr="005114FE" w:rsidRDefault="009B04F3" w:rsidP="005114FE">
      <w:pPr>
        <w:autoSpaceDE w:val="0"/>
        <w:autoSpaceDN w:val="0"/>
        <w:adjustRightInd w:val="0"/>
        <w:spacing w:after="0" w:line="240" w:lineRule="auto"/>
        <w:rPr>
          <w:rFonts w:ascii="Times New Roman" w:hAnsi="Times New Roman" w:cs="Times New Roman"/>
        </w:rPr>
      </w:pPr>
    </w:p>
    <w:p w14:paraId="77EB6331" w14:textId="77777777" w:rsidR="005F28E8" w:rsidRPr="00D479A5" w:rsidRDefault="005F28E8"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sidRPr="00D479A5">
        <w:rPr>
          <w:rFonts w:ascii="Times New Roman" w:hAnsi="Times New Roman" w:cs="Times New Roman"/>
          <w:b/>
        </w:rPr>
        <w:t>Thermal Design</w:t>
      </w:r>
    </w:p>
    <w:p w14:paraId="1C49421E" w14:textId="77777777" w:rsidR="005F28E8" w:rsidRDefault="005F28E8" w:rsidP="005F28E8">
      <w:pPr>
        <w:autoSpaceDE w:val="0"/>
        <w:autoSpaceDN w:val="0"/>
        <w:adjustRightInd w:val="0"/>
        <w:spacing w:after="0" w:line="240" w:lineRule="auto"/>
        <w:rPr>
          <w:rFonts w:ascii="Times New Roman" w:hAnsi="Times New Roman" w:cs="Times New Roman"/>
        </w:rPr>
      </w:pPr>
    </w:p>
    <w:p w14:paraId="417A415B" w14:textId="5A8C536E"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 xml:space="preserve">Modules and packs should include sufficient temperature sensors to </w:t>
      </w:r>
      <w:r w:rsidR="00C55BDB">
        <w:t xml:space="preserve">adequately measure </w:t>
      </w:r>
      <w:r w:rsidRPr="00D479A5">
        <w:t xml:space="preserve">temperature </w:t>
      </w:r>
      <w:r w:rsidR="00C55BDB">
        <w:t xml:space="preserve">of the battery </w:t>
      </w:r>
      <w:r w:rsidR="00185FCB">
        <w:t xml:space="preserve">system extend </w:t>
      </w:r>
      <w:r w:rsidRPr="00D479A5">
        <w:t>during normal operation</w:t>
      </w:r>
      <w:r w:rsidRPr="00482A09">
        <w:t>.</w:t>
      </w:r>
    </w:p>
    <w:p w14:paraId="56D5A673" w14:textId="66A14E7F" w:rsidR="00220F58"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53634398" w:edGrp="everyone"/>
      <w:r w:rsidRPr="00F514C1">
        <w:rPr>
          <w:rFonts w:ascii="Times New Roman" w:hAnsi="Times New Roman" w:cs="Times New Roman"/>
        </w:rPr>
        <w:t>YES:</w:t>
      </w:r>
      <w:sdt>
        <w:sdtPr>
          <w:rPr>
            <w:rFonts w:ascii="MS Gothic" w:eastAsia="MS Gothic" w:hAnsi="MS Gothic" w:cs="Times New Roman"/>
          </w:rPr>
          <w:id w:val="77135259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759912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6184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2286146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536343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20924453"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20924453"/>
    <w:p w14:paraId="38B06EBA" w14:textId="77777777" w:rsidR="00220F58" w:rsidRDefault="00220F58" w:rsidP="005F28E8">
      <w:pPr>
        <w:autoSpaceDE w:val="0"/>
        <w:autoSpaceDN w:val="0"/>
        <w:adjustRightInd w:val="0"/>
        <w:spacing w:after="0" w:line="240" w:lineRule="auto"/>
        <w:rPr>
          <w:rFonts w:ascii="Times New Roman" w:hAnsi="Times New Roman" w:cs="Times New Roman"/>
        </w:rPr>
      </w:pPr>
    </w:p>
    <w:p w14:paraId="3ED2D240"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479A5">
        <w:t>Self-heating at the module and pack level, due to charge or discharge profiles, must be analyzed during design and verified during system test.  An adequate thermal path from cells to ambient, either passive or active, must exist at all times during operation</w:t>
      </w:r>
      <w:r w:rsidRPr="00482A09">
        <w:t>.</w:t>
      </w:r>
    </w:p>
    <w:p w14:paraId="6D26B7AE" w14:textId="248FFE31" w:rsidR="00D479A5" w:rsidRDefault="00220F58" w:rsidP="005F28E8">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04093627" w:edGrp="everyone"/>
      <w:r w:rsidRPr="00F514C1">
        <w:rPr>
          <w:rFonts w:ascii="Times New Roman" w:hAnsi="Times New Roman" w:cs="Times New Roman"/>
        </w:rPr>
        <w:t>YES:</w:t>
      </w:r>
      <w:sdt>
        <w:sdtPr>
          <w:rPr>
            <w:rFonts w:ascii="MS Gothic" w:eastAsia="MS Gothic" w:hAnsi="MS Gothic" w:cs="Times New Roman"/>
          </w:rPr>
          <w:id w:val="-16848215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3886793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447672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689575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040936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8236020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82360201"/>
    <w:p w14:paraId="0F6917FC" w14:textId="77777777" w:rsidR="00220F58" w:rsidRDefault="00220F58" w:rsidP="005F28E8">
      <w:pPr>
        <w:autoSpaceDE w:val="0"/>
        <w:autoSpaceDN w:val="0"/>
        <w:adjustRightInd w:val="0"/>
        <w:spacing w:after="0" w:line="240" w:lineRule="auto"/>
        <w:rPr>
          <w:rFonts w:ascii="Times New Roman" w:hAnsi="Times New Roman" w:cs="Times New Roman"/>
        </w:rPr>
      </w:pPr>
    </w:p>
    <w:p w14:paraId="016188DF" w14:textId="77777777" w:rsidR="00D479A5" w:rsidRPr="00482A09" w:rsidRDefault="00D479A5"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DA4B58">
        <w:t>Ambient temperature requirements may also dictate active cooling or heating to keep cells within manufacturer specified operating envelopes for charge and discharge rates</w:t>
      </w:r>
      <w:r w:rsidRPr="00482A09">
        <w:t>.</w:t>
      </w:r>
    </w:p>
    <w:p w14:paraId="644FE410" w14:textId="3232B451"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712190642" w:edGrp="everyone"/>
      <w:r w:rsidRPr="00F514C1">
        <w:rPr>
          <w:rFonts w:ascii="Times New Roman" w:hAnsi="Times New Roman" w:cs="Times New Roman"/>
        </w:rPr>
        <w:t>YES:</w:t>
      </w:r>
      <w:sdt>
        <w:sdtPr>
          <w:rPr>
            <w:rFonts w:ascii="MS Gothic" w:eastAsia="MS Gothic" w:hAnsi="MS Gothic" w:cs="Times New Roman"/>
          </w:rPr>
          <w:id w:val="-76192161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014119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5485388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2420979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712190642"/>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78731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978731326"/>
    <w:p w14:paraId="5E3C4EE8" w14:textId="77777777" w:rsidR="00220F58" w:rsidRDefault="00220F58" w:rsidP="00D479A5">
      <w:pPr>
        <w:autoSpaceDE w:val="0"/>
        <w:autoSpaceDN w:val="0"/>
        <w:adjustRightInd w:val="0"/>
        <w:spacing w:after="0" w:line="240" w:lineRule="auto"/>
        <w:rPr>
          <w:rFonts w:ascii="Times New Roman" w:hAnsi="Times New Roman" w:cs="Times New Roman"/>
        </w:rPr>
      </w:pPr>
    </w:p>
    <w:p w14:paraId="67ED1A0E" w14:textId="77777777" w:rsidR="00D479A5" w:rsidRDefault="00D479A5" w:rsidP="00D479A5">
      <w:pPr>
        <w:autoSpaceDE w:val="0"/>
        <w:autoSpaceDN w:val="0"/>
        <w:adjustRightInd w:val="0"/>
        <w:spacing w:after="0" w:line="240" w:lineRule="auto"/>
        <w:rPr>
          <w:rFonts w:ascii="Times New Roman" w:hAnsi="Times New Roman" w:cs="Times New Roman"/>
        </w:rPr>
      </w:pPr>
    </w:p>
    <w:p w14:paraId="0E0D8453" w14:textId="0495F730" w:rsidR="00D479A5" w:rsidRPr="00D479A5" w:rsidRDefault="00D479A5" w:rsidP="00D479A5">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Battery Management System </w:t>
      </w:r>
      <w:r w:rsidR="005B5379">
        <w:rPr>
          <w:rFonts w:ascii="Times New Roman" w:hAnsi="Times New Roman" w:cs="Times New Roman"/>
          <w:b/>
        </w:rPr>
        <w:t>(BMS)</w:t>
      </w:r>
      <w:r w:rsidR="007C29DC">
        <w:rPr>
          <w:rFonts w:ascii="Times New Roman" w:hAnsi="Times New Roman" w:cs="Times New Roman"/>
          <w:b/>
        </w:rPr>
        <w:t xml:space="preserve"> - Hardware</w:t>
      </w:r>
    </w:p>
    <w:p w14:paraId="379A1395" w14:textId="77777777" w:rsidR="00D479A5" w:rsidRDefault="00D479A5" w:rsidP="00D479A5">
      <w:pPr>
        <w:autoSpaceDE w:val="0"/>
        <w:autoSpaceDN w:val="0"/>
        <w:adjustRightInd w:val="0"/>
        <w:spacing w:after="0" w:line="240" w:lineRule="auto"/>
        <w:rPr>
          <w:rFonts w:ascii="Times New Roman" w:hAnsi="Times New Roman" w:cs="Times New Roman"/>
        </w:rPr>
      </w:pPr>
    </w:p>
    <w:p w14:paraId="2CEE1425" w14:textId="77777777"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Every cell, or every cell group in the case of paralleled cells, must have voltage monitored continuously during operation</w:t>
      </w:r>
      <w:r w:rsidR="00D479A5" w:rsidRPr="00482A09">
        <w:t>.</w:t>
      </w:r>
    </w:p>
    <w:p w14:paraId="223F8ECC" w14:textId="0FF2615E"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69833628" w:edGrp="everyone"/>
      <w:r w:rsidRPr="00F514C1">
        <w:rPr>
          <w:rFonts w:ascii="Times New Roman" w:hAnsi="Times New Roman" w:cs="Times New Roman"/>
        </w:rPr>
        <w:t>YES:</w:t>
      </w:r>
      <w:sdt>
        <w:sdtPr>
          <w:rPr>
            <w:rFonts w:ascii="MS Gothic" w:eastAsia="MS Gothic" w:hAnsi="MS Gothic" w:cs="Times New Roman"/>
          </w:rPr>
          <w:id w:val="-107983722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4751071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0431893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3394536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6983362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111761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11176199"/>
    <w:p w14:paraId="66E7A5D2" w14:textId="77777777" w:rsidR="00220F58" w:rsidRDefault="00220F58" w:rsidP="00D479A5">
      <w:pPr>
        <w:autoSpaceDE w:val="0"/>
        <w:autoSpaceDN w:val="0"/>
        <w:adjustRightInd w:val="0"/>
        <w:spacing w:after="0" w:line="240" w:lineRule="auto"/>
        <w:rPr>
          <w:rFonts w:ascii="Times New Roman" w:hAnsi="Times New Roman" w:cs="Times New Roman"/>
        </w:rPr>
      </w:pPr>
    </w:p>
    <w:p w14:paraId="7B55F236" w14:textId="442AB1A2"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circuit</w:t>
      </w:r>
      <w:r>
        <w:t>ry</w:t>
      </w:r>
      <w:r w:rsidRPr="005B5379">
        <w:t xml:space="preserve"> </w:t>
      </w:r>
      <w:r w:rsidR="00C55BDB" w:rsidRPr="005B5379">
        <w:t>monitor</w:t>
      </w:r>
      <w:r w:rsidR="00C55BDB">
        <w:t>ing</w:t>
      </w:r>
      <w:r w:rsidR="00C55BDB" w:rsidRPr="005B5379">
        <w:t xml:space="preserve"> </w:t>
      </w:r>
      <w:r w:rsidR="00C55BDB">
        <w:t xml:space="preserve">cell-group voltages </w:t>
      </w:r>
      <w:r w:rsidRPr="005B5379">
        <w:t>must be able to cause or request normal termination of charge and discharge, by the charger and by the load, respectively, when normal operating voltage limits are reached</w:t>
      </w:r>
      <w:r w:rsidR="00D479A5" w:rsidRPr="00482A09">
        <w:t>.</w:t>
      </w:r>
    </w:p>
    <w:p w14:paraId="69569EA0" w14:textId="1D761514" w:rsidR="00D479A5"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lastRenderedPageBreak/>
        <w:t xml:space="preserve">Implementation: </w:t>
      </w:r>
      <w:permStart w:id="1118255309" w:edGrp="everyone"/>
      <w:r w:rsidRPr="00F514C1">
        <w:rPr>
          <w:rFonts w:ascii="Times New Roman" w:hAnsi="Times New Roman" w:cs="Times New Roman"/>
        </w:rPr>
        <w:t>YES:</w:t>
      </w:r>
      <w:sdt>
        <w:sdtPr>
          <w:rPr>
            <w:rFonts w:ascii="MS Gothic" w:eastAsia="MS Gothic" w:hAnsi="MS Gothic" w:cs="Times New Roman"/>
          </w:rPr>
          <w:id w:val="19748723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71948564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0971592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87339678"/>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1825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58592582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585925821"/>
    <w:p w14:paraId="156E1300" w14:textId="77777777" w:rsidR="00220F58" w:rsidRDefault="00220F58" w:rsidP="00D479A5">
      <w:pPr>
        <w:autoSpaceDE w:val="0"/>
        <w:autoSpaceDN w:val="0"/>
        <w:adjustRightInd w:val="0"/>
        <w:spacing w:after="0" w:line="240" w:lineRule="auto"/>
        <w:rPr>
          <w:rFonts w:ascii="Times New Roman" w:hAnsi="Times New Roman" w:cs="Times New Roman"/>
        </w:rPr>
      </w:pPr>
    </w:p>
    <w:p w14:paraId="3B1052C4" w14:textId="19E28DB4" w:rsidR="00D479A5" w:rsidRPr="00482A09" w:rsidRDefault="005B5379" w:rsidP="00D479A5">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monitor</w:t>
      </w:r>
      <w:r>
        <w:t>ing</w:t>
      </w:r>
      <w:r w:rsidRPr="005B5379">
        <w:t xml:space="preserve"> circuit</w:t>
      </w:r>
      <w:r>
        <w:t>ry</w:t>
      </w:r>
      <w:r w:rsidRPr="005B5379">
        <w:t xml:space="preserve"> must be able to autonomously terminate both charge and discharge current flow</w:t>
      </w:r>
      <w:r w:rsidR="00C55BDB">
        <w:t xml:space="preserve"> at the module/pack level, </w:t>
      </w:r>
      <w:r w:rsidRPr="005B5379">
        <w:t>when cell voltage safety limits are reached.  The normal, and safety, cell voltage limits must be as specified by the cell manufacturer</w:t>
      </w:r>
      <w:r w:rsidR="00D479A5" w:rsidRPr="00482A09">
        <w:t>.</w:t>
      </w:r>
    </w:p>
    <w:p w14:paraId="4908088A" w14:textId="535278A0"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9840685" w:edGrp="everyone"/>
      <w:r w:rsidRPr="00F514C1">
        <w:rPr>
          <w:rFonts w:ascii="Times New Roman" w:hAnsi="Times New Roman" w:cs="Times New Roman"/>
        </w:rPr>
        <w:t>YES:</w:t>
      </w:r>
      <w:sdt>
        <w:sdtPr>
          <w:rPr>
            <w:rFonts w:ascii="MS Gothic" w:eastAsia="MS Gothic" w:hAnsi="MS Gothic" w:cs="Times New Roman"/>
          </w:rPr>
          <w:id w:val="-18720640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23074117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38749166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5072416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984068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4033705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40337058"/>
    <w:p w14:paraId="005B4367" w14:textId="77777777" w:rsidR="00220F58" w:rsidRDefault="00220F58" w:rsidP="005B5379">
      <w:pPr>
        <w:autoSpaceDE w:val="0"/>
        <w:autoSpaceDN w:val="0"/>
        <w:adjustRightInd w:val="0"/>
        <w:spacing w:after="0" w:line="240" w:lineRule="auto"/>
        <w:rPr>
          <w:rFonts w:ascii="Times New Roman" w:hAnsi="Times New Roman" w:cs="Times New Roman"/>
        </w:rPr>
      </w:pPr>
    </w:p>
    <w:p w14:paraId="543C797D" w14:textId="77777777"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Cell string (series string) voltage must additionally be monitored by a redundant circuit, which must be able to autonomously terminate charge or discharge current flow in abnormal situations and when the primary cell voltage monitor fails to act</w:t>
      </w:r>
      <w:r w:rsidRPr="00482A09">
        <w:t>.</w:t>
      </w:r>
    </w:p>
    <w:p w14:paraId="4BECBD37" w14:textId="4B05D56B"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596605927" w:edGrp="everyone"/>
      <w:r w:rsidRPr="00F514C1">
        <w:rPr>
          <w:rFonts w:ascii="Times New Roman" w:hAnsi="Times New Roman" w:cs="Times New Roman"/>
        </w:rPr>
        <w:t>YES:</w:t>
      </w:r>
      <w:sdt>
        <w:sdtPr>
          <w:rPr>
            <w:rFonts w:ascii="MS Gothic" w:eastAsia="MS Gothic" w:hAnsi="MS Gothic" w:cs="Times New Roman"/>
          </w:rPr>
          <w:id w:val="8182348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0587810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599242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0968638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59660592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16328512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163285127"/>
    <w:p w14:paraId="363E8AE2" w14:textId="77777777" w:rsidR="00220F58" w:rsidRDefault="00220F58" w:rsidP="005B5379">
      <w:pPr>
        <w:autoSpaceDE w:val="0"/>
        <w:autoSpaceDN w:val="0"/>
        <w:adjustRightInd w:val="0"/>
        <w:spacing w:after="0" w:line="240" w:lineRule="auto"/>
        <w:rPr>
          <w:rFonts w:ascii="Times New Roman" w:hAnsi="Times New Roman" w:cs="Times New Roman"/>
        </w:rPr>
      </w:pPr>
    </w:p>
    <w:p w14:paraId="5423BFD8" w14:textId="218AB078"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Multi-string packs </w:t>
      </w:r>
      <w:r>
        <w:t xml:space="preserve">(modules) </w:t>
      </w:r>
      <w:r w:rsidRPr="005B5379">
        <w:t>that are charged at a rate greater than allowed for any one string, must have current monitoring for each string.  The monitor circuit</w:t>
      </w:r>
      <w:r w:rsidR="00544C72">
        <w:t>ry</w:t>
      </w:r>
      <w:r w:rsidRPr="005B5379">
        <w:t xml:space="preserve"> must be able to cause or request reduction of string current to normal limits by the charger (and by the load?), and must be able to autonomously terminate current flow if safety limits are exceeded.  The normal and safety limits must be as specified by the cell manufacturer and must take into account cell temperature(s) measured by the temperature monitoring system</w:t>
      </w:r>
      <w:r w:rsidRPr="00482A09">
        <w:t>.</w:t>
      </w:r>
    </w:p>
    <w:p w14:paraId="03B9FD12" w14:textId="30D95B6D"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73160363" w:edGrp="everyone"/>
      <w:r w:rsidRPr="00F514C1">
        <w:rPr>
          <w:rFonts w:ascii="Times New Roman" w:hAnsi="Times New Roman" w:cs="Times New Roman"/>
        </w:rPr>
        <w:t>YES:</w:t>
      </w:r>
      <w:sdt>
        <w:sdtPr>
          <w:rPr>
            <w:rFonts w:ascii="MS Gothic" w:eastAsia="MS Gothic" w:hAnsi="MS Gothic" w:cs="Times New Roman"/>
          </w:rPr>
          <w:id w:val="-2434163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57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27979517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651223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73160363"/>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876691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8766910"/>
    <w:p w14:paraId="2D92EDF4" w14:textId="77777777" w:rsidR="00220F58" w:rsidRDefault="00220F58" w:rsidP="005B5379">
      <w:pPr>
        <w:autoSpaceDE w:val="0"/>
        <w:autoSpaceDN w:val="0"/>
        <w:adjustRightInd w:val="0"/>
        <w:spacing w:after="0" w:line="240" w:lineRule="auto"/>
        <w:rPr>
          <w:rFonts w:ascii="Times New Roman" w:hAnsi="Times New Roman" w:cs="Times New Roman"/>
        </w:rPr>
      </w:pPr>
    </w:p>
    <w:p w14:paraId="112E4859" w14:textId="5BF6653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 xml:space="preserve">Host systems with large capacitive or </w:t>
      </w:r>
      <w:r w:rsidR="00544C72">
        <w:t xml:space="preserve">inductive </w:t>
      </w:r>
      <w:r w:rsidRPr="005B5379">
        <w:t xml:space="preserve">inrush </w:t>
      </w:r>
      <w:r w:rsidR="00185FCB">
        <w:t>characteristics</w:t>
      </w:r>
      <w:r w:rsidR="00544C72">
        <w:t xml:space="preserve"> </w:t>
      </w:r>
      <w:r w:rsidRPr="005B5379">
        <w:t>may require soft-start or pre-charge features in the battery system hardware</w:t>
      </w:r>
      <w:r w:rsidRPr="00482A09">
        <w:t>.</w:t>
      </w:r>
    </w:p>
    <w:p w14:paraId="716EF7D2" w14:textId="0B06B37E"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33513107" w:edGrp="everyone"/>
      <w:r w:rsidRPr="00F514C1">
        <w:rPr>
          <w:rFonts w:ascii="Times New Roman" w:hAnsi="Times New Roman" w:cs="Times New Roman"/>
        </w:rPr>
        <w:t>YES:</w:t>
      </w:r>
      <w:sdt>
        <w:sdtPr>
          <w:rPr>
            <w:rFonts w:ascii="MS Gothic" w:eastAsia="MS Gothic" w:hAnsi="MS Gothic" w:cs="Times New Roman"/>
          </w:rPr>
          <w:id w:val="-9722857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2898564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1861102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4471935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3351310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179695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17969517"/>
    <w:p w14:paraId="1B20B07B" w14:textId="77777777" w:rsidR="00220F58" w:rsidRDefault="00220F58" w:rsidP="00D479A5">
      <w:pPr>
        <w:autoSpaceDE w:val="0"/>
        <w:autoSpaceDN w:val="0"/>
        <w:adjustRightInd w:val="0"/>
        <w:spacing w:after="0" w:line="240" w:lineRule="auto"/>
        <w:rPr>
          <w:rFonts w:ascii="Times New Roman" w:hAnsi="Times New Roman" w:cs="Times New Roman"/>
        </w:rPr>
      </w:pPr>
    </w:p>
    <w:p w14:paraId="525AE6CB" w14:textId="77777777" w:rsidR="00231C4F" w:rsidRDefault="00231C4F" w:rsidP="00D479A5">
      <w:pPr>
        <w:autoSpaceDE w:val="0"/>
        <w:autoSpaceDN w:val="0"/>
        <w:adjustRightInd w:val="0"/>
        <w:spacing w:after="0" w:line="240" w:lineRule="auto"/>
        <w:rPr>
          <w:rFonts w:ascii="Times New Roman" w:hAnsi="Times New Roman" w:cs="Times New Roman"/>
        </w:rPr>
      </w:pPr>
    </w:p>
    <w:p w14:paraId="1DDF9E69" w14:textId="3ECC8396" w:rsidR="007C29DC" w:rsidRPr="00D479A5" w:rsidRDefault="007C29DC" w:rsidP="007C29DC">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Battery Management System (BMS) - Software</w:t>
      </w:r>
    </w:p>
    <w:p w14:paraId="26CCEC7A" w14:textId="77777777" w:rsidR="007C29DC" w:rsidRDefault="007C29DC" w:rsidP="007C29DC">
      <w:pPr>
        <w:autoSpaceDE w:val="0"/>
        <w:autoSpaceDN w:val="0"/>
        <w:adjustRightInd w:val="0"/>
        <w:spacing w:after="0" w:line="240" w:lineRule="auto"/>
        <w:rPr>
          <w:rFonts w:ascii="Times New Roman" w:hAnsi="Times New Roman" w:cs="Times New Roman"/>
        </w:rPr>
      </w:pPr>
    </w:p>
    <w:p w14:paraId="1E98BEFE" w14:textId="0C5613C5" w:rsidR="007C29DC" w:rsidRPr="00482A09" w:rsidRDefault="00231C4F" w:rsidP="007C29DC">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P</w:t>
      </w:r>
      <w:r w:rsidRPr="00231C4F">
        <w:t xml:space="preserve">rimary functions. Critical battery functions 5A-5F should not be relying solely on the operational software algorithms and </w:t>
      </w:r>
      <w:r>
        <w:t>shall</w:t>
      </w:r>
      <w:r w:rsidRPr="00231C4F">
        <w:t xml:space="preserve"> be resilient to the software malfunctions</w:t>
      </w:r>
      <w:r w:rsidR="007C29DC" w:rsidRPr="00482A09">
        <w:t>.</w:t>
      </w:r>
    </w:p>
    <w:p w14:paraId="228959F5" w14:textId="532D7160" w:rsidR="007C29DC"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20569908" w:edGrp="everyone"/>
      <w:r w:rsidRPr="00F514C1">
        <w:rPr>
          <w:rFonts w:ascii="Times New Roman" w:hAnsi="Times New Roman" w:cs="Times New Roman"/>
        </w:rPr>
        <w:t>YES:</w:t>
      </w:r>
      <w:sdt>
        <w:sdtPr>
          <w:rPr>
            <w:rFonts w:ascii="MS Gothic" w:eastAsia="MS Gothic" w:hAnsi="MS Gothic" w:cs="Times New Roman"/>
          </w:rPr>
          <w:id w:val="-19590991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62792898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5526374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63677535"/>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2056990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73708536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737085360"/>
    <w:p w14:paraId="2E5D1FE5" w14:textId="77777777" w:rsidR="00220F58" w:rsidRDefault="00220F58" w:rsidP="00D479A5">
      <w:pPr>
        <w:autoSpaceDE w:val="0"/>
        <w:autoSpaceDN w:val="0"/>
        <w:adjustRightInd w:val="0"/>
        <w:spacing w:after="0" w:line="240" w:lineRule="auto"/>
        <w:rPr>
          <w:rFonts w:ascii="Times New Roman" w:hAnsi="Times New Roman" w:cs="Times New Roman"/>
        </w:rPr>
      </w:pPr>
    </w:p>
    <w:p w14:paraId="3876622E" w14:textId="0C1A3B49"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Monitoring and application. Real time battery monitoring helps keep operating parameters within nominal envelope and inform higher level application in order to optimize battery and system performance</w:t>
      </w:r>
      <w:r w:rsidR="00BA55E7">
        <w:t>:</w:t>
      </w:r>
      <w:r>
        <w:t xml:space="preserve"> </w:t>
      </w:r>
    </w:p>
    <w:p w14:paraId="30A14AFD" w14:textId="69981700"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Voltage</w:t>
      </w:r>
      <w:r w:rsidR="00275956">
        <w:t>.</w:t>
      </w:r>
    </w:p>
    <w:p w14:paraId="36C6A24E" w14:textId="36555585"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Current</w:t>
      </w:r>
      <w:r w:rsidR="00275956">
        <w:t>.</w:t>
      </w:r>
    </w:p>
    <w:p w14:paraId="79D1A6AA" w14:textId="7D4D4E5E" w:rsidR="00231C4F" w:rsidRPr="00482A09"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Temperature</w:t>
      </w:r>
      <w:r w:rsidRPr="00482A09">
        <w:t>.</w:t>
      </w:r>
    </w:p>
    <w:p w14:paraId="73A46D0C" w14:textId="1C88298C"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82545701" w:edGrp="everyone"/>
      <w:r w:rsidRPr="00F514C1">
        <w:rPr>
          <w:rFonts w:ascii="Times New Roman" w:hAnsi="Times New Roman" w:cs="Times New Roman"/>
        </w:rPr>
        <w:t>YES:</w:t>
      </w:r>
      <w:sdt>
        <w:sdtPr>
          <w:rPr>
            <w:rFonts w:ascii="MS Gothic" w:eastAsia="MS Gothic" w:hAnsi="MS Gothic" w:cs="Times New Roman"/>
          </w:rPr>
          <w:id w:val="-70379486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1535589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511912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41886414"/>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8254570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99379492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993794921"/>
    <w:p w14:paraId="73818698" w14:textId="77777777" w:rsidR="00220F58" w:rsidRDefault="00220F58" w:rsidP="00231C4F">
      <w:pPr>
        <w:autoSpaceDE w:val="0"/>
        <w:autoSpaceDN w:val="0"/>
        <w:adjustRightInd w:val="0"/>
        <w:spacing w:after="0" w:line="240" w:lineRule="auto"/>
        <w:rPr>
          <w:rFonts w:ascii="Times New Roman" w:hAnsi="Times New Roman" w:cs="Times New Roman"/>
        </w:rPr>
      </w:pPr>
    </w:p>
    <w:p w14:paraId="4AB728D7" w14:textId="32D42ED7" w:rsidR="00231C4F" w:rsidRDefault="00231C4F" w:rsidP="00231C4F">
      <w:pPr>
        <w:pStyle w:val="ListParagraph"/>
        <w:numPr>
          <w:ilvl w:val="1"/>
          <w:numId w:val="22"/>
        </w:numPr>
        <w:shd w:val="clear" w:color="auto" w:fill="DBE5F1" w:themeFill="accent1" w:themeFillTint="33"/>
        <w:autoSpaceDE w:val="0"/>
        <w:autoSpaceDN w:val="0"/>
        <w:adjustRightInd w:val="0"/>
        <w:spacing w:after="0" w:line="240" w:lineRule="auto"/>
      </w:pPr>
      <w:r>
        <w:t>Long term diagnostics. System capable of providing additional diagnostic parameters, could help to monitor long term performance and improve reliability and safety of the battery system</w:t>
      </w:r>
      <w:r w:rsidR="00BA55E7">
        <w:t>:</w:t>
      </w:r>
      <w:r>
        <w:t xml:space="preserve"> </w:t>
      </w:r>
    </w:p>
    <w:p w14:paraId="6FA69453" w14:textId="07D6E8BF"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Heath (</w:t>
      </w:r>
      <w:proofErr w:type="spellStart"/>
      <w:r>
        <w:t>SoH</w:t>
      </w:r>
      <w:proofErr w:type="spellEnd"/>
      <w:r>
        <w:t>)</w:t>
      </w:r>
      <w:r w:rsidR="00275956">
        <w:t>.</w:t>
      </w:r>
    </w:p>
    <w:p w14:paraId="64951449" w14:textId="020DDCBB"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State of Charge (SoC)</w:t>
      </w:r>
      <w:r w:rsidR="00275956">
        <w:t>.</w:t>
      </w:r>
      <w:r>
        <w:t xml:space="preserve"> </w:t>
      </w:r>
    </w:p>
    <w:p w14:paraId="46381028" w14:textId="68D9AE06" w:rsidR="00231C4F" w:rsidRDefault="00231C4F" w:rsidP="00231C4F">
      <w:pPr>
        <w:pStyle w:val="ListParagraph"/>
        <w:numPr>
          <w:ilvl w:val="2"/>
          <w:numId w:val="22"/>
        </w:numPr>
        <w:shd w:val="clear" w:color="auto" w:fill="DBE5F1" w:themeFill="accent1" w:themeFillTint="33"/>
        <w:autoSpaceDE w:val="0"/>
        <w:autoSpaceDN w:val="0"/>
        <w:adjustRightInd w:val="0"/>
        <w:spacing w:after="0" w:line="240" w:lineRule="auto"/>
      </w:pPr>
      <w:r>
        <w:t>Number of charge/discharge cycles</w:t>
      </w:r>
      <w:r w:rsidR="00275956">
        <w:t>.</w:t>
      </w:r>
      <w:bookmarkStart w:id="1" w:name="_GoBack"/>
      <w:bookmarkEnd w:id="1"/>
    </w:p>
    <w:p w14:paraId="4BBC6B8A" w14:textId="21E5FA1A" w:rsidR="00231C4F" w:rsidRDefault="00220F58" w:rsidP="00231C4F">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49752381" w:edGrp="everyone"/>
      <w:r w:rsidRPr="00F514C1">
        <w:rPr>
          <w:rFonts w:ascii="Times New Roman" w:hAnsi="Times New Roman" w:cs="Times New Roman"/>
        </w:rPr>
        <w:t>YES:</w:t>
      </w:r>
      <w:sdt>
        <w:sdtPr>
          <w:rPr>
            <w:rFonts w:ascii="MS Gothic" w:eastAsia="MS Gothic" w:hAnsi="MS Gothic" w:cs="Times New Roman"/>
          </w:rPr>
          <w:id w:val="-923789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00859684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5742738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1691614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4975238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231031051"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231031051"/>
    <w:p w14:paraId="4C47E96C" w14:textId="4B1574E5" w:rsidR="00231C4F" w:rsidRDefault="00231C4F" w:rsidP="00D479A5">
      <w:pPr>
        <w:autoSpaceDE w:val="0"/>
        <w:autoSpaceDN w:val="0"/>
        <w:adjustRightInd w:val="0"/>
        <w:spacing w:after="0" w:line="240" w:lineRule="auto"/>
        <w:rPr>
          <w:rFonts w:ascii="Times New Roman" w:hAnsi="Times New Roman" w:cs="Times New Roman"/>
        </w:rPr>
      </w:pPr>
    </w:p>
    <w:p w14:paraId="113262D1" w14:textId="77777777" w:rsidR="00220F58" w:rsidRDefault="00220F58" w:rsidP="00D479A5">
      <w:pPr>
        <w:autoSpaceDE w:val="0"/>
        <w:autoSpaceDN w:val="0"/>
        <w:adjustRightInd w:val="0"/>
        <w:spacing w:after="0" w:line="240" w:lineRule="auto"/>
        <w:rPr>
          <w:rFonts w:ascii="Times New Roman" w:hAnsi="Times New Roman" w:cs="Times New Roman"/>
        </w:rPr>
      </w:pPr>
    </w:p>
    <w:p w14:paraId="492615E5" w14:textId="44B487D9" w:rsidR="005B5379" w:rsidRPr="00D479A5" w:rsidRDefault="005B5379" w:rsidP="005B5379">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Charging</w:t>
      </w:r>
      <w:r w:rsidR="00450C62">
        <w:rPr>
          <w:rFonts w:ascii="Times New Roman" w:hAnsi="Times New Roman" w:cs="Times New Roman"/>
          <w:b/>
        </w:rPr>
        <w:t xml:space="preserve"> </w:t>
      </w:r>
      <w:r w:rsidR="00620D6F">
        <w:rPr>
          <w:rFonts w:ascii="Times New Roman" w:hAnsi="Times New Roman" w:cs="Times New Roman"/>
          <w:b/>
        </w:rPr>
        <w:t>and Discharging</w:t>
      </w:r>
      <w:r w:rsidR="00544C72">
        <w:rPr>
          <w:rFonts w:ascii="Times New Roman" w:hAnsi="Times New Roman" w:cs="Times New Roman"/>
          <w:b/>
        </w:rPr>
        <w:t xml:space="preserve"> (CC=Constant Current, CV=Constant Voltage)</w:t>
      </w:r>
    </w:p>
    <w:p w14:paraId="5522CD87" w14:textId="77777777" w:rsidR="005B5379" w:rsidRDefault="005B5379" w:rsidP="005B5379">
      <w:pPr>
        <w:autoSpaceDE w:val="0"/>
        <w:autoSpaceDN w:val="0"/>
        <w:adjustRightInd w:val="0"/>
        <w:spacing w:after="0" w:line="240" w:lineRule="auto"/>
        <w:rPr>
          <w:rFonts w:ascii="Times New Roman" w:hAnsi="Times New Roman" w:cs="Times New Roman"/>
        </w:rPr>
      </w:pPr>
    </w:p>
    <w:p w14:paraId="33339DFE" w14:textId="2A4ADFCA"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Chargers must have a CC/CV characteristic, designed for charging</w:t>
      </w:r>
      <w:r w:rsidR="00544C72">
        <w:t xml:space="preserve"> cells (modules, packs) of specific chemistry</w:t>
      </w:r>
      <w:r w:rsidRPr="005B5379">
        <w:t>, tailored to the specific cell type and series/parallel pack design</w:t>
      </w:r>
      <w:r w:rsidRPr="00482A09">
        <w:t>.</w:t>
      </w:r>
    </w:p>
    <w:p w14:paraId="7BCFBBCF" w14:textId="13C2CA6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54792558" w:edGrp="everyone"/>
      <w:r w:rsidRPr="00F514C1">
        <w:rPr>
          <w:rFonts w:ascii="Times New Roman" w:hAnsi="Times New Roman" w:cs="Times New Roman"/>
        </w:rPr>
        <w:t>YES:</w:t>
      </w:r>
      <w:sdt>
        <w:sdtPr>
          <w:rPr>
            <w:rFonts w:ascii="MS Gothic" w:eastAsia="MS Gothic" w:hAnsi="MS Gothic" w:cs="Times New Roman"/>
          </w:rPr>
          <w:id w:val="-1519460464"/>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67190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90394128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8427294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5479255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71048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7104899"/>
    <w:p w14:paraId="5242B54A" w14:textId="77777777" w:rsidR="00220F58" w:rsidRDefault="00220F58" w:rsidP="005B5379">
      <w:pPr>
        <w:autoSpaceDE w:val="0"/>
        <w:autoSpaceDN w:val="0"/>
        <w:adjustRightInd w:val="0"/>
        <w:spacing w:after="0" w:line="240" w:lineRule="auto"/>
        <w:rPr>
          <w:rFonts w:ascii="Times New Roman" w:hAnsi="Times New Roman" w:cs="Times New Roman"/>
        </w:rPr>
      </w:pPr>
    </w:p>
    <w:p w14:paraId="6B64EC9B" w14:textId="009CBD8D" w:rsidR="005B5379" w:rsidRPr="00482A09" w:rsidRDefault="005B5379"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5B5379">
        <w:t>The CC current must not exceed any one cell string's current rating, unless individual string current is monitored (</w:t>
      </w:r>
      <w:r w:rsidR="00544C72">
        <w:t xml:space="preserve">also, </w:t>
      </w:r>
      <w:r w:rsidRPr="005B5379">
        <w:t>see BMS</w:t>
      </w:r>
      <w:r w:rsidR="00544C72">
        <w:t xml:space="preserve"> section</w:t>
      </w:r>
      <w:r w:rsidRPr="005B5379">
        <w:t>)</w:t>
      </w:r>
      <w:r w:rsidRPr="00482A09">
        <w:t>.</w:t>
      </w:r>
    </w:p>
    <w:p w14:paraId="3FC95810" w14:textId="6AA22E01"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7294421" w:edGrp="everyone"/>
      <w:r w:rsidRPr="00F514C1">
        <w:rPr>
          <w:rFonts w:ascii="Times New Roman" w:hAnsi="Times New Roman" w:cs="Times New Roman"/>
        </w:rPr>
        <w:t>YES:</w:t>
      </w:r>
      <w:sdt>
        <w:sdtPr>
          <w:rPr>
            <w:rFonts w:ascii="MS Gothic" w:eastAsia="MS Gothic" w:hAnsi="MS Gothic" w:cs="Times New Roman"/>
          </w:rPr>
          <w:id w:val="187519559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39492710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89342777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36474563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729442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62399832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623998326"/>
    <w:p w14:paraId="61C0AE13" w14:textId="77777777" w:rsidR="00220F58" w:rsidRDefault="00220F58" w:rsidP="005B5379">
      <w:pPr>
        <w:autoSpaceDE w:val="0"/>
        <w:autoSpaceDN w:val="0"/>
        <w:adjustRightInd w:val="0"/>
        <w:spacing w:after="0" w:line="240" w:lineRule="auto"/>
        <w:rPr>
          <w:rFonts w:ascii="Times New Roman" w:hAnsi="Times New Roman" w:cs="Times New Roman"/>
        </w:rPr>
      </w:pPr>
    </w:p>
    <w:p w14:paraId="2A442E4A"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The CV voltage must by design never exceed the voltage limit for a series string of cells</w:t>
      </w:r>
      <w:r w:rsidR="005B5379" w:rsidRPr="00482A09">
        <w:t>.</w:t>
      </w:r>
    </w:p>
    <w:p w14:paraId="52B1D5A9" w14:textId="01BA6D48"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6439911" w:edGrp="everyone"/>
      <w:r w:rsidRPr="00F514C1">
        <w:rPr>
          <w:rFonts w:ascii="Times New Roman" w:hAnsi="Times New Roman" w:cs="Times New Roman"/>
        </w:rPr>
        <w:t>YES:</w:t>
      </w:r>
      <w:sdt>
        <w:sdtPr>
          <w:rPr>
            <w:rFonts w:ascii="MS Gothic" w:eastAsia="MS Gothic" w:hAnsi="MS Gothic" w:cs="Times New Roman"/>
          </w:rPr>
          <w:id w:val="-211188165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34444565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2070069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293956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64399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10890554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108905540"/>
    <w:p w14:paraId="21A7E52F" w14:textId="77777777" w:rsidR="00220F58" w:rsidRDefault="00220F58" w:rsidP="005B5379">
      <w:pPr>
        <w:autoSpaceDE w:val="0"/>
        <w:autoSpaceDN w:val="0"/>
        <w:adjustRightInd w:val="0"/>
        <w:spacing w:after="0" w:line="240" w:lineRule="auto"/>
        <w:rPr>
          <w:rFonts w:ascii="Times New Roman" w:hAnsi="Times New Roman" w:cs="Times New Roman"/>
        </w:rPr>
      </w:pPr>
    </w:p>
    <w:p w14:paraId="0B5EA085" w14:textId="77777777" w:rsidR="005B5379" w:rsidRPr="00482A09" w:rsidRDefault="00E30837"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Cell (m</w:t>
      </w:r>
      <w:r w:rsidR="00450C62" w:rsidRPr="00450C62">
        <w:t>odule</w:t>
      </w:r>
      <w:r>
        <w:t xml:space="preserve">, </w:t>
      </w:r>
      <w:r w:rsidR="00450C62" w:rsidRPr="00450C62">
        <w:t>pack</w:t>
      </w:r>
      <w:r>
        <w:t>)</w:t>
      </w:r>
      <w:r w:rsidR="00450C62" w:rsidRPr="00450C62">
        <w:t xml:space="preserve"> temperature data must be </w:t>
      </w:r>
      <w:r>
        <w:t xml:space="preserve">monitored and </w:t>
      </w:r>
      <w:r w:rsidR="00450C62" w:rsidRPr="00450C62">
        <w:t>available to the charger at all times during charge.  The charger must adjust the charge rate according to cell manufacturer specifications, based on measured cell temperature, and stop charging if temperature limits are exceeded</w:t>
      </w:r>
      <w:r w:rsidR="005B5379" w:rsidRPr="00482A09">
        <w:t>.</w:t>
      </w:r>
    </w:p>
    <w:p w14:paraId="77F5734D" w14:textId="7F083B3C"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414911498" w:edGrp="everyone"/>
      <w:r w:rsidRPr="00F514C1">
        <w:rPr>
          <w:rFonts w:ascii="Times New Roman" w:hAnsi="Times New Roman" w:cs="Times New Roman"/>
        </w:rPr>
        <w:t>YES:</w:t>
      </w:r>
      <w:sdt>
        <w:sdtPr>
          <w:rPr>
            <w:rFonts w:ascii="MS Gothic" w:eastAsia="MS Gothic" w:hAnsi="MS Gothic" w:cs="Times New Roman"/>
          </w:rPr>
          <w:id w:val="-11699620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50483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7383300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44324459"/>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41491149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80235754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802357542"/>
    <w:p w14:paraId="529D6DA2" w14:textId="77777777" w:rsidR="00220F58" w:rsidRDefault="00220F58" w:rsidP="005B5379">
      <w:pPr>
        <w:autoSpaceDE w:val="0"/>
        <w:autoSpaceDN w:val="0"/>
        <w:adjustRightInd w:val="0"/>
        <w:spacing w:after="0" w:line="240" w:lineRule="auto"/>
        <w:rPr>
          <w:rFonts w:ascii="Times New Roman" w:hAnsi="Times New Roman" w:cs="Times New Roman"/>
        </w:rPr>
      </w:pPr>
    </w:p>
    <w:p w14:paraId="1E555440" w14:textId="77777777" w:rsidR="005B5379" w:rsidRPr="00482A09" w:rsidRDefault="00450C62" w:rsidP="005B5379">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rsidRPr="00450C62">
        <w:t>Battery packs larger than TBD W-hr must have a designated responsible person cognizant of the charge process at all times and able to respond to anomalies (i.e., on watch).  These packs must have the ability to signal abnormal conditions (temperature, voltage, current) to the designated person and to the outside world.  (Ideally this is a network connection able to send SMS or other emergency notifications; at minimum an audible/visible alarm.)</w:t>
      </w:r>
      <w:r w:rsidR="005B5379" w:rsidRPr="00482A09">
        <w:t>.</w:t>
      </w:r>
    </w:p>
    <w:p w14:paraId="3E9977B9" w14:textId="450C9EF3" w:rsidR="005B5379" w:rsidRDefault="00220F58" w:rsidP="005B5379">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947735380" w:edGrp="everyone"/>
      <w:r w:rsidRPr="00F514C1">
        <w:rPr>
          <w:rFonts w:ascii="Times New Roman" w:hAnsi="Times New Roman" w:cs="Times New Roman"/>
        </w:rPr>
        <w:t>YES:</w:t>
      </w:r>
      <w:sdt>
        <w:sdtPr>
          <w:rPr>
            <w:rFonts w:ascii="MS Gothic" w:eastAsia="MS Gothic" w:hAnsi="MS Gothic" w:cs="Times New Roman"/>
          </w:rPr>
          <w:id w:val="110338212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51638173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9381095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43829598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947735380"/>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387321496"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387321496"/>
    <w:p w14:paraId="2CFA7EE1" w14:textId="77777777" w:rsidR="00220F58" w:rsidRDefault="00220F58" w:rsidP="005B5379">
      <w:pPr>
        <w:autoSpaceDE w:val="0"/>
        <w:autoSpaceDN w:val="0"/>
        <w:adjustRightInd w:val="0"/>
        <w:spacing w:after="0" w:line="240" w:lineRule="auto"/>
        <w:rPr>
          <w:rFonts w:ascii="Times New Roman" w:hAnsi="Times New Roman" w:cs="Times New Roman"/>
        </w:rPr>
      </w:pPr>
    </w:p>
    <w:p w14:paraId="2092D1CB" w14:textId="5C5ADFAF"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charge. Behavior of the charger and module (pack) near and at full charge level must be analyzed, particularly for modules and packs with multiple strings and/or multiple cell-groups. </w:t>
      </w:r>
      <w:r w:rsidR="00185FCB">
        <w:t>Analyze</w:t>
      </w:r>
      <w:r>
        <w:t xml:space="preserve"> what would happen if strings would be terminating charge sequentially; charger specification must not exceed parameters of a remaining (last) string</w:t>
      </w:r>
      <w:r w:rsidR="002531F7">
        <w:t>.</w:t>
      </w:r>
    </w:p>
    <w:p w14:paraId="4BEBDED4" w14:textId="7BE8C835"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694047066" w:edGrp="everyone"/>
      <w:r w:rsidRPr="00F514C1">
        <w:rPr>
          <w:rFonts w:ascii="Times New Roman" w:hAnsi="Times New Roman" w:cs="Times New Roman"/>
        </w:rPr>
        <w:t>YES:</w:t>
      </w:r>
      <w:sdt>
        <w:sdtPr>
          <w:rPr>
            <w:rFonts w:ascii="MS Gothic" w:eastAsia="MS Gothic" w:hAnsi="MS Gothic" w:cs="Times New Roman"/>
          </w:rPr>
          <w:id w:val="-13302141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1435181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9027589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42163854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69404706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2253807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22538075"/>
    <w:p w14:paraId="50012E56" w14:textId="77777777" w:rsidR="00220F58" w:rsidRDefault="00220F58" w:rsidP="00DB7B31">
      <w:pPr>
        <w:autoSpaceDE w:val="0"/>
        <w:autoSpaceDN w:val="0"/>
        <w:adjustRightInd w:val="0"/>
        <w:spacing w:after="0" w:line="240" w:lineRule="auto"/>
        <w:rPr>
          <w:rFonts w:ascii="Times New Roman" w:hAnsi="Times New Roman" w:cs="Times New Roman"/>
        </w:rPr>
      </w:pPr>
    </w:p>
    <w:p w14:paraId="32D04BF9" w14:textId="25441A03" w:rsidR="00DB7B31" w:rsidRPr="00482A09" w:rsidRDefault="00DB7B31" w:rsidP="00DB7B31">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Full discharge. Behavior of the </w:t>
      </w:r>
      <w:r w:rsidR="00620D6F">
        <w:t xml:space="preserve">load and </w:t>
      </w:r>
      <w:r>
        <w:t xml:space="preserve">module (pack) near and at full </w:t>
      </w:r>
      <w:r w:rsidR="00620D6F">
        <w:t xml:space="preserve">discharge </w:t>
      </w:r>
      <w:r>
        <w:t xml:space="preserve">must be analyzed, particularly for modules and packs with multiple strings and/or multiple cell-groups. </w:t>
      </w:r>
      <w:r w:rsidR="00185FCB">
        <w:t>Analyze</w:t>
      </w:r>
      <w:r>
        <w:t xml:space="preserve"> what would happen if strings would be terminating </w:t>
      </w:r>
      <w:r w:rsidR="00620D6F">
        <w:t>disc</w:t>
      </w:r>
      <w:r>
        <w:t xml:space="preserve">harge sequentially; </w:t>
      </w:r>
      <w:r w:rsidR="00620D6F">
        <w:t>load</w:t>
      </w:r>
      <w:r>
        <w:t xml:space="preserve"> specification must not exceed parameters of a remaining (last) string</w:t>
      </w:r>
      <w:r w:rsidR="002531F7">
        <w:t>.</w:t>
      </w:r>
    </w:p>
    <w:p w14:paraId="10B69770" w14:textId="58AE8EE8" w:rsidR="00DB7B31" w:rsidRDefault="00220F58" w:rsidP="00DB7B31">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4307949" w:edGrp="everyone"/>
      <w:r w:rsidRPr="00F514C1">
        <w:rPr>
          <w:rFonts w:ascii="Times New Roman" w:hAnsi="Times New Roman" w:cs="Times New Roman"/>
        </w:rPr>
        <w:t>YES:</w:t>
      </w:r>
      <w:sdt>
        <w:sdtPr>
          <w:rPr>
            <w:rFonts w:ascii="MS Gothic" w:eastAsia="MS Gothic" w:hAnsi="MS Gothic" w:cs="Times New Roman"/>
          </w:rPr>
          <w:id w:val="-53157597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48655639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01729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55631513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430794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95175064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951750642"/>
    <w:p w14:paraId="3BAD3F96" w14:textId="77777777" w:rsidR="00220F58" w:rsidRDefault="00220F58" w:rsidP="00DB7B31">
      <w:pPr>
        <w:autoSpaceDE w:val="0"/>
        <w:autoSpaceDN w:val="0"/>
        <w:adjustRightInd w:val="0"/>
        <w:spacing w:after="0" w:line="240" w:lineRule="auto"/>
        <w:rPr>
          <w:rFonts w:ascii="Times New Roman" w:hAnsi="Times New Roman" w:cs="Times New Roman"/>
        </w:rPr>
      </w:pPr>
    </w:p>
    <w:p w14:paraId="47DC6F24" w14:textId="77777777" w:rsidR="00620D6F" w:rsidRDefault="00620D6F" w:rsidP="00DB7B31">
      <w:pPr>
        <w:autoSpaceDE w:val="0"/>
        <w:autoSpaceDN w:val="0"/>
        <w:adjustRightInd w:val="0"/>
        <w:spacing w:after="0" w:line="240" w:lineRule="auto"/>
        <w:rPr>
          <w:rFonts w:ascii="Times New Roman" w:hAnsi="Times New Roman" w:cs="Times New Roman"/>
        </w:rPr>
      </w:pPr>
    </w:p>
    <w:p w14:paraId="6EA08E8B" w14:textId="77777777" w:rsidR="00450C62" w:rsidRPr="00D479A5" w:rsidRDefault="00450C62" w:rsidP="00450C62">
      <w:pPr>
        <w:pStyle w:val="ListParagraph"/>
        <w:numPr>
          <w:ilvl w:val="0"/>
          <w:numId w:val="22"/>
        </w:num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Testing and Damage Scenario</w:t>
      </w:r>
      <w:r w:rsidR="0044509B">
        <w:rPr>
          <w:rFonts w:ascii="Times New Roman" w:hAnsi="Times New Roman" w:cs="Times New Roman"/>
          <w:b/>
        </w:rPr>
        <w:t>s</w:t>
      </w:r>
      <w:r>
        <w:rPr>
          <w:rFonts w:ascii="Times New Roman" w:hAnsi="Times New Roman" w:cs="Times New Roman"/>
          <w:b/>
        </w:rPr>
        <w:t xml:space="preserve"> </w:t>
      </w:r>
    </w:p>
    <w:p w14:paraId="20895BDD" w14:textId="77777777" w:rsidR="00450C62" w:rsidRDefault="00450C62" w:rsidP="00450C62">
      <w:pPr>
        <w:autoSpaceDE w:val="0"/>
        <w:autoSpaceDN w:val="0"/>
        <w:adjustRightInd w:val="0"/>
        <w:spacing w:after="0" w:line="240" w:lineRule="auto"/>
        <w:rPr>
          <w:rFonts w:ascii="Times New Roman" w:hAnsi="Times New Roman" w:cs="Times New Roman"/>
        </w:rPr>
      </w:pPr>
    </w:p>
    <w:p w14:paraId="50960061" w14:textId="40A6ABF9" w:rsidR="00450C62" w:rsidRPr="00482A09"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Nominal operating parameters testing. Before the system is placed into operation, extensive </w:t>
      </w:r>
      <w:r w:rsidR="0044509B">
        <w:t xml:space="preserve">testing </w:t>
      </w:r>
      <w:r w:rsidR="00185FCB">
        <w:t xml:space="preserve">of </w:t>
      </w:r>
      <w:r w:rsidR="0044509B">
        <w:t xml:space="preserve">at nominal </w:t>
      </w:r>
      <w:r w:rsidR="00AF257F">
        <w:t xml:space="preserve">operating </w:t>
      </w:r>
      <w:r w:rsidR="0044509B">
        <w:t xml:space="preserve">parameters must be performed to ensure functionality and safety </w:t>
      </w:r>
      <w:r w:rsidR="00AF257F">
        <w:t>of the system</w:t>
      </w:r>
      <w:r w:rsidR="002531F7">
        <w:t>.</w:t>
      </w:r>
    </w:p>
    <w:p w14:paraId="0B018AD8" w14:textId="6C71C449" w:rsidR="005B5379" w:rsidRDefault="00220F58" w:rsidP="00D479A5">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389487417" w:edGrp="everyone"/>
      <w:r w:rsidRPr="00F514C1">
        <w:rPr>
          <w:rFonts w:ascii="Times New Roman" w:hAnsi="Times New Roman" w:cs="Times New Roman"/>
        </w:rPr>
        <w:t>YES:</w:t>
      </w:r>
      <w:sdt>
        <w:sdtPr>
          <w:rPr>
            <w:rFonts w:ascii="MS Gothic" w:eastAsia="MS Gothic" w:hAnsi="MS Gothic" w:cs="Times New Roman"/>
          </w:rPr>
          <w:id w:val="3703540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931500920"/>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84522841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29322726"/>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38948741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18649080"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18649080"/>
    <w:p w14:paraId="619BFBC3" w14:textId="77777777" w:rsidR="00220F58" w:rsidRDefault="00220F58" w:rsidP="00D479A5">
      <w:pPr>
        <w:autoSpaceDE w:val="0"/>
        <w:autoSpaceDN w:val="0"/>
        <w:adjustRightInd w:val="0"/>
        <w:spacing w:after="0" w:line="240" w:lineRule="auto"/>
        <w:rPr>
          <w:rFonts w:ascii="Times New Roman" w:hAnsi="Times New Roman" w:cs="Times New Roman"/>
        </w:rPr>
      </w:pPr>
    </w:p>
    <w:p w14:paraId="55382CFA" w14:textId="25B88507" w:rsidR="00450C62" w:rsidRPr="00686EC4" w:rsidRDefault="00450C62" w:rsidP="00686EC4">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Maximum operating parameters testing. </w:t>
      </w:r>
      <w:r w:rsidR="00AF257F">
        <w:t xml:space="preserve">Testing of the battery system where operating parameters are pushed to operational limits is recommended </w:t>
      </w:r>
      <w:r w:rsidR="00686EC4">
        <w:t>(c</w:t>
      </w:r>
      <w:r w:rsidR="00145F31" w:rsidRPr="00145F31">
        <w:t>harge</w:t>
      </w:r>
      <w:r w:rsidR="00686EC4">
        <w:t>/</w:t>
      </w:r>
      <w:r w:rsidR="00145F31" w:rsidRPr="00145F31">
        <w:t xml:space="preserve">discharge </w:t>
      </w:r>
      <w:r w:rsidR="00AF257F">
        <w:t>currents</w:t>
      </w:r>
      <w:r w:rsidR="00686EC4">
        <w:t>; t</w:t>
      </w:r>
      <w:r w:rsidR="00AF257F">
        <w:t>emperature, etc.)</w:t>
      </w:r>
      <w:r w:rsidR="00BA55E7">
        <w:t>.</w:t>
      </w:r>
    </w:p>
    <w:p w14:paraId="2948880D" w14:textId="7C29A449"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851330796" w:edGrp="everyone"/>
      <w:r w:rsidRPr="00F514C1">
        <w:rPr>
          <w:rFonts w:ascii="Times New Roman" w:hAnsi="Times New Roman" w:cs="Times New Roman"/>
        </w:rPr>
        <w:t>YES:</w:t>
      </w:r>
      <w:sdt>
        <w:sdtPr>
          <w:rPr>
            <w:rFonts w:ascii="MS Gothic" w:eastAsia="MS Gothic" w:hAnsi="MS Gothic" w:cs="Times New Roman"/>
          </w:rPr>
          <w:id w:val="-598494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58221630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38493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3041652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85133079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5069711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50697117"/>
    <w:p w14:paraId="2C2DA544" w14:textId="77777777" w:rsidR="00220F58" w:rsidRDefault="00220F58" w:rsidP="00450C62">
      <w:pPr>
        <w:autoSpaceDE w:val="0"/>
        <w:autoSpaceDN w:val="0"/>
        <w:adjustRightInd w:val="0"/>
        <w:spacing w:after="0" w:line="240" w:lineRule="auto"/>
        <w:rPr>
          <w:rFonts w:ascii="Times New Roman" w:hAnsi="Times New Roman" w:cs="Times New Roman"/>
        </w:rPr>
      </w:pPr>
    </w:p>
    <w:p w14:paraId="5E982C78" w14:textId="3E719045" w:rsidR="00450C62" w:rsidRPr="00AF257F" w:rsidRDefault="00450C62" w:rsidP="00450C62">
      <w:pPr>
        <w:pStyle w:val="ListParagraph"/>
        <w:numPr>
          <w:ilvl w:val="1"/>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Limited destructive testing.</w:t>
      </w:r>
      <w:r w:rsidR="0044509B" w:rsidRPr="00AF257F">
        <w:rPr>
          <w:rFonts w:asciiTheme="minorHAnsi" w:hAnsiTheme="minorHAnsi" w:cstheme="minorHAnsi"/>
        </w:rPr>
        <w:t xml:space="preserve"> </w:t>
      </w:r>
      <w:r w:rsidR="00E32FE0" w:rsidRPr="00AF257F">
        <w:rPr>
          <w:rFonts w:asciiTheme="minorHAnsi" w:hAnsiTheme="minorHAnsi" w:cstheme="minorHAnsi"/>
        </w:rPr>
        <w:t xml:space="preserve">Consider the </w:t>
      </w:r>
      <w:r w:rsidR="00AF257F" w:rsidRPr="00AF257F">
        <w:rPr>
          <w:rFonts w:asciiTheme="minorHAnsi" w:hAnsiTheme="minorHAnsi" w:cstheme="minorHAnsi"/>
        </w:rPr>
        <w:t xml:space="preserve">test plan </w:t>
      </w:r>
      <w:r w:rsidR="00AF257F">
        <w:rPr>
          <w:rFonts w:asciiTheme="minorHAnsi" w:hAnsiTheme="minorHAnsi" w:cstheme="minorHAnsi"/>
        </w:rPr>
        <w:t>for stressing the system beyond normal operational limits</w:t>
      </w:r>
      <w:r w:rsidR="00BA55E7">
        <w:rPr>
          <w:rFonts w:asciiTheme="minorHAnsi" w:hAnsiTheme="minorHAnsi" w:cstheme="minorHAnsi"/>
        </w:rPr>
        <w:t>:</w:t>
      </w:r>
      <w:r w:rsidR="00AF257F">
        <w:rPr>
          <w:rFonts w:asciiTheme="minorHAnsi" w:hAnsiTheme="minorHAnsi" w:cstheme="minorHAnsi"/>
        </w:rPr>
        <w:t xml:space="preserve"> </w:t>
      </w:r>
    </w:p>
    <w:p w14:paraId="0EEED7F4" w14:textId="0108C158" w:rsidR="0044509B"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Mechanical destructive testing </w:t>
      </w:r>
      <w:r w:rsidR="00AF257F">
        <w:rPr>
          <w:rFonts w:asciiTheme="minorHAnsi" w:hAnsiTheme="minorHAnsi" w:cstheme="minorHAnsi"/>
        </w:rPr>
        <w:t>(drop, shock, vibration</w:t>
      </w:r>
      <w:r w:rsidR="00686EC4">
        <w:rPr>
          <w:rFonts w:asciiTheme="minorHAnsi" w:hAnsiTheme="minorHAnsi" w:cstheme="minorHAnsi"/>
        </w:rPr>
        <w:t>, etc.</w:t>
      </w:r>
      <w:r w:rsidR="00AF257F">
        <w:rPr>
          <w:rFonts w:asciiTheme="minorHAnsi" w:hAnsiTheme="minorHAnsi" w:cstheme="minorHAnsi"/>
        </w:rPr>
        <w:t>)</w:t>
      </w:r>
      <w:r w:rsidR="00BA55E7">
        <w:rPr>
          <w:rFonts w:asciiTheme="minorHAnsi" w:hAnsiTheme="minorHAnsi" w:cstheme="minorHAnsi"/>
        </w:rPr>
        <w:t>.</w:t>
      </w:r>
    </w:p>
    <w:p w14:paraId="7BDF75BE" w14:textId="3589C2F3"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 xml:space="preserve">Stressing electrical parameters </w:t>
      </w:r>
      <w:r w:rsidR="00AF257F" w:rsidRPr="00AF257F">
        <w:rPr>
          <w:rFonts w:asciiTheme="minorHAnsi" w:hAnsiTheme="minorHAnsi" w:cstheme="minorHAnsi"/>
        </w:rPr>
        <w:t>(shorted output, exceed input voltage limits, etc.)</w:t>
      </w:r>
      <w:r w:rsidR="00BA55E7">
        <w:rPr>
          <w:rFonts w:asciiTheme="minorHAnsi" w:hAnsiTheme="minorHAnsi" w:cstheme="minorHAnsi"/>
        </w:rPr>
        <w:t>.</w:t>
      </w:r>
    </w:p>
    <w:p w14:paraId="46B4EC84" w14:textId="054B51B2" w:rsidR="00E32FE0" w:rsidRPr="00AF257F" w:rsidRDefault="00E32FE0"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AF257F">
        <w:rPr>
          <w:rFonts w:asciiTheme="minorHAnsi" w:hAnsiTheme="minorHAnsi" w:cstheme="minorHAnsi"/>
        </w:rPr>
        <w:t>Consider requesting the budget for limited destructive testing</w:t>
      </w:r>
      <w:r w:rsidR="00BA55E7">
        <w:rPr>
          <w:rFonts w:asciiTheme="minorHAnsi" w:hAnsiTheme="minorHAnsi" w:cstheme="minorHAnsi"/>
        </w:rPr>
        <w:t>.</w:t>
      </w:r>
    </w:p>
    <w:p w14:paraId="759A246B" w14:textId="07C40BA0" w:rsidR="00450C62" w:rsidRDefault="00220F58" w:rsidP="00450C62">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13216236" w:edGrp="everyone"/>
      <w:r w:rsidRPr="00F514C1">
        <w:rPr>
          <w:rFonts w:ascii="Times New Roman" w:hAnsi="Times New Roman" w:cs="Times New Roman"/>
        </w:rPr>
        <w:t>YES:</w:t>
      </w:r>
      <w:sdt>
        <w:sdtPr>
          <w:rPr>
            <w:rFonts w:ascii="MS Gothic" w:eastAsia="MS Gothic" w:hAnsi="MS Gothic" w:cs="Times New Roman"/>
          </w:rPr>
          <w:id w:val="1232737255"/>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207640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79613241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78990617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13216236"/>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318723647"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318723647"/>
    <w:p w14:paraId="46F0F393" w14:textId="77777777" w:rsidR="00220F58" w:rsidRDefault="00220F58" w:rsidP="00450C62">
      <w:pPr>
        <w:autoSpaceDE w:val="0"/>
        <w:autoSpaceDN w:val="0"/>
        <w:adjustRightInd w:val="0"/>
        <w:spacing w:after="0" w:line="240" w:lineRule="auto"/>
        <w:rPr>
          <w:rFonts w:ascii="Times New Roman" w:hAnsi="Times New Roman" w:cs="Times New Roman"/>
        </w:rPr>
      </w:pPr>
    </w:p>
    <w:p w14:paraId="357419A1" w14:textId="77777777" w:rsidR="0044509B" w:rsidRPr="0044509B" w:rsidRDefault="0044509B" w:rsidP="0044509B">
      <w:pPr>
        <w:pStyle w:val="ListParagraph"/>
        <w:numPr>
          <w:ilvl w:val="1"/>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Damage scenarios</w:t>
      </w:r>
      <w:r w:rsidRPr="00482A09">
        <w:t>.</w:t>
      </w:r>
      <w:r>
        <w:t xml:space="preserve"> </w:t>
      </w:r>
      <w:r w:rsidR="00145F31">
        <w:t xml:space="preserve">Identify </w:t>
      </w:r>
      <w:r>
        <w:t xml:space="preserve">possible </w:t>
      </w:r>
      <w:r w:rsidR="00145F31">
        <w:t xml:space="preserve">damage </w:t>
      </w:r>
      <w:r>
        <w:t xml:space="preserve">mechanisms and scenarios for cells, modules, and packs:  </w:t>
      </w:r>
    </w:p>
    <w:p w14:paraId="4207F999" w14:textId="30313290"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normal operation</w:t>
      </w:r>
      <w:r w:rsidR="00BA55E7">
        <w:rPr>
          <w:rFonts w:asciiTheme="minorHAnsi" w:hAnsiTheme="minorHAnsi" w:cstheme="minorHAnsi"/>
        </w:rPr>
        <w:t>.</w:t>
      </w:r>
    </w:p>
    <w:p w14:paraId="46FF40B1" w14:textId="46CCC1E3"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storage</w:t>
      </w:r>
      <w:r w:rsidR="00BA55E7">
        <w:rPr>
          <w:rFonts w:asciiTheme="minorHAnsi" w:hAnsiTheme="minorHAnsi" w:cstheme="minorHAnsi"/>
        </w:rPr>
        <w:t>.</w:t>
      </w:r>
    </w:p>
    <w:p w14:paraId="4961A589" w14:textId="336BBA09" w:rsidR="0044509B" w:rsidRPr="0044509B" w:rsidRDefault="0044509B" w:rsidP="0044509B">
      <w:pPr>
        <w:pStyle w:val="ListParagraph"/>
        <w:numPr>
          <w:ilvl w:val="2"/>
          <w:numId w:val="22"/>
        </w:numPr>
        <w:shd w:val="clear" w:color="auto" w:fill="DBE5F1" w:themeFill="accent1" w:themeFillTint="33"/>
        <w:autoSpaceDE w:val="0"/>
        <w:autoSpaceDN w:val="0"/>
        <w:adjustRightInd w:val="0"/>
        <w:spacing w:after="0" w:line="240" w:lineRule="auto"/>
        <w:rPr>
          <w:rFonts w:asciiTheme="minorHAnsi" w:hAnsiTheme="minorHAnsi" w:cstheme="minorHAnsi"/>
        </w:rPr>
      </w:pPr>
      <w:r w:rsidRPr="0044509B">
        <w:rPr>
          <w:rFonts w:asciiTheme="minorHAnsi" w:hAnsiTheme="minorHAnsi" w:cstheme="minorHAnsi"/>
        </w:rPr>
        <w:t>During shipping, moving, transporting, and handling</w:t>
      </w:r>
      <w:r w:rsidR="00BA55E7">
        <w:rPr>
          <w:rFonts w:asciiTheme="minorHAnsi" w:hAnsiTheme="minorHAnsi" w:cstheme="minorHAnsi"/>
        </w:rPr>
        <w:t>.</w:t>
      </w:r>
    </w:p>
    <w:p w14:paraId="395FA545" w14:textId="074D7FA7" w:rsidR="0044509B"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141137555" w:edGrp="everyone"/>
      <w:r w:rsidRPr="00F514C1">
        <w:rPr>
          <w:rFonts w:ascii="Times New Roman" w:hAnsi="Times New Roman" w:cs="Times New Roman"/>
        </w:rPr>
        <w:t>YES:</w:t>
      </w:r>
      <w:sdt>
        <w:sdtPr>
          <w:rPr>
            <w:rFonts w:ascii="MS Gothic" w:eastAsia="MS Gothic" w:hAnsi="MS Gothic" w:cs="Times New Roman"/>
          </w:rPr>
          <w:id w:val="22388481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36601769"/>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047957538"/>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659382951"/>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141137555"/>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54467699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544676999"/>
    <w:p w14:paraId="1517807B" w14:textId="13A3203F" w:rsidR="00552D47" w:rsidRDefault="00552D47" w:rsidP="0044509B">
      <w:pPr>
        <w:autoSpaceDE w:val="0"/>
        <w:autoSpaceDN w:val="0"/>
        <w:adjustRightInd w:val="0"/>
        <w:spacing w:after="0" w:line="240" w:lineRule="auto"/>
        <w:rPr>
          <w:rFonts w:ascii="Times New Roman" w:hAnsi="Times New Roman" w:cs="Times New Roman"/>
        </w:rPr>
      </w:pPr>
    </w:p>
    <w:p w14:paraId="7418C6D5" w14:textId="77777777" w:rsidR="00220F58" w:rsidRDefault="00220F58" w:rsidP="0044509B">
      <w:pPr>
        <w:autoSpaceDE w:val="0"/>
        <w:autoSpaceDN w:val="0"/>
        <w:adjustRightInd w:val="0"/>
        <w:spacing w:after="0" w:line="240" w:lineRule="auto"/>
        <w:rPr>
          <w:rFonts w:ascii="Times New Roman" w:hAnsi="Times New Roman" w:cs="Times New Roman"/>
        </w:rPr>
      </w:pPr>
    </w:p>
    <w:p w14:paraId="7AF7E088" w14:textId="37F07FEC" w:rsidR="00686EC4" w:rsidRPr="00D479A5" w:rsidRDefault="00686EC4" w:rsidP="00686EC4">
      <w:pPr>
        <w:pStyle w:val="ListParagraph"/>
        <w:numPr>
          <w:ilvl w:val="0"/>
          <w:numId w:val="22"/>
        </w:numPr>
        <w:autoSpaceDE w:val="0"/>
        <w:autoSpaceDN w:val="0"/>
        <w:adjustRightInd w:val="0"/>
        <w:spacing w:after="0" w:line="240" w:lineRule="auto"/>
        <w:rPr>
          <w:rFonts w:ascii="Times New Roman" w:hAnsi="Times New Roman" w:cs="Times New Roman"/>
          <w:b/>
        </w:rPr>
      </w:pPr>
      <w:r w:rsidRPr="00686EC4">
        <w:rPr>
          <w:rFonts w:ascii="Times New Roman" w:hAnsi="Times New Roman" w:cs="Times New Roman"/>
          <w:b/>
        </w:rPr>
        <w:t>Development Lab Safety</w:t>
      </w:r>
      <w:r w:rsidR="009227AA">
        <w:rPr>
          <w:rFonts w:ascii="Times New Roman" w:hAnsi="Times New Roman" w:cs="Times New Roman"/>
          <w:b/>
        </w:rPr>
        <w:t xml:space="preserve">, </w:t>
      </w:r>
      <w:r w:rsidR="009227AA" w:rsidRPr="009227AA">
        <w:rPr>
          <w:rFonts w:ascii="Times New Roman" w:hAnsi="Times New Roman" w:cs="Times New Roman"/>
          <w:b/>
        </w:rPr>
        <w:t xml:space="preserve">Handling, Storage, </w:t>
      </w:r>
      <w:r w:rsidR="009227AA">
        <w:rPr>
          <w:rFonts w:ascii="Times New Roman" w:hAnsi="Times New Roman" w:cs="Times New Roman"/>
          <w:b/>
        </w:rPr>
        <w:t xml:space="preserve">Shipping, </w:t>
      </w:r>
      <w:r w:rsidR="009227AA" w:rsidRPr="009227AA">
        <w:rPr>
          <w:rFonts w:ascii="Times New Roman" w:hAnsi="Times New Roman" w:cs="Times New Roman"/>
          <w:b/>
        </w:rPr>
        <w:t>and Shipboard Safety</w:t>
      </w:r>
    </w:p>
    <w:p w14:paraId="126DC2E3" w14:textId="77777777" w:rsidR="00686EC4" w:rsidRDefault="00686EC4" w:rsidP="00686EC4">
      <w:pPr>
        <w:autoSpaceDE w:val="0"/>
        <w:autoSpaceDN w:val="0"/>
        <w:adjustRightInd w:val="0"/>
        <w:spacing w:after="0" w:line="240" w:lineRule="auto"/>
        <w:rPr>
          <w:rFonts w:ascii="Times New Roman" w:hAnsi="Times New Roman" w:cs="Times New Roman"/>
        </w:rPr>
      </w:pPr>
    </w:p>
    <w:p w14:paraId="17DA2D26" w14:textId="4A257CEC" w:rsidR="00686EC4" w:rsidRDefault="009227AA" w:rsidP="00686EC4">
      <w:pPr>
        <w:pStyle w:val="ListParagraph"/>
        <w:numPr>
          <w:ilvl w:val="1"/>
          <w:numId w:val="22"/>
        </w:numPr>
        <w:shd w:val="clear" w:color="auto" w:fill="DBE5F1" w:themeFill="accent1" w:themeFillTint="33"/>
        <w:autoSpaceDE w:val="0"/>
        <w:autoSpaceDN w:val="0"/>
        <w:adjustRightInd w:val="0"/>
        <w:spacing w:after="0" w:line="240" w:lineRule="auto"/>
      </w:pPr>
      <w:r>
        <w:t xml:space="preserve">Range of emergency responses to possible catastrophic events involving Battery System must be analyzed, and modifications </w:t>
      </w:r>
      <w:r w:rsidR="00185FCB">
        <w:t xml:space="preserve">in order to </w:t>
      </w:r>
      <w:r>
        <w:t>simplify the emergency response, and improve reliability and safety of the Battery System</w:t>
      </w:r>
      <w:r w:rsidR="00185FCB">
        <w:t xml:space="preserve"> shall be considered</w:t>
      </w:r>
      <w:r w:rsidR="00CF27DC">
        <w:t>:</w:t>
      </w:r>
    </w:p>
    <w:p w14:paraId="2802C480" w14:textId="31B9DF4F" w:rsidR="00686EC4"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pPr>
      <w:r>
        <w:t>“</w:t>
      </w:r>
      <w:r w:rsidRPr="00686EC4">
        <w:t>Project Specific Battery Safety Plan</w:t>
      </w:r>
      <w:r>
        <w:t xml:space="preserve">” filled out? </w:t>
      </w:r>
    </w:p>
    <w:p w14:paraId="3846731B" w14:textId="4B85CA64" w:rsidR="00686EC4" w:rsidRPr="009227AA" w:rsidRDefault="00686EC4" w:rsidP="00686EC4">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Any modifications to the Battery System design </w:t>
      </w:r>
      <w:r w:rsidR="009227AA">
        <w:t xml:space="preserve">to be implemented? </w:t>
      </w:r>
    </w:p>
    <w:p w14:paraId="71D46A18" w14:textId="5F88F57C"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28335309" w:edGrp="everyone"/>
      <w:r w:rsidRPr="00F514C1">
        <w:rPr>
          <w:rFonts w:ascii="Times New Roman" w:hAnsi="Times New Roman" w:cs="Times New Roman"/>
        </w:rPr>
        <w:t>YES:</w:t>
      </w:r>
      <w:sdt>
        <w:sdtPr>
          <w:rPr>
            <w:rFonts w:ascii="MS Gothic" w:eastAsia="MS Gothic" w:hAnsi="MS Gothic" w:cs="Times New Roman"/>
          </w:rPr>
          <w:id w:val="723727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95772175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7492561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972357402"/>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28335309"/>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067085462"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067085462"/>
    <w:p w14:paraId="4FB6095C" w14:textId="77777777" w:rsidR="00220F58" w:rsidRDefault="00220F58" w:rsidP="00686EC4">
      <w:pPr>
        <w:autoSpaceDE w:val="0"/>
        <w:autoSpaceDN w:val="0"/>
        <w:adjustRightInd w:val="0"/>
        <w:spacing w:after="0" w:line="240" w:lineRule="auto"/>
        <w:rPr>
          <w:rFonts w:ascii="Times New Roman" w:hAnsi="Times New Roman" w:cs="Times New Roman"/>
        </w:rPr>
      </w:pPr>
    </w:p>
    <w:p w14:paraId="31E07339" w14:textId="0B9D3226" w:rsidR="009227AA" w:rsidRDefault="009227AA" w:rsidP="009227AA">
      <w:pPr>
        <w:pStyle w:val="ListParagraph"/>
        <w:numPr>
          <w:ilvl w:val="1"/>
          <w:numId w:val="22"/>
        </w:numPr>
        <w:shd w:val="clear" w:color="auto" w:fill="DBE5F1" w:themeFill="accent1" w:themeFillTint="33"/>
        <w:autoSpaceDE w:val="0"/>
        <w:autoSpaceDN w:val="0"/>
        <w:adjustRightInd w:val="0"/>
        <w:spacing w:after="0" w:line="240" w:lineRule="auto"/>
      </w:pPr>
      <w:bookmarkStart w:id="2" w:name="_Hlk112258779"/>
      <w:r>
        <w:t>Shipping</w:t>
      </w:r>
      <w:r w:rsidR="00552D47">
        <w:t>/Transporting</w:t>
      </w:r>
      <w:r>
        <w:t>. If Battery System (cells, modules, packs) are anticipated to be shipped, specific rules, certifications, and limits apply</w:t>
      </w:r>
      <w:r w:rsidR="00B70E65">
        <w:t>. Certifications are typically market</w:t>
      </w:r>
      <w:r w:rsidR="00185FCB">
        <w:t xml:space="preserve"> or area </w:t>
      </w:r>
      <w:r w:rsidR="00B70E65">
        <w:t>specific</w:t>
      </w:r>
      <w:r w:rsidR="00375530">
        <w:t xml:space="preserve"> and require significant material and cost (</w:t>
      </w:r>
      <w:hyperlink r:id="rId9" w:history="1">
        <w:r w:rsidR="00375530" w:rsidRPr="00456FCD">
          <w:rPr>
            <w:rStyle w:val="Hyperlink"/>
          </w:rPr>
          <w:t>https://www.epectec.com/batteries/battery-pack-certifications.html</w:t>
        </w:r>
      </w:hyperlink>
      <w:r w:rsidR="00375530">
        <w:t>)</w:t>
      </w:r>
      <w:r w:rsidR="00CF27DC">
        <w:t>:</w:t>
      </w:r>
    </w:p>
    <w:p w14:paraId="0415DF13" w14:textId="1DC710C8"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 xml:space="preserve">Mode of transportation (ground, sea, air) </w:t>
      </w:r>
      <w:r w:rsidR="00375530">
        <w:t>and vehicle (DOT-certified truck, common carrier, etc.)</w:t>
      </w:r>
      <w:r w:rsidR="002531F7">
        <w:t>.</w:t>
      </w:r>
    </w:p>
    <w:p w14:paraId="02BC6A8F" w14:textId="69D4A4E7" w:rsidR="009227AA"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Certifications (</w:t>
      </w:r>
      <w:r w:rsidRPr="00B70E65">
        <w:t>UN/DOT 38.3</w:t>
      </w:r>
      <w:r>
        <w:t xml:space="preserve">; </w:t>
      </w:r>
      <w:r w:rsidRPr="00B70E65">
        <w:t>IATA</w:t>
      </w:r>
      <w:r>
        <w:t xml:space="preserve">; </w:t>
      </w:r>
      <w:r w:rsidRPr="00B70E65">
        <w:t>UL 1642</w:t>
      </w:r>
      <w:r>
        <w:t xml:space="preserve">, </w:t>
      </w:r>
      <w:r w:rsidRPr="00B70E65">
        <w:t>IEC 62281</w:t>
      </w:r>
      <w:r>
        <w:t xml:space="preserve">; CE; </w:t>
      </w:r>
      <w:r w:rsidRPr="00B70E65">
        <w:t>ANSI C18.3M</w:t>
      </w:r>
      <w:r>
        <w:t>, etc</w:t>
      </w:r>
      <w:r w:rsidR="00375530">
        <w:t>.</w:t>
      </w:r>
      <w:r>
        <w:t>)</w:t>
      </w:r>
      <w:r w:rsidR="002531F7">
        <w:t>.</w:t>
      </w:r>
    </w:p>
    <w:p w14:paraId="20A159CC" w14:textId="3567CA9C" w:rsidR="00B70E65"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pPr>
      <w:r>
        <w:t>Limits could be applied during shipping (W-H energy content, metal lithium content, etc.)</w:t>
      </w:r>
      <w:r w:rsidR="002531F7">
        <w:t>.</w:t>
      </w:r>
    </w:p>
    <w:p w14:paraId="497EAFEE" w14:textId="66F08D40" w:rsidR="009227AA" w:rsidRPr="00375530" w:rsidRDefault="00B70E65" w:rsidP="009227AA">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 xml:space="preserve">Specific </w:t>
      </w:r>
      <w:bookmarkEnd w:id="2"/>
      <w:r>
        <w:t xml:space="preserve">packaging requirements (such as </w:t>
      </w:r>
      <w:r w:rsidRPr="00B70E65">
        <w:t>UN3480, UN3481, UN3090 and UN3091 classifications</w:t>
      </w:r>
      <w:r>
        <w:t>)</w:t>
      </w:r>
      <w:r w:rsidR="002531F7">
        <w:t>.</w:t>
      </w:r>
    </w:p>
    <w:p w14:paraId="0DBC6F21" w14:textId="35D64666" w:rsidR="00686EC4" w:rsidRDefault="00220F58" w:rsidP="0044509B">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11153064" w:edGrp="everyone"/>
      <w:r w:rsidRPr="00F514C1">
        <w:rPr>
          <w:rFonts w:ascii="Times New Roman" w:hAnsi="Times New Roman" w:cs="Times New Roman"/>
        </w:rPr>
        <w:t>YES:</w:t>
      </w:r>
      <w:sdt>
        <w:sdtPr>
          <w:rPr>
            <w:rFonts w:ascii="MS Gothic" w:eastAsia="MS Gothic" w:hAnsi="MS Gothic" w:cs="Times New Roman"/>
          </w:rPr>
          <w:id w:val="-15584523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786572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68849471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66296020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11153064"/>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724396409"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724396409"/>
    <w:p w14:paraId="7A35C1DF" w14:textId="77777777" w:rsidR="00220F58" w:rsidRDefault="00220F58" w:rsidP="0044509B">
      <w:pPr>
        <w:autoSpaceDE w:val="0"/>
        <w:autoSpaceDN w:val="0"/>
        <w:adjustRightInd w:val="0"/>
        <w:spacing w:after="0" w:line="240" w:lineRule="auto"/>
        <w:rPr>
          <w:rFonts w:ascii="Times New Roman" w:hAnsi="Times New Roman" w:cs="Times New Roman"/>
        </w:rPr>
      </w:pPr>
    </w:p>
    <w:p w14:paraId="25540AE8" w14:textId="77777777" w:rsidR="00E32FE0" w:rsidRDefault="00E32FE0" w:rsidP="0044509B">
      <w:pPr>
        <w:autoSpaceDE w:val="0"/>
        <w:autoSpaceDN w:val="0"/>
        <w:adjustRightInd w:val="0"/>
        <w:spacing w:after="0" w:line="240" w:lineRule="auto"/>
        <w:rPr>
          <w:rFonts w:ascii="Times New Roman" w:hAnsi="Times New Roman" w:cs="Times New Roman"/>
        </w:rPr>
      </w:pPr>
    </w:p>
    <w:p w14:paraId="24331AA8" w14:textId="77777777" w:rsidR="00E32FE0" w:rsidRPr="00D479A5" w:rsidRDefault="00E32FE0" w:rsidP="00E32FE0">
      <w:pPr>
        <w:pStyle w:val="ListParagraph"/>
        <w:numPr>
          <w:ilvl w:val="0"/>
          <w:numId w:val="22"/>
        </w:numPr>
        <w:autoSpaceDE w:val="0"/>
        <w:autoSpaceDN w:val="0"/>
        <w:adjustRightInd w:val="0"/>
        <w:spacing w:after="0" w:line="240" w:lineRule="auto"/>
        <w:rPr>
          <w:rFonts w:ascii="Times New Roman" w:hAnsi="Times New Roman" w:cs="Times New Roman"/>
          <w:b/>
        </w:rPr>
      </w:pPr>
      <w:r w:rsidRPr="00E32FE0">
        <w:rPr>
          <w:rFonts w:ascii="Times New Roman" w:hAnsi="Times New Roman" w:cs="Times New Roman"/>
          <w:b/>
        </w:rPr>
        <w:t>Documentation and Review</w:t>
      </w:r>
    </w:p>
    <w:p w14:paraId="57927798" w14:textId="77777777" w:rsidR="00E32FE0" w:rsidRDefault="00E32FE0" w:rsidP="00E32FE0">
      <w:pPr>
        <w:autoSpaceDE w:val="0"/>
        <w:autoSpaceDN w:val="0"/>
        <w:adjustRightInd w:val="0"/>
        <w:spacing w:after="0" w:line="240" w:lineRule="auto"/>
        <w:rPr>
          <w:rFonts w:ascii="Times New Roman" w:hAnsi="Times New Roman" w:cs="Times New Roman"/>
        </w:rPr>
      </w:pPr>
    </w:p>
    <w:p w14:paraId="2902F6E2" w14:textId="77777777"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t>Battery system documentation should include:</w:t>
      </w:r>
    </w:p>
    <w:p w14:paraId="71C60ED2" w14:textId="030B6363"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Requirements document specifying performance goals</w:t>
      </w:r>
      <w:r w:rsidR="002531F7">
        <w:t>.</w:t>
      </w:r>
    </w:p>
    <w:p w14:paraId="56337C82" w14:textId="2D612669"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Mechanical drawings and thermal analysis</w:t>
      </w:r>
      <w:r w:rsidR="002531F7">
        <w:t>.</w:t>
      </w:r>
    </w:p>
    <w:p w14:paraId="103C6890" w14:textId="52A56003"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Schematics and Bills-Of-Material</w:t>
      </w:r>
      <w:r w:rsidR="002531F7">
        <w:t>.</w:t>
      </w:r>
    </w:p>
    <w:p w14:paraId="78840DE9" w14:textId="2899840B" w:rsidR="00E32FE0"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pPr>
      <w:r>
        <w:t>Code (listings and functional analyses?)</w:t>
      </w:r>
      <w:r w:rsidR="00CF27DC">
        <w:t>.</w:t>
      </w:r>
    </w:p>
    <w:p w14:paraId="7D16AD49" w14:textId="171318A6" w:rsidR="00E32FE0" w:rsidRPr="00482A09" w:rsidRDefault="00E32FE0" w:rsidP="00E32FE0">
      <w:pPr>
        <w:pStyle w:val="ListParagraph"/>
        <w:numPr>
          <w:ilvl w:val="2"/>
          <w:numId w:val="22"/>
        </w:numPr>
        <w:shd w:val="clear" w:color="auto" w:fill="DBE5F1" w:themeFill="accent1" w:themeFillTint="33"/>
        <w:autoSpaceDE w:val="0"/>
        <w:autoSpaceDN w:val="0"/>
        <w:adjustRightInd w:val="0"/>
        <w:spacing w:after="0" w:line="240" w:lineRule="auto"/>
        <w:rPr>
          <w:rFonts w:ascii="Times New Roman" w:hAnsi="Times New Roman" w:cs="Times New Roman"/>
        </w:rPr>
      </w:pPr>
      <w:r>
        <w:t>Operation manual including charging procedure and safety checklist</w:t>
      </w:r>
      <w:r w:rsidR="002531F7">
        <w:t>.</w:t>
      </w:r>
    </w:p>
    <w:p w14:paraId="0624656D" w14:textId="0157DD4B"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667438348" w:edGrp="everyone"/>
      <w:r w:rsidRPr="00F514C1">
        <w:rPr>
          <w:rFonts w:ascii="Times New Roman" w:hAnsi="Times New Roman" w:cs="Times New Roman"/>
        </w:rPr>
        <w:t>YES:</w:t>
      </w:r>
      <w:sdt>
        <w:sdtPr>
          <w:rPr>
            <w:rFonts w:ascii="MS Gothic" w:eastAsia="MS Gothic" w:hAnsi="MS Gothic" w:cs="Times New Roman"/>
          </w:rPr>
          <w:id w:val="-203355890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69473496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89466356"/>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517916760"/>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667438348"/>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209069795"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209069795"/>
    <w:p w14:paraId="214DDEB6" w14:textId="77777777" w:rsidR="00220F58" w:rsidRDefault="00220F58" w:rsidP="00E32FE0">
      <w:pPr>
        <w:autoSpaceDE w:val="0"/>
        <w:autoSpaceDN w:val="0"/>
        <w:adjustRightInd w:val="0"/>
        <w:spacing w:after="0" w:line="240" w:lineRule="auto"/>
        <w:rPr>
          <w:rFonts w:ascii="Times New Roman" w:hAnsi="Times New Roman" w:cs="Times New Roman"/>
        </w:rPr>
      </w:pPr>
    </w:p>
    <w:p w14:paraId="3D53BA26" w14:textId="7E053100" w:rsidR="00E32FE0" w:rsidRDefault="00E32FE0" w:rsidP="005F2C69">
      <w:pPr>
        <w:pStyle w:val="ListParagraph"/>
        <w:numPr>
          <w:ilvl w:val="1"/>
          <w:numId w:val="22"/>
        </w:numPr>
        <w:shd w:val="clear" w:color="auto" w:fill="DBE5F1" w:themeFill="accent1" w:themeFillTint="33"/>
        <w:autoSpaceDE w:val="0"/>
        <w:autoSpaceDN w:val="0"/>
        <w:adjustRightInd w:val="0"/>
        <w:spacing w:after="0" w:line="240" w:lineRule="auto"/>
      </w:pPr>
      <w:r w:rsidRPr="00E32FE0">
        <w:lastRenderedPageBreak/>
        <w:t xml:space="preserve">Battery system design should be reviewed by MBARI </w:t>
      </w:r>
      <w:r w:rsidR="00164DF6">
        <w:t xml:space="preserve">EE Battery </w:t>
      </w:r>
      <w:r w:rsidRPr="00E32FE0">
        <w:t>Safety Committee or designated agents</w:t>
      </w:r>
      <w:r w:rsidR="002531F7">
        <w:t>.</w:t>
      </w:r>
    </w:p>
    <w:p w14:paraId="6E6516AE" w14:textId="1175EAF8" w:rsidR="00E32FE0" w:rsidRDefault="00220F58" w:rsidP="00E32FE0">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1706231937" w:edGrp="everyone"/>
      <w:r w:rsidRPr="00F514C1">
        <w:rPr>
          <w:rFonts w:ascii="Times New Roman" w:hAnsi="Times New Roman" w:cs="Times New Roman"/>
        </w:rPr>
        <w:t>YES:</w:t>
      </w:r>
      <w:sdt>
        <w:sdtPr>
          <w:rPr>
            <w:rFonts w:ascii="MS Gothic" w:eastAsia="MS Gothic" w:hAnsi="MS Gothic" w:cs="Times New Roman"/>
          </w:rPr>
          <w:id w:val="-101251883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0447477"/>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1424947191"/>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922556377"/>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1706231937"/>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64234267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642342678"/>
    <w:p w14:paraId="411871D5" w14:textId="77777777" w:rsidR="00220F58" w:rsidRDefault="00220F58" w:rsidP="00E32FE0">
      <w:pPr>
        <w:autoSpaceDE w:val="0"/>
        <w:autoSpaceDN w:val="0"/>
        <w:adjustRightInd w:val="0"/>
        <w:spacing w:after="0" w:line="240" w:lineRule="auto"/>
        <w:rPr>
          <w:rFonts w:ascii="Times New Roman" w:hAnsi="Times New Roman" w:cs="Times New Roman"/>
        </w:rPr>
      </w:pPr>
    </w:p>
    <w:p w14:paraId="3740D689" w14:textId="05C3BB71" w:rsidR="00686EC4" w:rsidRDefault="00686EC4" w:rsidP="00686EC4">
      <w:pPr>
        <w:pStyle w:val="ListParagraph"/>
        <w:numPr>
          <w:ilvl w:val="1"/>
          <w:numId w:val="22"/>
        </w:numPr>
        <w:shd w:val="clear" w:color="auto" w:fill="DBE5F1" w:themeFill="accent1" w:themeFillTint="33"/>
        <w:autoSpaceDE w:val="0"/>
        <w:autoSpaceDN w:val="0"/>
        <w:adjustRightInd w:val="0"/>
        <w:spacing w:after="0" w:line="240" w:lineRule="auto"/>
      </w:pPr>
      <w:r>
        <w:t>Actions items. List improvements to the design of the battery system resulting from application of the Check</w:t>
      </w:r>
      <w:r w:rsidR="00164DF6">
        <w:t>l</w:t>
      </w:r>
      <w:r>
        <w:t>ist and/or review</w:t>
      </w:r>
      <w:r w:rsidR="002531F7">
        <w:t>.</w:t>
      </w:r>
    </w:p>
    <w:p w14:paraId="559340B5" w14:textId="40536D9D" w:rsidR="00686EC4" w:rsidRDefault="00220F58" w:rsidP="00686EC4">
      <w:pPr>
        <w:autoSpaceDE w:val="0"/>
        <w:autoSpaceDN w:val="0"/>
        <w:adjustRightInd w:val="0"/>
        <w:spacing w:after="0" w:line="240" w:lineRule="auto"/>
        <w:rPr>
          <w:rFonts w:ascii="Times New Roman" w:hAnsi="Times New Roman" w:cs="Times New Roman"/>
        </w:rPr>
      </w:pPr>
      <w:r w:rsidRPr="00F514C1">
        <w:rPr>
          <w:rFonts w:ascii="Times New Roman" w:hAnsi="Times New Roman" w:cs="Times New Roman"/>
        </w:rPr>
        <w:t xml:space="preserve">Implementation: </w:t>
      </w:r>
      <w:permStart w:id="907361211" w:edGrp="everyone"/>
      <w:r w:rsidRPr="00F514C1">
        <w:rPr>
          <w:rFonts w:ascii="Times New Roman" w:hAnsi="Times New Roman" w:cs="Times New Roman"/>
        </w:rPr>
        <w:t>YES:</w:t>
      </w:r>
      <w:sdt>
        <w:sdtPr>
          <w:rPr>
            <w:rFonts w:ascii="MS Gothic" w:eastAsia="MS Gothic" w:hAnsi="MS Gothic" w:cs="Times New Roman"/>
          </w:rPr>
          <w:id w:val="48721507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NO:</w:t>
      </w:r>
      <w:sdt>
        <w:sdtPr>
          <w:rPr>
            <w:rFonts w:ascii="MS Gothic" w:eastAsia="MS Gothic" w:hAnsi="MS Gothic" w:cs="Times New Roman"/>
          </w:rPr>
          <w:id w:val="-1165472502"/>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NA:</w:t>
      </w:r>
      <w:sdt>
        <w:sdtPr>
          <w:rPr>
            <w:rFonts w:ascii="MS Gothic" w:eastAsia="MS Gothic" w:hAnsi="MS Gothic" w:cs="Times New Roman"/>
          </w:rPr>
          <w:id w:val="-555168593"/>
          <w14:checkbox>
            <w14:checked w14:val="0"/>
            <w14:checkedState w14:val="2612" w14:font="MS Gothic"/>
            <w14:uncheckedState w14:val="2610" w14:font="MS Gothic"/>
          </w14:checkbox>
        </w:sdtPr>
        <w:sdtEndPr/>
        <w:sdtContent>
          <w:r w:rsidRPr="00F514C1">
            <w:rPr>
              <w:rFonts w:ascii="MS Gothic" w:eastAsia="MS Gothic" w:hAnsi="MS Gothic" w:cs="Times New Roman" w:hint="eastAsia"/>
            </w:rPr>
            <w:t>☐</w:t>
          </w:r>
        </w:sdtContent>
      </w:sdt>
      <w:r w:rsidRPr="00F514C1">
        <w:rPr>
          <w:rFonts w:ascii="Times New Roman" w:hAnsi="Times New Roman" w:cs="Times New Roman"/>
        </w:rPr>
        <w:t xml:space="preserve">   FUTURE:</w:t>
      </w:r>
      <w:sdt>
        <w:sdtPr>
          <w:rPr>
            <w:rFonts w:ascii="MS Gothic" w:eastAsia="MS Gothic" w:hAnsi="MS Gothic" w:cs="Times New Roman"/>
          </w:rPr>
          <w:id w:val="-1141808883"/>
          <w14:checkbox>
            <w14:checked w14:val="0"/>
            <w14:checkedState w14:val="2612" w14:font="MS Gothic"/>
            <w14:uncheckedState w14:val="2610" w14:font="MS Gothic"/>
          </w14:checkbox>
        </w:sdtPr>
        <w:sdtEndPr/>
        <w:sdtContent>
          <w:r>
            <w:rPr>
              <w:rFonts w:ascii="MS Gothic" w:eastAsia="MS Gothic" w:hAnsi="MS Gothic" w:cs="Times New Roman" w:hint="eastAsia"/>
            </w:rPr>
            <w:t>☐</w:t>
          </w:r>
        </w:sdtContent>
      </w:sdt>
      <w:r w:rsidRPr="00F514C1">
        <w:rPr>
          <w:rFonts w:ascii="Times New Roman" w:hAnsi="Times New Roman" w:cs="Times New Roman"/>
        </w:rPr>
        <w:t xml:space="preserve">   </w:t>
      </w:r>
      <w:permEnd w:id="907361211"/>
      <w:r w:rsidRPr="00F514C1">
        <w:rPr>
          <w:rFonts w:ascii="Times New Roman" w:hAnsi="Times New Roman" w:cs="Times New Roman"/>
        </w:rPr>
        <w:t xml:space="preserve"> </w:t>
      </w:r>
      <w:r w:rsidRPr="00F514C1">
        <w:rPr>
          <w:rFonts w:ascii="Times New Roman" w:hAnsi="Times New Roman" w:cs="Times New Roman"/>
        </w:rPr>
        <w:br/>
        <w:t xml:space="preserve">Detailed justification: </w:t>
      </w:r>
      <w:permStart w:id="1428950338" w:edGrp="everyone"/>
      <w:r w:rsidRPr="00F514C1">
        <w:rPr>
          <w:rFonts w:ascii="Times New Roman" w:hAnsi="Times New Roman" w:cs="Times New Roman"/>
        </w:rPr>
        <w:t xml:space="preserve"> </w:t>
      </w:r>
      <w:r w:rsidRPr="00F514C1">
        <w:rPr>
          <w:rFonts w:ascii="Times New Roman" w:hAnsi="Times New Roman" w:cs="Times New Roman"/>
        </w:rPr>
        <w:tab/>
      </w:r>
      <w:r w:rsidRPr="00F514C1">
        <w:rPr>
          <w:rFonts w:ascii="Times New Roman" w:hAnsi="Times New Roman" w:cs="Times New Roman"/>
        </w:rPr>
        <w:tab/>
      </w:r>
    </w:p>
    <w:permEnd w:id="1428950338"/>
    <w:p w14:paraId="5BA0F4C7" w14:textId="77777777" w:rsidR="00220F58" w:rsidRDefault="00220F58" w:rsidP="00686EC4">
      <w:pPr>
        <w:autoSpaceDE w:val="0"/>
        <w:autoSpaceDN w:val="0"/>
        <w:adjustRightInd w:val="0"/>
        <w:spacing w:after="0" w:line="240" w:lineRule="auto"/>
        <w:rPr>
          <w:rFonts w:ascii="Times New Roman" w:hAnsi="Times New Roman" w:cs="Times New Roman"/>
        </w:rPr>
      </w:pPr>
    </w:p>
    <w:p w14:paraId="3724062D" w14:textId="77777777" w:rsidR="00E32FE0" w:rsidRDefault="00E32FE0" w:rsidP="00E32FE0">
      <w:pPr>
        <w:autoSpaceDE w:val="0"/>
        <w:autoSpaceDN w:val="0"/>
        <w:adjustRightInd w:val="0"/>
        <w:spacing w:after="0" w:line="240" w:lineRule="auto"/>
        <w:rPr>
          <w:rFonts w:ascii="Times New Roman" w:hAnsi="Times New Roman" w:cs="Times New Roman"/>
        </w:rPr>
      </w:pPr>
    </w:p>
    <w:p w14:paraId="409FCA91" w14:textId="1B011AE2" w:rsidR="001F663A" w:rsidRDefault="00375530" w:rsidP="001F663A">
      <w:pPr>
        <w:pBdr>
          <w:top w:val="double" w:sz="4" w:space="1" w:color="auto"/>
        </w:pBdr>
        <w:autoSpaceDE w:val="0"/>
        <w:autoSpaceDN w:val="0"/>
        <w:adjustRightInd w:val="0"/>
        <w:spacing w:after="0" w:line="240" w:lineRule="auto"/>
        <w:rPr>
          <w:rFonts w:ascii="Times New Roman" w:hAnsi="Times New Roman" w:cs="Times New Roman"/>
        </w:rPr>
      </w:pPr>
      <w:r>
        <w:rPr>
          <w:rFonts w:ascii="Times New Roman" w:hAnsi="Times New Roman" w:cs="Times New Roman"/>
        </w:rPr>
        <w:t>Notes</w:t>
      </w:r>
      <w:r w:rsidR="00C90478">
        <w:rPr>
          <w:rFonts w:ascii="Times New Roman" w:hAnsi="Times New Roman" w:cs="Times New Roman"/>
        </w:rPr>
        <w:t>, Ideas, Concerns</w:t>
      </w:r>
      <w:r>
        <w:rPr>
          <w:rFonts w:ascii="Times New Roman" w:hAnsi="Times New Roman" w:cs="Times New Roman"/>
        </w:rPr>
        <w:t>:</w:t>
      </w:r>
    </w:p>
    <w:p w14:paraId="2E3248D1" w14:textId="77777777" w:rsidR="001F663A" w:rsidRDefault="001F663A" w:rsidP="001F663A">
      <w:pPr>
        <w:pBdr>
          <w:top w:val="double" w:sz="4" w:space="1" w:color="auto"/>
        </w:pBdr>
        <w:autoSpaceDE w:val="0"/>
        <w:autoSpaceDN w:val="0"/>
        <w:adjustRightInd w:val="0"/>
        <w:spacing w:after="0" w:line="240" w:lineRule="auto"/>
        <w:rPr>
          <w:rFonts w:ascii="Times New Roman" w:hAnsi="Times New Roman" w:cs="Times New Roman"/>
        </w:rPr>
      </w:pPr>
      <w:permStart w:id="1217209851" w:edGrp="everyone"/>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permEnd w:id="1217209851"/>
    </w:p>
    <w:sectPr w:rsidR="001F663A" w:rsidSect="00BF16FC">
      <w:headerReference w:type="default" r:id="rId10"/>
      <w:footerReference w:type="default" r:id="rId11"/>
      <w:type w:val="continuous"/>
      <w:pgSz w:w="12240" w:h="15840"/>
      <w:pgMar w:top="1080" w:right="720" w:bottom="720" w:left="1080" w:header="446"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0362B" w14:textId="77777777" w:rsidR="00164DF6" w:rsidRDefault="00164DF6" w:rsidP="009D3A2A">
      <w:pPr>
        <w:spacing w:after="0" w:line="240" w:lineRule="auto"/>
      </w:pPr>
      <w:r>
        <w:separator/>
      </w:r>
    </w:p>
  </w:endnote>
  <w:endnote w:type="continuationSeparator" w:id="0">
    <w:p w14:paraId="7F8FC102" w14:textId="77777777" w:rsidR="00164DF6" w:rsidRDefault="00164DF6" w:rsidP="009D3A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A7A842" w14:textId="48B50FA3" w:rsidR="00164DF6" w:rsidRDefault="00164DF6" w:rsidP="00593A87">
    <w:pPr>
      <w:pStyle w:val="Footer"/>
      <w:tabs>
        <w:tab w:val="clear" w:pos="9360"/>
        <w:tab w:val="left" w:pos="560"/>
        <w:tab w:val="left" w:pos="8280"/>
        <w:tab w:val="right" w:pos="8370"/>
      </w:tabs>
    </w:pPr>
    <w:r w:rsidRPr="00FC003C">
      <w:rPr>
        <w:rFonts w:asciiTheme="minorHAnsi" w:hAnsiTheme="minorHAnsi" w:cstheme="minorHAnsi"/>
        <w:noProof/>
        <w:sz w:val="20"/>
        <w:szCs w:val="20"/>
      </w:rPr>
      <mc:AlternateContent>
        <mc:Choice Requires="wps">
          <w:drawing>
            <wp:anchor distT="0" distB="0" distL="114300" distR="114300" simplePos="0" relativeHeight="251661312" behindDoc="0" locked="0" layoutInCell="1" allowOverlap="1" wp14:anchorId="11565EEE" wp14:editId="398495C5">
              <wp:simplePos x="0" y="0"/>
              <wp:positionH relativeFrom="column">
                <wp:posOffset>4665</wp:posOffset>
              </wp:positionH>
              <wp:positionV relativeFrom="paragraph">
                <wp:posOffset>-27461</wp:posOffset>
              </wp:positionV>
              <wp:extent cx="662543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625435" cy="0"/>
                      </a:xfrm>
                      <a:prstGeom prst="line">
                        <a:avLst/>
                      </a:prstGeo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41C5C10" id="Straight Connector 1"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2.15pt" to="522.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" strokecolor="#4579b8 [3044]"/>
          </w:pict>
        </mc:Fallback>
      </mc:AlternateContent>
    </w:r>
    <w:r w:rsidRPr="00FC003C">
      <w:rPr>
        <w:rFonts w:asciiTheme="minorHAnsi" w:hAnsiTheme="minorHAnsi" w:cstheme="minorHAnsi"/>
        <w:noProof/>
        <w:sz w:val="20"/>
        <w:szCs w:val="20"/>
      </w:rPr>
      <w:t xml:space="preserve">Form Name: </w:t>
    </w:r>
    <w:r w:rsidRPr="00FC003C">
      <w:rPr>
        <w:rFonts w:asciiTheme="minorHAnsi" w:hAnsiTheme="minorHAnsi" w:cstheme="minorHAnsi"/>
        <w:noProof/>
        <w:sz w:val="20"/>
        <w:szCs w:val="20"/>
      </w:rPr>
      <w:fldChar w:fldCharType="begin"/>
    </w:r>
    <w:r w:rsidRPr="00FC003C">
      <w:rPr>
        <w:rFonts w:asciiTheme="minorHAnsi" w:hAnsiTheme="minorHAnsi" w:cstheme="minorHAnsi"/>
        <w:noProof/>
        <w:sz w:val="20"/>
        <w:szCs w:val="20"/>
      </w:rPr>
      <w:instrText xml:space="preserve"> FILENAME   \* MERGEFORMAT </w:instrText>
    </w:r>
    <w:r w:rsidRPr="00FC003C">
      <w:rPr>
        <w:rFonts w:asciiTheme="minorHAnsi" w:hAnsiTheme="minorHAnsi" w:cstheme="minorHAnsi"/>
        <w:noProof/>
        <w:sz w:val="20"/>
        <w:szCs w:val="20"/>
      </w:rPr>
      <w:fldChar w:fldCharType="separate"/>
    </w:r>
    <w:r>
      <w:rPr>
        <w:rFonts w:asciiTheme="minorHAnsi" w:hAnsiTheme="minorHAnsi" w:cstheme="minorHAnsi"/>
        <w:noProof/>
        <w:sz w:val="20"/>
        <w:szCs w:val="20"/>
      </w:rPr>
      <w:t>2023-05-30-EE-Battery-System-Design-Checklist-DK1</w:t>
    </w:r>
    <w:r w:rsidRPr="00FC003C">
      <w:rPr>
        <w:rFonts w:asciiTheme="minorHAnsi" w:hAnsiTheme="minorHAnsi" w:cstheme="minorHAnsi"/>
        <w:noProof/>
        <w:sz w:val="20"/>
        <w:szCs w:val="20"/>
      </w:rPr>
      <w:fldChar w:fldCharType="end"/>
    </w:r>
    <w:r>
      <w:ptab w:relativeTo="margin" w:alignment="right" w:leader="none"/>
    </w:r>
    <w:r>
      <w:fldChar w:fldCharType="begin"/>
    </w:r>
    <w:r>
      <w:instrText xml:space="preserve"> PAGE   \* MERGEFORMAT </w:instrText>
    </w:r>
    <w:r>
      <w:fldChar w:fldCharType="separate"/>
    </w:r>
    <w:r>
      <w:rPr>
        <w:noProof/>
      </w:rPr>
      <w:t>1</w:t>
    </w:r>
    <w:r>
      <w:fldChar w:fldCharType="end"/>
    </w:r>
    <w:r>
      <w:t xml:space="preserve">  of  </w:t>
    </w:r>
    <w:r w:rsidR="00E25897">
      <w:fldChar w:fldCharType="begin"/>
    </w:r>
    <w:r w:rsidR="00E25897">
      <w:instrText xml:space="preserve"> NUMPAGES   \* MERGEFORMAT </w:instrText>
    </w:r>
    <w:r w:rsidR="00E25897">
      <w:fldChar w:fldCharType="separate"/>
    </w:r>
    <w:r>
      <w:rPr>
        <w:noProof/>
      </w:rPr>
      <w:t>3</w:t>
    </w:r>
    <w:r w:rsidR="00E25897">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B2DB" w14:textId="77777777" w:rsidR="00164DF6" w:rsidRDefault="00164DF6" w:rsidP="009D3A2A">
      <w:pPr>
        <w:spacing w:after="0" w:line="240" w:lineRule="auto"/>
      </w:pPr>
      <w:r>
        <w:separator/>
      </w:r>
    </w:p>
  </w:footnote>
  <w:footnote w:type="continuationSeparator" w:id="0">
    <w:p w14:paraId="30152634" w14:textId="77777777" w:rsidR="00164DF6" w:rsidRDefault="00164DF6" w:rsidP="009D3A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22382" w14:textId="1D50740B" w:rsidR="00164DF6" w:rsidRPr="00C84718" w:rsidRDefault="00164DF6" w:rsidP="00C84718">
    <w:pPr>
      <w:pStyle w:val="Header"/>
    </w:pPr>
    <w:r w:rsidRPr="00FC003C">
      <w:rPr>
        <w:rFonts w:asciiTheme="minorHAnsi" w:hAnsiTheme="minorHAnsi" w:cstheme="minorHAnsi"/>
        <w:noProof/>
        <w:sz w:val="20"/>
        <w:szCs w:val="20"/>
      </w:rPr>
      <mc:AlternateContent>
        <mc:Choice Requires="wps">
          <w:drawing>
            <wp:anchor distT="0" distB="0" distL="114300" distR="114300" simplePos="0" relativeHeight="251659264" behindDoc="0" locked="0" layoutInCell="1" allowOverlap="1" wp14:anchorId="33313D8B" wp14:editId="4BAD50CA">
              <wp:simplePos x="0" y="0"/>
              <wp:positionH relativeFrom="column">
                <wp:posOffset>9330</wp:posOffset>
              </wp:positionH>
              <wp:positionV relativeFrom="paragraph">
                <wp:posOffset>323281</wp:posOffset>
              </wp:positionV>
              <wp:extent cx="6620769" cy="0"/>
              <wp:effectExtent l="38100" t="38100" r="66040" b="95250"/>
              <wp:wrapNone/>
              <wp:docPr id="3" name="Straight Connector 3"/>
              <wp:cNvGraphicFramePr/>
              <a:graphic xmlns:a="http://schemas.openxmlformats.org/drawingml/2006/main">
                <a:graphicData uri="http://schemas.microsoft.com/office/word/2010/wordprocessingShape">
                  <wps:wsp>
                    <wps:cNvCnPr/>
                    <wps:spPr>
                      <a:xfrm>
                        <a:off x="0" y="0"/>
                        <a:ext cx="662076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29B14"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5.45pt" to="522.05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" strokecolor="#4f81bd [3204]" strokeweight="2pt">
              <v:shadow on="t" color="black" opacity="24903f" origin=",.5" offset="0,.55556mm"/>
            </v:line>
          </w:pict>
        </mc:Fallback>
      </mc:AlternateContent>
    </w:r>
    <w:r w:rsidRPr="00FC003C">
      <w:rPr>
        <w:rFonts w:asciiTheme="minorHAnsi" w:hAnsiTheme="minorHAnsi" w:cstheme="minorHAnsi"/>
        <w:noProof/>
        <w:sz w:val="20"/>
        <w:szCs w:val="20"/>
      </w:rPr>
      <w:t>File Name:</w:t>
    </w:r>
    <w:r w:rsidRPr="000E227A">
      <w:rPr>
        <w:noProof/>
        <w:sz w:val="20"/>
        <w:szCs w:val="20"/>
      </w:rPr>
      <w:t xml:space="preserve"> </w:t>
    </w:r>
    <w:permStart w:id="559360660" w:edGrp="everyone"/>
    <w:r w:rsidRPr="000E227A">
      <w:rPr>
        <w:noProof/>
        <w:sz w:val="20"/>
        <w:szCs w:val="20"/>
      </w:rPr>
      <w:fldChar w:fldCharType="begin"/>
    </w:r>
    <w:r w:rsidRPr="000E227A">
      <w:rPr>
        <w:noProof/>
        <w:sz w:val="20"/>
        <w:szCs w:val="20"/>
      </w:rPr>
      <w:instrText xml:space="preserve"> FILENAME   \* MERGEFORMAT </w:instrText>
    </w:r>
    <w:r w:rsidRPr="000E227A">
      <w:rPr>
        <w:noProof/>
        <w:sz w:val="20"/>
        <w:szCs w:val="20"/>
      </w:rPr>
      <w:fldChar w:fldCharType="separate"/>
    </w:r>
    <w:r>
      <w:rPr>
        <w:noProof/>
        <w:sz w:val="20"/>
        <w:szCs w:val="20"/>
      </w:rPr>
      <w:t>2023-05-30-EE-Battery-System-Design-Checklist-DK1</w:t>
    </w:r>
    <w:r w:rsidRPr="000E227A">
      <w:rPr>
        <w:noProof/>
        <w:sz w:val="20"/>
        <w:szCs w:val="20"/>
      </w:rPr>
      <w:fldChar w:fldCharType="end"/>
    </w:r>
    <w:permEnd w:id="559360660"/>
    <w:r>
      <w:ptab w:relativeTo="margin" w:alignment="right" w:leader="none"/>
    </w:r>
    <w:r>
      <w:rPr>
        <w:noProof/>
      </w:rPr>
      <w:drawing>
        <wp:inline distT="0" distB="0" distL="0" distR="0" wp14:anchorId="029FC9A7" wp14:editId="4707CD28">
          <wp:extent cx="2252312" cy="228600"/>
          <wp:effectExtent l="0" t="0" r="0" b="0"/>
          <wp:docPr id="4" name="Picture 4" descr="Y:\Images\logos\New MBARI logos\MBARI_logo+type_single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mages\logos\New MBARI logos\MBARI_logo+type_singleli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19" cy="2383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360"/>
        </w:tabs>
        <w:ind w:left="720" w:hanging="360"/>
      </w:pPr>
      <w:rPr>
        <w:rFonts w:cs="Times New Roman"/>
        <w:u w:val="none"/>
      </w:rPr>
    </w:lvl>
    <w:lvl w:ilvl="1">
      <w:start w:val="1"/>
      <w:numFmt w:val="lowerLetter"/>
      <w:lvlText w:val="%2."/>
      <w:lvlJc w:val="left"/>
      <w:pPr>
        <w:tabs>
          <w:tab w:val="num" w:pos="1080"/>
        </w:tabs>
        <w:ind w:left="1440" w:hanging="360"/>
      </w:pPr>
      <w:rPr>
        <w:rFonts w:cs="Times New Roman"/>
        <w:u w:val="none"/>
      </w:rPr>
    </w:lvl>
    <w:lvl w:ilvl="2">
      <w:start w:val="1"/>
      <w:numFmt w:val="lowerRoman"/>
      <w:lvlText w:val="%3."/>
      <w:lvlJc w:val="right"/>
      <w:pPr>
        <w:tabs>
          <w:tab w:val="num" w:pos="1800"/>
        </w:tabs>
        <w:ind w:left="2160" w:hanging="180"/>
      </w:pPr>
      <w:rPr>
        <w:rFonts w:cs="Times New Roman"/>
        <w:u w:val="none"/>
      </w:rPr>
    </w:lvl>
    <w:lvl w:ilvl="3">
      <w:start w:val="1"/>
      <w:numFmt w:val="decimal"/>
      <w:lvlText w:val="%4."/>
      <w:lvlJc w:val="left"/>
      <w:pPr>
        <w:tabs>
          <w:tab w:val="num" w:pos="2520"/>
        </w:tabs>
        <w:ind w:left="2880" w:hanging="360"/>
      </w:pPr>
      <w:rPr>
        <w:rFonts w:cs="Times New Roman"/>
        <w:u w:val="none"/>
      </w:rPr>
    </w:lvl>
    <w:lvl w:ilvl="4">
      <w:start w:val="1"/>
      <w:numFmt w:val="lowerLetter"/>
      <w:lvlText w:val="%5."/>
      <w:lvlJc w:val="left"/>
      <w:pPr>
        <w:tabs>
          <w:tab w:val="num" w:pos="3240"/>
        </w:tabs>
        <w:ind w:left="3600" w:hanging="360"/>
      </w:pPr>
      <w:rPr>
        <w:rFonts w:cs="Times New Roman"/>
        <w:u w:val="none"/>
      </w:rPr>
    </w:lvl>
    <w:lvl w:ilvl="5">
      <w:start w:val="1"/>
      <w:numFmt w:val="lowerRoman"/>
      <w:lvlText w:val="%6."/>
      <w:lvlJc w:val="right"/>
      <w:pPr>
        <w:tabs>
          <w:tab w:val="num" w:pos="3960"/>
        </w:tabs>
        <w:ind w:left="4320" w:hanging="180"/>
      </w:pPr>
      <w:rPr>
        <w:rFonts w:cs="Times New Roman"/>
        <w:u w:val="none"/>
      </w:rPr>
    </w:lvl>
    <w:lvl w:ilvl="6">
      <w:start w:val="1"/>
      <w:numFmt w:val="decimal"/>
      <w:lvlText w:val="%7."/>
      <w:lvlJc w:val="left"/>
      <w:pPr>
        <w:tabs>
          <w:tab w:val="num" w:pos="4680"/>
        </w:tabs>
        <w:ind w:left="5040" w:hanging="360"/>
      </w:pPr>
      <w:rPr>
        <w:rFonts w:cs="Times New Roman"/>
        <w:u w:val="none"/>
      </w:rPr>
    </w:lvl>
    <w:lvl w:ilvl="7">
      <w:start w:val="1"/>
      <w:numFmt w:val="lowerLetter"/>
      <w:lvlText w:val="%8."/>
      <w:lvlJc w:val="left"/>
      <w:pPr>
        <w:tabs>
          <w:tab w:val="num" w:pos="5400"/>
        </w:tabs>
        <w:ind w:left="5760" w:hanging="360"/>
      </w:pPr>
      <w:rPr>
        <w:rFonts w:cs="Times New Roman"/>
        <w:u w:val="none"/>
      </w:rPr>
    </w:lvl>
    <w:lvl w:ilvl="8">
      <w:start w:val="1"/>
      <w:numFmt w:val="lowerRoman"/>
      <w:lvlText w:val="%9."/>
      <w:lvlJc w:val="right"/>
      <w:pPr>
        <w:tabs>
          <w:tab w:val="num" w:pos="6120"/>
        </w:tabs>
        <w:ind w:left="6480" w:hanging="180"/>
      </w:pPr>
      <w:rPr>
        <w:rFonts w:cs="Times New Roman"/>
        <w:u w:val="none"/>
      </w:rPr>
    </w:lvl>
  </w:abstractNum>
  <w:abstractNum w:abstractNumId="1" w15:restartNumberingAfterBreak="0">
    <w:nsid w:val="046954F0"/>
    <w:multiLevelType w:val="multilevel"/>
    <w:tmpl w:val="9DD43D84"/>
    <w:numStyleLink w:val="Battery-Check-List"/>
  </w:abstractNum>
  <w:abstractNum w:abstractNumId="2" w15:restartNumberingAfterBreak="0">
    <w:nsid w:val="05F0652D"/>
    <w:multiLevelType w:val="hybridMultilevel"/>
    <w:tmpl w:val="23D88DE4"/>
    <w:lvl w:ilvl="0" w:tplc="A5C8915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942580"/>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A230D01"/>
    <w:multiLevelType w:val="hybridMultilevel"/>
    <w:tmpl w:val="26168B8C"/>
    <w:lvl w:ilvl="0" w:tplc="11C87C18">
      <w:numFmt w:val="bullet"/>
      <w:lvlText w:val=""/>
      <w:lvlJc w:val="left"/>
      <w:pPr>
        <w:tabs>
          <w:tab w:val="num" w:pos="720"/>
        </w:tabs>
        <w:ind w:left="720" w:hanging="36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A3E1963"/>
    <w:multiLevelType w:val="multilevel"/>
    <w:tmpl w:val="9DD43D84"/>
    <w:styleLink w:val="Battery-Check-List"/>
    <w:lvl w:ilvl="0">
      <w:start w:val="1"/>
      <w:numFmt w:val="decimal"/>
      <w:lvlText w:val="%1."/>
      <w:lvlJc w:val="left"/>
      <w:pPr>
        <w:ind w:left="432" w:hanging="432"/>
      </w:pPr>
      <w:rPr>
        <w:rFonts w:hint="default"/>
        <w:b/>
      </w:rPr>
    </w:lvl>
    <w:lvl w:ilvl="1">
      <w:start w:val="1"/>
      <w:numFmt w:val="upperLetter"/>
      <w:lvlText w:val="%1%2."/>
      <w:lvlJc w:val="left"/>
      <w:pPr>
        <w:ind w:left="432" w:hanging="432"/>
      </w:pPr>
      <w:rPr>
        <w:rFonts w:hint="default"/>
        <w:b/>
      </w:rPr>
    </w:lvl>
    <w:lvl w:ilvl="2">
      <w:start w:val="1"/>
      <w:numFmt w:val="upperLetter"/>
      <w:suff w:val="space"/>
      <w:lvlText w:val="%1%2%3."/>
      <w:lvlJc w:val="left"/>
      <w:pPr>
        <w:ind w:left="0" w:firstLine="432"/>
      </w:pPr>
      <w:rPr>
        <w:rFonts w:hint="default"/>
        <w:b/>
      </w:rPr>
    </w:lvl>
    <w:lvl w:ilvl="3">
      <w:start w:val="1"/>
      <w:numFmt w:val="decimal"/>
      <w:suff w:val="space"/>
      <w:lvlText w:val="%4."/>
      <w:lvlJc w:val="left"/>
      <w:pPr>
        <w:ind w:left="0" w:firstLine="864"/>
      </w:pPr>
      <w:rPr>
        <w:rFonts w:hint="default"/>
      </w:rPr>
    </w:lvl>
    <w:lvl w:ilvl="4">
      <w:start w:val="1"/>
      <w:numFmt w:val="lowerLetter"/>
      <w:lvlText w:val="%5."/>
      <w:lvlJc w:val="left"/>
      <w:pPr>
        <w:ind w:left="5040" w:hanging="360"/>
      </w:pPr>
      <w:rPr>
        <w:rFonts w:hint="default"/>
      </w:rPr>
    </w:lvl>
    <w:lvl w:ilvl="5">
      <w:start w:val="1"/>
      <w:numFmt w:val="lowerRoman"/>
      <w:lvlText w:val="%6."/>
      <w:lvlJc w:val="right"/>
      <w:pPr>
        <w:ind w:left="5760" w:hanging="180"/>
      </w:pPr>
      <w:rPr>
        <w:rFonts w:hint="default"/>
      </w:rPr>
    </w:lvl>
    <w:lvl w:ilvl="6">
      <w:start w:val="1"/>
      <w:numFmt w:val="decimal"/>
      <w:lvlText w:val="%7."/>
      <w:lvlJc w:val="left"/>
      <w:pPr>
        <w:ind w:left="6480" w:hanging="360"/>
      </w:pPr>
      <w:rPr>
        <w:rFonts w:hint="default"/>
      </w:rPr>
    </w:lvl>
    <w:lvl w:ilvl="7">
      <w:start w:val="1"/>
      <w:numFmt w:val="lowerLetter"/>
      <w:lvlText w:val="%8."/>
      <w:lvlJc w:val="left"/>
      <w:pPr>
        <w:ind w:left="7200" w:hanging="360"/>
      </w:pPr>
      <w:rPr>
        <w:rFonts w:hint="default"/>
      </w:rPr>
    </w:lvl>
    <w:lvl w:ilvl="8">
      <w:start w:val="1"/>
      <w:numFmt w:val="lowerRoman"/>
      <w:lvlText w:val="%9."/>
      <w:lvlJc w:val="right"/>
      <w:pPr>
        <w:ind w:left="7920" w:hanging="180"/>
      </w:pPr>
      <w:rPr>
        <w:rFonts w:hint="default"/>
      </w:rPr>
    </w:lvl>
  </w:abstractNum>
  <w:abstractNum w:abstractNumId="6" w15:restartNumberingAfterBreak="0">
    <w:nsid w:val="0AA34DA2"/>
    <w:multiLevelType w:val="multilevel"/>
    <w:tmpl w:val="9DD43D84"/>
    <w:numStyleLink w:val="Battery-Check-List"/>
  </w:abstractNum>
  <w:abstractNum w:abstractNumId="7" w15:restartNumberingAfterBreak="0">
    <w:nsid w:val="0BF31085"/>
    <w:multiLevelType w:val="hybridMultilevel"/>
    <w:tmpl w:val="C48CDEAA"/>
    <w:lvl w:ilvl="0" w:tplc="04360FB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8613E5"/>
    <w:multiLevelType w:val="multilevel"/>
    <w:tmpl w:val="1C2AE41C"/>
    <w:styleLink w:val="Batterysystemsimpleli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2C76A8"/>
    <w:multiLevelType w:val="multilevel"/>
    <w:tmpl w:val="9DD43D84"/>
    <w:numStyleLink w:val="Battery-Check-List"/>
  </w:abstractNum>
  <w:abstractNum w:abstractNumId="10" w15:restartNumberingAfterBreak="0">
    <w:nsid w:val="12796D70"/>
    <w:multiLevelType w:val="hybridMultilevel"/>
    <w:tmpl w:val="ECDEC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F20D5C"/>
    <w:multiLevelType w:val="hybridMultilevel"/>
    <w:tmpl w:val="F4D67BF8"/>
    <w:lvl w:ilvl="0" w:tplc="0020300E">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12" w15:restartNumberingAfterBreak="0">
    <w:nsid w:val="14931228"/>
    <w:multiLevelType w:val="multilevel"/>
    <w:tmpl w:val="9DD43D84"/>
    <w:numStyleLink w:val="Battery-Check-List"/>
  </w:abstractNum>
  <w:abstractNum w:abstractNumId="13" w15:restartNumberingAfterBreak="0">
    <w:nsid w:val="1ED575E8"/>
    <w:multiLevelType w:val="hybridMultilevel"/>
    <w:tmpl w:val="07BC0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053656"/>
    <w:multiLevelType w:val="hybridMultilevel"/>
    <w:tmpl w:val="7D3E4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65411F3"/>
    <w:multiLevelType w:val="hybridMultilevel"/>
    <w:tmpl w:val="97307D7A"/>
    <w:lvl w:ilvl="0" w:tplc="4018287A">
      <w:start w:val="1"/>
      <w:numFmt w:val="decimal"/>
      <w:lvlText w:val="%1."/>
      <w:lvlJc w:val="left"/>
      <w:pPr>
        <w:ind w:left="720" w:hanging="360"/>
      </w:pPr>
      <w:rPr>
        <w:rFonts w:ascii="Times New Roman" w:eastAsia="Times New Roman" w:hAnsi="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2EF52AED"/>
    <w:multiLevelType w:val="hybridMultilevel"/>
    <w:tmpl w:val="E6E0CEAA"/>
    <w:lvl w:ilvl="0" w:tplc="A5C89156">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E37C56"/>
    <w:multiLevelType w:val="hybridMultilevel"/>
    <w:tmpl w:val="AD16CE94"/>
    <w:lvl w:ilvl="0" w:tplc="BC6021D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6C1D5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1941F2D"/>
    <w:multiLevelType w:val="hybridMultilevel"/>
    <w:tmpl w:val="5C12B87C"/>
    <w:lvl w:ilvl="0" w:tplc="A7862B6A">
      <w:start w:val="7"/>
      <w:numFmt w:val="decimal"/>
      <w:lvlText w:val="%1."/>
      <w:lvlJc w:val="left"/>
      <w:pPr>
        <w:ind w:left="1440" w:hanging="360"/>
      </w:pPr>
      <w:rPr>
        <w:rFonts w:hint="default"/>
      </w:rPr>
    </w:lvl>
    <w:lvl w:ilvl="1" w:tplc="CA00E424">
      <w:start w:val="1"/>
      <w:numFmt w:val="lowerLetter"/>
      <w:lvlText w:val="%2."/>
      <w:lvlJc w:val="left"/>
      <w:pPr>
        <w:ind w:left="2160" w:hanging="360"/>
      </w:pPr>
    </w:lvl>
    <w:lvl w:ilvl="2" w:tplc="D1B258A4">
      <w:start w:val="1"/>
      <w:numFmt w:val="lowerRoman"/>
      <w:lvlText w:val="%3."/>
      <w:lvlJc w:val="right"/>
      <w:pPr>
        <w:ind w:left="2880" w:hanging="180"/>
      </w:pPr>
    </w:lvl>
    <w:lvl w:ilvl="3" w:tplc="0388E3B4" w:tentative="1">
      <w:start w:val="1"/>
      <w:numFmt w:val="decimal"/>
      <w:lvlText w:val="%4."/>
      <w:lvlJc w:val="left"/>
      <w:pPr>
        <w:ind w:left="3600" w:hanging="360"/>
      </w:pPr>
    </w:lvl>
    <w:lvl w:ilvl="4" w:tplc="2348CAB4" w:tentative="1">
      <w:start w:val="1"/>
      <w:numFmt w:val="lowerLetter"/>
      <w:lvlText w:val="%5."/>
      <w:lvlJc w:val="left"/>
      <w:pPr>
        <w:ind w:left="4320" w:hanging="360"/>
      </w:pPr>
    </w:lvl>
    <w:lvl w:ilvl="5" w:tplc="F68CF58A" w:tentative="1">
      <w:start w:val="1"/>
      <w:numFmt w:val="lowerRoman"/>
      <w:lvlText w:val="%6."/>
      <w:lvlJc w:val="right"/>
      <w:pPr>
        <w:ind w:left="5040" w:hanging="180"/>
      </w:pPr>
    </w:lvl>
    <w:lvl w:ilvl="6" w:tplc="3FD2DEA0" w:tentative="1">
      <w:start w:val="1"/>
      <w:numFmt w:val="decimal"/>
      <w:lvlText w:val="%7."/>
      <w:lvlJc w:val="left"/>
      <w:pPr>
        <w:ind w:left="5760" w:hanging="360"/>
      </w:pPr>
    </w:lvl>
    <w:lvl w:ilvl="7" w:tplc="330CDCB2" w:tentative="1">
      <w:start w:val="1"/>
      <w:numFmt w:val="lowerLetter"/>
      <w:lvlText w:val="%8."/>
      <w:lvlJc w:val="left"/>
      <w:pPr>
        <w:ind w:left="6480" w:hanging="360"/>
      </w:pPr>
    </w:lvl>
    <w:lvl w:ilvl="8" w:tplc="46D49B94" w:tentative="1">
      <w:start w:val="1"/>
      <w:numFmt w:val="lowerRoman"/>
      <w:lvlText w:val="%9."/>
      <w:lvlJc w:val="right"/>
      <w:pPr>
        <w:ind w:left="7200" w:hanging="180"/>
      </w:pPr>
    </w:lvl>
  </w:abstractNum>
  <w:abstractNum w:abstractNumId="20" w15:restartNumberingAfterBreak="0">
    <w:nsid w:val="4E6A0AE7"/>
    <w:multiLevelType w:val="multilevel"/>
    <w:tmpl w:val="9DD43D84"/>
    <w:numStyleLink w:val="Battery-Check-List"/>
  </w:abstractNum>
  <w:abstractNum w:abstractNumId="21" w15:restartNumberingAfterBreak="0">
    <w:nsid w:val="537B4AAF"/>
    <w:multiLevelType w:val="hybridMultilevel"/>
    <w:tmpl w:val="E5EAD6F6"/>
    <w:lvl w:ilvl="0" w:tplc="E3EEA506">
      <w:numFmt w:val="bullet"/>
      <w:lvlText w:val="•"/>
      <w:lvlJc w:val="left"/>
      <w:pPr>
        <w:ind w:left="1080" w:hanging="720"/>
      </w:pPr>
      <w:rPr>
        <w:rFonts w:ascii="Times New Roman" w:eastAsia="Calibri" w:hAnsi="Times New Roman" w:cs="Times New Roman" w:hint="default"/>
      </w:rPr>
    </w:lvl>
    <w:lvl w:ilvl="1" w:tplc="58BCA124" w:tentative="1">
      <w:start w:val="1"/>
      <w:numFmt w:val="bullet"/>
      <w:lvlText w:val="o"/>
      <w:lvlJc w:val="left"/>
      <w:pPr>
        <w:ind w:left="1440" w:hanging="360"/>
      </w:pPr>
      <w:rPr>
        <w:rFonts w:ascii="Courier New" w:hAnsi="Courier New" w:cs="Courier New" w:hint="default"/>
      </w:rPr>
    </w:lvl>
    <w:lvl w:ilvl="2" w:tplc="6D3ADB3C" w:tentative="1">
      <w:start w:val="1"/>
      <w:numFmt w:val="bullet"/>
      <w:lvlText w:val=""/>
      <w:lvlJc w:val="left"/>
      <w:pPr>
        <w:ind w:left="2160" w:hanging="360"/>
      </w:pPr>
      <w:rPr>
        <w:rFonts w:ascii="Wingdings" w:hAnsi="Wingdings" w:hint="default"/>
      </w:rPr>
    </w:lvl>
    <w:lvl w:ilvl="3" w:tplc="065A2EF8" w:tentative="1">
      <w:start w:val="1"/>
      <w:numFmt w:val="bullet"/>
      <w:lvlText w:val=""/>
      <w:lvlJc w:val="left"/>
      <w:pPr>
        <w:ind w:left="2880" w:hanging="360"/>
      </w:pPr>
      <w:rPr>
        <w:rFonts w:ascii="Symbol" w:hAnsi="Symbol" w:hint="default"/>
      </w:rPr>
    </w:lvl>
    <w:lvl w:ilvl="4" w:tplc="5840F0E6" w:tentative="1">
      <w:start w:val="1"/>
      <w:numFmt w:val="bullet"/>
      <w:lvlText w:val="o"/>
      <w:lvlJc w:val="left"/>
      <w:pPr>
        <w:ind w:left="3600" w:hanging="360"/>
      </w:pPr>
      <w:rPr>
        <w:rFonts w:ascii="Courier New" w:hAnsi="Courier New" w:cs="Courier New" w:hint="default"/>
      </w:rPr>
    </w:lvl>
    <w:lvl w:ilvl="5" w:tplc="6854DB3A" w:tentative="1">
      <w:start w:val="1"/>
      <w:numFmt w:val="bullet"/>
      <w:lvlText w:val=""/>
      <w:lvlJc w:val="left"/>
      <w:pPr>
        <w:ind w:left="4320" w:hanging="360"/>
      </w:pPr>
      <w:rPr>
        <w:rFonts w:ascii="Wingdings" w:hAnsi="Wingdings" w:hint="default"/>
      </w:rPr>
    </w:lvl>
    <w:lvl w:ilvl="6" w:tplc="B7FA8E7A" w:tentative="1">
      <w:start w:val="1"/>
      <w:numFmt w:val="bullet"/>
      <w:lvlText w:val=""/>
      <w:lvlJc w:val="left"/>
      <w:pPr>
        <w:ind w:left="5040" w:hanging="360"/>
      </w:pPr>
      <w:rPr>
        <w:rFonts w:ascii="Symbol" w:hAnsi="Symbol" w:hint="default"/>
      </w:rPr>
    </w:lvl>
    <w:lvl w:ilvl="7" w:tplc="44282D90" w:tentative="1">
      <w:start w:val="1"/>
      <w:numFmt w:val="bullet"/>
      <w:lvlText w:val="o"/>
      <w:lvlJc w:val="left"/>
      <w:pPr>
        <w:ind w:left="5760" w:hanging="360"/>
      </w:pPr>
      <w:rPr>
        <w:rFonts w:ascii="Courier New" w:hAnsi="Courier New" w:cs="Courier New" w:hint="default"/>
      </w:rPr>
    </w:lvl>
    <w:lvl w:ilvl="8" w:tplc="3EB63EFC" w:tentative="1">
      <w:start w:val="1"/>
      <w:numFmt w:val="bullet"/>
      <w:lvlText w:val=""/>
      <w:lvlJc w:val="left"/>
      <w:pPr>
        <w:ind w:left="6480" w:hanging="360"/>
      </w:pPr>
      <w:rPr>
        <w:rFonts w:ascii="Wingdings" w:hAnsi="Wingdings" w:hint="default"/>
      </w:rPr>
    </w:lvl>
  </w:abstractNum>
  <w:abstractNum w:abstractNumId="22" w15:restartNumberingAfterBreak="0">
    <w:nsid w:val="56D0367B"/>
    <w:multiLevelType w:val="multilevel"/>
    <w:tmpl w:val="AC6E6CE4"/>
    <w:lvl w:ilvl="0">
      <w:start w:val="1"/>
      <w:numFmt w:val="decimal"/>
      <w:lvlText w:val="%1."/>
      <w:lvlJc w:val="left"/>
      <w:pPr>
        <w:ind w:left="720" w:hanging="360"/>
      </w:pPr>
      <w:rPr>
        <w:rFonts w:hint="default"/>
      </w:rPr>
    </w:lvl>
    <w:lvl w:ilvl="1">
      <w:start w:val="1"/>
      <w:numFmt w:val="upperLetter"/>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A2D4B1E"/>
    <w:multiLevelType w:val="hybridMultilevel"/>
    <w:tmpl w:val="2BA020D8"/>
    <w:lvl w:ilvl="0" w:tplc="2506A462">
      <w:start w:val="1"/>
      <w:numFmt w:val="bullet"/>
      <w:lvlText w:val=""/>
      <w:lvlJc w:val="left"/>
      <w:pPr>
        <w:ind w:left="720" w:hanging="360"/>
      </w:pPr>
      <w:rPr>
        <w:rFonts w:ascii="Symbol" w:hAnsi="Symbol" w:hint="default"/>
      </w:rPr>
    </w:lvl>
    <w:lvl w:ilvl="1" w:tplc="E13068F2" w:tentative="1">
      <w:start w:val="1"/>
      <w:numFmt w:val="bullet"/>
      <w:lvlText w:val="o"/>
      <w:lvlJc w:val="left"/>
      <w:pPr>
        <w:ind w:left="1440" w:hanging="360"/>
      </w:pPr>
      <w:rPr>
        <w:rFonts w:ascii="Courier New" w:hAnsi="Courier New" w:cs="Courier New" w:hint="default"/>
      </w:rPr>
    </w:lvl>
    <w:lvl w:ilvl="2" w:tplc="91CCCBCC" w:tentative="1">
      <w:start w:val="1"/>
      <w:numFmt w:val="bullet"/>
      <w:lvlText w:val=""/>
      <w:lvlJc w:val="left"/>
      <w:pPr>
        <w:ind w:left="2160" w:hanging="360"/>
      </w:pPr>
      <w:rPr>
        <w:rFonts w:ascii="Wingdings" w:hAnsi="Wingdings" w:hint="default"/>
      </w:rPr>
    </w:lvl>
    <w:lvl w:ilvl="3" w:tplc="C4A47C3E" w:tentative="1">
      <w:start w:val="1"/>
      <w:numFmt w:val="bullet"/>
      <w:lvlText w:val=""/>
      <w:lvlJc w:val="left"/>
      <w:pPr>
        <w:ind w:left="2880" w:hanging="360"/>
      </w:pPr>
      <w:rPr>
        <w:rFonts w:ascii="Symbol" w:hAnsi="Symbol" w:hint="default"/>
      </w:rPr>
    </w:lvl>
    <w:lvl w:ilvl="4" w:tplc="DA741F9E" w:tentative="1">
      <w:start w:val="1"/>
      <w:numFmt w:val="bullet"/>
      <w:lvlText w:val="o"/>
      <w:lvlJc w:val="left"/>
      <w:pPr>
        <w:ind w:left="3600" w:hanging="360"/>
      </w:pPr>
      <w:rPr>
        <w:rFonts w:ascii="Courier New" w:hAnsi="Courier New" w:cs="Courier New" w:hint="default"/>
      </w:rPr>
    </w:lvl>
    <w:lvl w:ilvl="5" w:tplc="65F00EF8" w:tentative="1">
      <w:start w:val="1"/>
      <w:numFmt w:val="bullet"/>
      <w:lvlText w:val=""/>
      <w:lvlJc w:val="left"/>
      <w:pPr>
        <w:ind w:left="4320" w:hanging="360"/>
      </w:pPr>
      <w:rPr>
        <w:rFonts w:ascii="Wingdings" w:hAnsi="Wingdings" w:hint="default"/>
      </w:rPr>
    </w:lvl>
    <w:lvl w:ilvl="6" w:tplc="97A0494A" w:tentative="1">
      <w:start w:val="1"/>
      <w:numFmt w:val="bullet"/>
      <w:lvlText w:val=""/>
      <w:lvlJc w:val="left"/>
      <w:pPr>
        <w:ind w:left="5040" w:hanging="360"/>
      </w:pPr>
      <w:rPr>
        <w:rFonts w:ascii="Symbol" w:hAnsi="Symbol" w:hint="default"/>
      </w:rPr>
    </w:lvl>
    <w:lvl w:ilvl="7" w:tplc="F32CA97C" w:tentative="1">
      <w:start w:val="1"/>
      <w:numFmt w:val="bullet"/>
      <w:lvlText w:val="o"/>
      <w:lvlJc w:val="left"/>
      <w:pPr>
        <w:ind w:left="5760" w:hanging="360"/>
      </w:pPr>
      <w:rPr>
        <w:rFonts w:ascii="Courier New" w:hAnsi="Courier New" w:cs="Courier New" w:hint="default"/>
      </w:rPr>
    </w:lvl>
    <w:lvl w:ilvl="8" w:tplc="69684A96" w:tentative="1">
      <w:start w:val="1"/>
      <w:numFmt w:val="bullet"/>
      <w:lvlText w:val=""/>
      <w:lvlJc w:val="left"/>
      <w:pPr>
        <w:ind w:left="6480" w:hanging="360"/>
      </w:pPr>
      <w:rPr>
        <w:rFonts w:ascii="Wingdings" w:hAnsi="Wingdings" w:hint="default"/>
      </w:rPr>
    </w:lvl>
  </w:abstractNum>
  <w:abstractNum w:abstractNumId="24" w15:restartNumberingAfterBreak="0">
    <w:nsid w:val="5FCD189F"/>
    <w:multiLevelType w:val="multilevel"/>
    <w:tmpl w:val="0E7CEA62"/>
    <w:numStyleLink w:val="EE-Battery-Charter"/>
  </w:abstractNum>
  <w:abstractNum w:abstractNumId="25" w15:restartNumberingAfterBreak="0">
    <w:nsid w:val="61FA7BF4"/>
    <w:multiLevelType w:val="multilevel"/>
    <w:tmpl w:val="1C2AE41C"/>
    <w:numStyleLink w:val="Batterysystemsimplelist"/>
  </w:abstractNum>
  <w:abstractNum w:abstractNumId="26" w15:restartNumberingAfterBreak="0">
    <w:nsid w:val="62F3616E"/>
    <w:multiLevelType w:val="hybridMultilevel"/>
    <w:tmpl w:val="7C4255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3D04C1"/>
    <w:multiLevelType w:val="multilevel"/>
    <w:tmpl w:val="9DD43D84"/>
    <w:numStyleLink w:val="Battery-Check-List"/>
  </w:abstractNum>
  <w:abstractNum w:abstractNumId="28" w15:restartNumberingAfterBreak="0">
    <w:nsid w:val="6DE42536"/>
    <w:multiLevelType w:val="multilevel"/>
    <w:tmpl w:val="1C2AE41C"/>
    <w:numStyleLink w:val="Batterysystemsimplelist"/>
  </w:abstractNum>
  <w:abstractNum w:abstractNumId="29" w15:restartNumberingAfterBreak="0">
    <w:nsid w:val="72F736E0"/>
    <w:multiLevelType w:val="multilevel"/>
    <w:tmpl w:val="9DD43D84"/>
    <w:numStyleLink w:val="Battery-Check-List"/>
  </w:abstractNum>
  <w:abstractNum w:abstractNumId="30" w15:restartNumberingAfterBreak="0">
    <w:nsid w:val="750F051A"/>
    <w:multiLevelType w:val="hybridMultilevel"/>
    <w:tmpl w:val="3DF432B6"/>
    <w:lvl w:ilvl="0" w:tplc="8BE2C4F0">
      <w:start w:val="1"/>
      <w:numFmt w:val="bullet"/>
      <w:lvlText w:val=""/>
      <w:lvlJc w:val="left"/>
      <w:pPr>
        <w:ind w:left="720" w:hanging="360"/>
      </w:pPr>
      <w:rPr>
        <w:rFonts w:ascii="Symbol" w:eastAsia="Times New Roman" w:hAnsi="Symbol" w:hint="default"/>
      </w:rPr>
    </w:lvl>
    <w:lvl w:ilvl="1" w:tplc="E8EA023C">
      <w:start w:val="1"/>
      <w:numFmt w:val="bullet"/>
      <w:lvlText w:val="o"/>
      <w:lvlJc w:val="left"/>
      <w:pPr>
        <w:ind w:left="1440" w:hanging="360"/>
      </w:pPr>
      <w:rPr>
        <w:rFonts w:ascii="Courier New" w:hAnsi="Courier New" w:cs="Courier New" w:hint="default"/>
      </w:rPr>
    </w:lvl>
    <w:lvl w:ilvl="2" w:tplc="13D2D7F4" w:tentative="1">
      <w:start w:val="1"/>
      <w:numFmt w:val="bullet"/>
      <w:lvlText w:val=""/>
      <w:lvlJc w:val="left"/>
      <w:pPr>
        <w:ind w:left="2160" w:hanging="360"/>
      </w:pPr>
      <w:rPr>
        <w:rFonts w:ascii="Wingdings" w:hAnsi="Wingdings" w:cs="Wingdings" w:hint="default"/>
      </w:rPr>
    </w:lvl>
    <w:lvl w:ilvl="3" w:tplc="5F1C104A" w:tentative="1">
      <w:start w:val="1"/>
      <w:numFmt w:val="bullet"/>
      <w:lvlText w:val=""/>
      <w:lvlJc w:val="left"/>
      <w:pPr>
        <w:ind w:left="2880" w:hanging="360"/>
      </w:pPr>
      <w:rPr>
        <w:rFonts w:ascii="Symbol" w:hAnsi="Symbol" w:cs="Symbol" w:hint="default"/>
      </w:rPr>
    </w:lvl>
    <w:lvl w:ilvl="4" w:tplc="33B63028" w:tentative="1">
      <w:start w:val="1"/>
      <w:numFmt w:val="bullet"/>
      <w:lvlText w:val="o"/>
      <w:lvlJc w:val="left"/>
      <w:pPr>
        <w:ind w:left="3600" w:hanging="360"/>
      </w:pPr>
      <w:rPr>
        <w:rFonts w:ascii="Courier New" w:hAnsi="Courier New" w:cs="Courier New" w:hint="default"/>
      </w:rPr>
    </w:lvl>
    <w:lvl w:ilvl="5" w:tplc="CF52376A" w:tentative="1">
      <w:start w:val="1"/>
      <w:numFmt w:val="bullet"/>
      <w:lvlText w:val=""/>
      <w:lvlJc w:val="left"/>
      <w:pPr>
        <w:ind w:left="4320" w:hanging="360"/>
      </w:pPr>
      <w:rPr>
        <w:rFonts w:ascii="Wingdings" w:hAnsi="Wingdings" w:cs="Wingdings" w:hint="default"/>
      </w:rPr>
    </w:lvl>
    <w:lvl w:ilvl="6" w:tplc="33B29672" w:tentative="1">
      <w:start w:val="1"/>
      <w:numFmt w:val="bullet"/>
      <w:lvlText w:val=""/>
      <w:lvlJc w:val="left"/>
      <w:pPr>
        <w:ind w:left="5040" w:hanging="360"/>
      </w:pPr>
      <w:rPr>
        <w:rFonts w:ascii="Symbol" w:hAnsi="Symbol" w:cs="Symbol" w:hint="default"/>
      </w:rPr>
    </w:lvl>
    <w:lvl w:ilvl="7" w:tplc="2EC6DA98" w:tentative="1">
      <w:start w:val="1"/>
      <w:numFmt w:val="bullet"/>
      <w:lvlText w:val="o"/>
      <w:lvlJc w:val="left"/>
      <w:pPr>
        <w:ind w:left="5760" w:hanging="360"/>
      </w:pPr>
      <w:rPr>
        <w:rFonts w:ascii="Courier New" w:hAnsi="Courier New" w:cs="Courier New" w:hint="default"/>
      </w:rPr>
    </w:lvl>
    <w:lvl w:ilvl="8" w:tplc="AB3833D8" w:tentative="1">
      <w:start w:val="1"/>
      <w:numFmt w:val="bullet"/>
      <w:lvlText w:val=""/>
      <w:lvlJc w:val="left"/>
      <w:pPr>
        <w:ind w:left="6480" w:hanging="360"/>
      </w:pPr>
      <w:rPr>
        <w:rFonts w:ascii="Wingdings" w:hAnsi="Wingdings" w:cs="Wingdings" w:hint="default"/>
      </w:rPr>
    </w:lvl>
  </w:abstractNum>
  <w:abstractNum w:abstractNumId="31" w15:restartNumberingAfterBreak="0">
    <w:nsid w:val="75627297"/>
    <w:multiLevelType w:val="multilevel"/>
    <w:tmpl w:val="C1B491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B500D3B"/>
    <w:multiLevelType w:val="multilevel"/>
    <w:tmpl w:val="0E7CEA62"/>
    <w:styleLink w:val="EE-Battery-Charter"/>
    <w:lvl w:ilvl="0">
      <w:start w:val="1"/>
      <w:numFmt w:val="upperRoman"/>
      <w:lvlText w:val="%1."/>
      <w:lvlJc w:val="right"/>
      <w:pPr>
        <w:ind w:left="360" w:hanging="360"/>
      </w:pPr>
      <w:rPr>
        <w:rFonts w:hint="default"/>
      </w:rPr>
    </w:lvl>
    <w:lvl w:ilvl="1">
      <w:start w:val="1"/>
      <w:numFmt w:val="lowerLetter"/>
      <w:lvlText w:val="%2."/>
      <w:lvlJc w:val="left"/>
      <w:pPr>
        <w:ind w:left="864" w:hanging="360"/>
      </w:pPr>
      <w:rPr>
        <w:rFonts w:hint="default"/>
      </w:rPr>
    </w:lvl>
    <w:lvl w:ilvl="2">
      <w:start w:val="1"/>
      <w:numFmt w:val="lowerRoman"/>
      <w:lvlText w:val="%3."/>
      <w:lvlJc w:val="right"/>
      <w:pPr>
        <w:ind w:left="14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D8709AC"/>
    <w:multiLevelType w:val="hybridMultilevel"/>
    <w:tmpl w:val="8B6C31A8"/>
    <w:lvl w:ilvl="0" w:tplc="0AA6EA1C">
      <w:start w:val="1"/>
      <w:numFmt w:val="decimal"/>
      <w:lvlText w:val="%1."/>
      <w:lvlJc w:val="left"/>
      <w:pPr>
        <w:ind w:left="720" w:hanging="360"/>
      </w:pPr>
    </w:lvl>
    <w:lvl w:ilvl="1" w:tplc="E2428AE0" w:tentative="1">
      <w:start w:val="1"/>
      <w:numFmt w:val="lowerLetter"/>
      <w:lvlText w:val="%2."/>
      <w:lvlJc w:val="left"/>
      <w:pPr>
        <w:ind w:left="1440" w:hanging="360"/>
      </w:pPr>
    </w:lvl>
    <w:lvl w:ilvl="2" w:tplc="58B21862" w:tentative="1">
      <w:start w:val="1"/>
      <w:numFmt w:val="lowerRoman"/>
      <w:lvlText w:val="%3."/>
      <w:lvlJc w:val="right"/>
      <w:pPr>
        <w:ind w:left="2160" w:hanging="180"/>
      </w:pPr>
    </w:lvl>
    <w:lvl w:ilvl="3" w:tplc="E7240596" w:tentative="1">
      <w:start w:val="1"/>
      <w:numFmt w:val="decimal"/>
      <w:lvlText w:val="%4."/>
      <w:lvlJc w:val="left"/>
      <w:pPr>
        <w:ind w:left="2880" w:hanging="360"/>
      </w:pPr>
    </w:lvl>
    <w:lvl w:ilvl="4" w:tplc="8C646B82" w:tentative="1">
      <w:start w:val="1"/>
      <w:numFmt w:val="lowerLetter"/>
      <w:lvlText w:val="%5."/>
      <w:lvlJc w:val="left"/>
      <w:pPr>
        <w:ind w:left="3600" w:hanging="360"/>
      </w:pPr>
    </w:lvl>
    <w:lvl w:ilvl="5" w:tplc="C58631EC" w:tentative="1">
      <w:start w:val="1"/>
      <w:numFmt w:val="lowerRoman"/>
      <w:lvlText w:val="%6."/>
      <w:lvlJc w:val="right"/>
      <w:pPr>
        <w:ind w:left="4320" w:hanging="180"/>
      </w:pPr>
    </w:lvl>
    <w:lvl w:ilvl="6" w:tplc="73DA10AE" w:tentative="1">
      <w:start w:val="1"/>
      <w:numFmt w:val="decimal"/>
      <w:lvlText w:val="%7."/>
      <w:lvlJc w:val="left"/>
      <w:pPr>
        <w:ind w:left="5040" w:hanging="360"/>
      </w:pPr>
    </w:lvl>
    <w:lvl w:ilvl="7" w:tplc="57FE28AC" w:tentative="1">
      <w:start w:val="1"/>
      <w:numFmt w:val="lowerLetter"/>
      <w:lvlText w:val="%8."/>
      <w:lvlJc w:val="left"/>
      <w:pPr>
        <w:ind w:left="5760" w:hanging="360"/>
      </w:pPr>
    </w:lvl>
    <w:lvl w:ilvl="8" w:tplc="BC163BE0" w:tentative="1">
      <w:start w:val="1"/>
      <w:numFmt w:val="lowerRoman"/>
      <w:lvlText w:val="%9."/>
      <w:lvlJc w:val="right"/>
      <w:pPr>
        <w:ind w:left="6480" w:hanging="180"/>
      </w:pPr>
    </w:lvl>
  </w:abstractNum>
  <w:num w:numId="1">
    <w:abstractNumId w:val="30"/>
  </w:num>
  <w:num w:numId="2">
    <w:abstractNumId w:val="15"/>
  </w:num>
  <w:num w:numId="3">
    <w:abstractNumId w:val="4"/>
  </w:num>
  <w:num w:numId="4">
    <w:abstractNumId w:val="2"/>
  </w:num>
  <w:num w:numId="5">
    <w:abstractNumId w:val="16"/>
  </w:num>
  <w:num w:numId="6">
    <w:abstractNumId w:val="0"/>
  </w:num>
  <w:num w:numId="7">
    <w:abstractNumId w:val="23"/>
  </w:num>
  <w:num w:numId="8">
    <w:abstractNumId w:val="28"/>
  </w:num>
  <w:num w:numId="9">
    <w:abstractNumId w:val="21"/>
  </w:num>
  <w:num w:numId="10">
    <w:abstractNumId w:val="14"/>
  </w:num>
  <w:num w:numId="11">
    <w:abstractNumId w:val="33"/>
  </w:num>
  <w:num w:numId="12">
    <w:abstractNumId w:val="25"/>
  </w:num>
  <w:num w:numId="13">
    <w:abstractNumId w:val="10"/>
  </w:num>
  <w:num w:numId="14">
    <w:abstractNumId w:val="22"/>
  </w:num>
  <w:num w:numId="15">
    <w:abstractNumId w:val="31"/>
  </w:num>
  <w:num w:numId="16">
    <w:abstractNumId w:val="18"/>
  </w:num>
  <w:num w:numId="17">
    <w:abstractNumId w:val="3"/>
  </w:num>
  <w:num w:numId="18">
    <w:abstractNumId w:val="5"/>
  </w:num>
  <w:num w:numId="19">
    <w:abstractNumId w:val="1"/>
  </w:num>
  <w:num w:numId="20">
    <w:abstractNumId w:val="29"/>
  </w:num>
  <w:num w:numId="21">
    <w:abstractNumId w:val="6"/>
  </w:num>
  <w:num w:numId="22">
    <w:abstractNumId w:val="27"/>
  </w:num>
  <w:num w:numId="23">
    <w:abstractNumId w:val="20"/>
  </w:num>
  <w:num w:numId="24">
    <w:abstractNumId w:val="12"/>
  </w:num>
  <w:num w:numId="25">
    <w:abstractNumId w:val="19"/>
  </w:num>
  <w:num w:numId="26">
    <w:abstractNumId w:val="13"/>
  </w:num>
  <w:num w:numId="27">
    <w:abstractNumId w:val="11"/>
  </w:num>
  <w:num w:numId="28">
    <w:abstractNumId w:val="26"/>
  </w:num>
  <w:num w:numId="29">
    <w:abstractNumId w:val="7"/>
  </w:num>
  <w:num w:numId="30">
    <w:abstractNumId w:val="17"/>
  </w:num>
  <w:num w:numId="31">
    <w:abstractNumId w:val="9"/>
  </w:num>
  <w:num w:numId="32">
    <w:abstractNumId w:val="24"/>
  </w:num>
  <w:num w:numId="33">
    <w:abstractNumId w:val="32"/>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ocumentProtection w:edit="readOnly" w:enforcement="1" w:cryptProviderType="rsaAES" w:cryptAlgorithmClass="hash" w:cryptAlgorithmType="typeAny" w:cryptAlgorithmSid="14" w:cryptSpinCount="100000" w:hash="/Wp7m8Xnt27smFEoXcFCt/67JjfQv/Zyt4BQhAzZkaXS+4C3PIIJxOZNW8YvSipVFVBfJA9X56udQMAs0+2f6w==" w:salt="VNBnZDpd0H/ivXFBoKqoLg=="/>
  <w:defaultTabStop w:val="720"/>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82D"/>
    <w:rsid w:val="00001D25"/>
    <w:rsid w:val="000107E9"/>
    <w:rsid w:val="000118E5"/>
    <w:rsid w:val="0001648A"/>
    <w:rsid w:val="00022893"/>
    <w:rsid w:val="00032162"/>
    <w:rsid w:val="00037BFC"/>
    <w:rsid w:val="00042F04"/>
    <w:rsid w:val="00057D73"/>
    <w:rsid w:val="0006237B"/>
    <w:rsid w:val="0006649A"/>
    <w:rsid w:val="0006792D"/>
    <w:rsid w:val="00072E4A"/>
    <w:rsid w:val="0007621C"/>
    <w:rsid w:val="0008190B"/>
    <w:rsid w:val="000B0403"/>
    <w:rsid w:val="000B14ED"/>
    <w:rsid w:val="000B38CE"/>
    <w:rsid w:val="000B3FCE"/>
    <w:rsid w:val="000C2674"/>
    <w:rsid w:val="000C3297"/>
    <w:rsid w:val="000C4E19"/>
    <w:rsid w:val="000E0304"/>
    <w:rsid w:val="000E227A"/>
    <w:rsid w:val="000E4D02"/>
    <w:rsid w:val="000F44EA"/>
    <w:rsid w:val="00100FD2"/>
    <w:rsid w:val="00123DB9"/>
    <w:rsid w:val="00125867"/>
    <w:rsid w:val="00125E6C"/>
    <w:rsid w:val="0013064A"/>
    <w:rsid w:val="00135902"/>
    <w:rsid w:val="00135EB2"/>
    <w:rsid w:val="00136F93"/>
    <w:rsid w:val="00145F31"/>
    <w:rsid w:val="00157A4C"/>
    <w:rsid w:val="00164DF6"/>
    <w:rsid w:val="00165D65"/>
    <w:rsid w:val="00167139"/>
    <w:rsid w:val="00174741"/>
    <w:rsid w:val="00177556"/>
    <w:rsid w:val="00185FCB"/>
    <w:rsid w:val="00186627"/>
    <w:rsid w:val="0019291E"/>
    <w:rsid w:val="00192A6C"/>
    <w:rsid w:val="00197063"/>
    <w:rsid w:val="00197153"/>
    <w:rsid w:val="001977C2"/>
    <w:rsid w:val="001C0A2A"/>
    <w:rsid w:val="001C4178"/>
    <w:rsid w:val="001C7009"/>
    <w:rsid w:val="001E3FC0"/>
    <w:rsid w:val="001F1E80"/>
    <w:rsid w:val="001F663A"/>
    <w:rsid w:val="001F69AB"/>
    <w:rsid w:val="00207EE2"/>
    <w:rsid w:val="00213307"/>
    <w:rsid w:val="00220F58"/>
    <w:rsid w:val="002237F0"/>
    <w:rsid w:val="00230D37"/>
    <w:rsid w:val="00231C4F"/>
    <w:rsid w:val="00236611"/>
    <w:rsid w:val="0024339D"/>
    <w:rsid w:val="002531F7"/>
    <w:rsid w:val="002610CD"/>
    <w:rsid w:val="002721E9"/>
    <w:rsid w:val="00275956"/>
    <w:rsid w:val="00275D92"/>
    <w:rsid w:val="00280503"/>
    <w:rsid w:val="002871C1"/>
    <w:rsid w:val="002873C4"/>
    <w:rsid w:val="002A3FC7"/>
    <w:rsid w:val="002B5AEA"/>
    <w:rsid w:val="002C2904"/>
    <w:rsid w:val="002D380E"/>
    <w:rsid w:val="002D697D"/>
    <w:rsid w:val="0031067D"/>
    <w:rsid w:val="003122E6"/>
    <w:rsid w:val="003158D2"/>
    <w:rsid w:val="00327283"/>
    <w:rsid w:val="003435E0"/>
    <w:rsid w:val="003527AC"/>
    <w:rsid w:val="003736C4"/>
    <w:rsid w:val="00374C61"/>
    <w:rsid w:val="00375530"/>
    <w:rsid w:val="00377C23"/>
    <w:rsid w:val="00387DAD"/>
    <w:rsid w:val="0039788A"/>
    <w:rsid w:val="003A3EEC"/>
    <w:rsid w:val="003C2D50"/>
    <w:rsid w:val="003C657C"/>
    <w:rsid w:val="003C6E0D"/>
    <w:rsid w:val="003E322C"/>
    <w:rsid w:val="003E3C16"/>
    <w:rsid w:val="003F5EAC"/>
    <w:rsid w:val="003F73DC"/>
    <w:rsid w:val="0040406B"/>
    <w:rsid w:val="0042731E"/>
    <w:rsid w:val="004438DB"/>
    <w:rsid w:val="0044509B"/>
    <w:rsid w:val="00446899"/>
    <w:rsid w:val="004473B5"/>
    <w:rsid w:val="0044799A"/>
    <w:rsid w:val="00450C62"/>
    <w:rsid w:val="004566D4"/>
    <w:rsid w:val="004647AC"/>
    <w:rsid w:val="0047191A"/>
    <w:rsid w:val="0048254D"/>
    <w:rsid w:val="00482A09"/>
    <w:rsid w:val="00496E41"/>
    <w:rsid w:val="004A0815"/>
    <w:rsid w:val="004A7E49"/>
    <w:rsid w:val="004B2FB5"/>
    <w:rsid w:val="004C0DA7"/>
    <w:rsid w:val="004C350A"/>
    <w:rsid w:val="004C7EEA"/>
    <w:rsid w:val="004D2E81"/>
    <w:rsid w:val="004D4A74"/>
    <w:rsid w:val="004D5685"/>
    <w:rsid w:val="004F4783"/>
    <w:rsid w:val="00510EFF"/>
    <w:rsid w:val="005114FE"/>
    <w:rsid w:val="005227FD"/>
    <w:rsid w:val="00522922"/>
    <w:rsid w:val="00532DF9"/>
    <w:rsid w:val="0054061A"/>
    <w:rsid w:val="00544C72"/>
    <w:rsid w:val="005463EA"/>
    <w:rsid w:val="0055206E"/>
    <w:rsid w:val="00552D47"/>
    <w:rsid w:val="005542A6"/>
    <w:rsid w:val="00562765"/>
    <w:rsid w:val="005712AF"/>
    <w:rsid w:val="0057450C"/>
    <w:rsid w:val="0057642C"/>
    <w:rsid w:val="005804B5"/>
    <w:rsid w:val="00581147"/>
    <w:rsid w:val="00593A87"/>
    <w:rsid w:val="005B4B3B"/>
    <w:rsid w:val="005B4C3E"/>
    <w:rsid w:val="005B4D24"/>
    <w:rsid w:val="005B5379"/>
    <w:rsid w:val="005C0341"/>
    <w:rsid w:val="005C0D28"/>
    <w:rsid w:val="005E71C6"/>
    <w:rsid w:val="005F0990"/>
    <w:rsid w:val="005F28E8"/>
    <w:rsid w:val="005F2C69"/>
    <w:rsid w:val="005F3AC1"/>
    <w:rsid w:val="005F444E"/>
    <w:rsid w:val="005F4B8A"/>
    <w:rsid w:val="005F7B28"/>
    <w:rsid w:val="006015AE"/>
    <w:rsid w:val="00607C4B"/>
    <w:rsid w:val="00610D36"/>
    <w:rsid w:val="00616C93"/>
    <w:rsid w:val="00620D6F"/>
    <w:rsid w:val="0062114A"/>
    <w:rsid w:val="006266F0"/>
    <w:rsid w:val="006271EA"/>
    <w:rsid w:val="0063276B"/>
    <w:rsid w:val="006474D3"/>
    <w:rsid w:val="00657F7D"/>
    <w:rsid w:val="006606FF"/>
    <w:rsid w:val="00667E05"/>
    <w:rsid w:val="0067136C"/>
    <w:rsid w:val="00686EC4"/>
    <w:rsid w:val="00692F65"/>
    <w:rsid w:val="0069431C"/>
    <w:rsid w:val="00695456"/>
    <w:rsid w:val="006A1A84"/>
    <w:rsid w:val="006B20B8"/>
    <w:rsid w:val="006B4501"/>
    <w:rsid w:val="006C3FCE"/>
    <w:rsid w:val="006D1A66"/>
    <w:rsid w:val="006D344B"/>
    <w:rsid w:val="006E5DDF"/>
    <w:rsid w:val="007162C7"/>
    <w:rsid w:val="0072534B"/>
    <w:rsid w:val="0074504E"/>
    <w:rsid w:val="00746DB2"/>
    <w:rsid w:val="007513DD"/>
    <w:rsid w:val="00753A63"/>
    <w:rsid w:val="00754E68"/>
    <w:rsid w:val="007601FB"/>
    <w:rsid w:val="00762B35"/>
    <w:rsid w:val="00771FD3"/>
    <w:rsid w:val="00775C83"/>
    <w:rsid w:val="007807E4"/>
    <w:rsid w:val="0078233C"/>
    <w:rsid w:val="00786F99"/>
    <w:rsid w:val="00791FC1"/>
    <w:rsid w:val="007929A8"/>
    <w:rsid w:val="007B0869"/>
    <w:rsid w:val="007C29DC"/>
    <w:rsid w:val="007D0383"/>
    <w:rsid w:val="007D042C"/>
    <w:rsid w:val="007E1356"/>
    <w:rsid w:val="007E3A10"/>
    <w:rsid w:val="007E3B68"/>
    <w:rsid w:val="007E5846"/>
    <w:rsid w:val="007F4299"/>
    <w:rsid w:val="00801A11"/>
    <w:rsid w:val="0080285D"/>
    <w:rsid w:val="00820A68"/>
    <w:rsid w:val="00826501"/>
    <w:rsid w:val="008333ED"/>
    <w:rsid w:val="00836ABF"/>
    <w:rsid w:val="00845B12"/>
    <w:rsid w:val="00847702"/>
    <w:rsid w:val="00852747"/>
    <w:rsid w:val="0085427F"/>
    <w:rsid w:val="00861732"/>
    <w:rsid w:val="0086183E"/>
    <w:rsid w:val="00866B7D"/>
    <w:rsid w:val="0087579C"/>
    <w:rsid w:val="008961C5"/>
    <w:rsid w:val="008A137A"/>
    <w:rsid w:val="008A6904"/>
    <w:rsid w:val="008B0237"/>
    <w:rsid w:val="008B0D99"/>
    <w:rsid w:val="008B6549"/>
    <w:rsid w:val="008B7368"/>
    <w:rsid w:val="008D0556"/>
    <w:rsid w:val="008D4FEB"/>
    <w:rsid w:val="008F0C88"/>
    <w:rsid w:val="008F18A9"/>
    <w:rsid w:val="008F4C12"/>
    <w:rsid w:val="008F4E44"/>
    <w:rsid w:val="009227AA"/>
    <w:rsid w:val="00924C2A"/>
    <w:rsid w:val="009457A5"/>
    <w:rsid w:val="00950B37"/>
    <w:rsid w:val="00951CDD"/>
    <w:rsid w:val="00952E87"/>
    <w:rsid w:val="009614F0"/>
    <w:rsid w:val="009658C1"/>
    <w:rsid w:val="00966295"/>
    <w:rsid w:val="00980B07"/>
    <w:rsid w:val="00984B81"/>
    <w:rsid w:val="00985A9E"/>
    <w:rsid w:val="00991B8B"/>
    <w:rsid w:val="009A5D52"/>
    <w:rsid w:val="009A690B"/>
    <w:rsid w:val="009A7FB7"/>
    <w:rsid w:val="009B04F3"/>
    <w:rsid w:val="009C4EB6"/>
    <w:rsid w:val="009D3A2A"/>
    <w:rsid w:val="009E0226"/>
    <w:rsid w:val="009F623A"/>
    <w:rsid w:val="00A03B04"/>
    <w:rsid w:val="00A24DA1"/>
    <w:rsid w:val="00A2676F"/>
    <w:rsid w:val="00A51637"/>
    <w:rsid w:val="00A54932"/>
    <w:rsid w:val="00A56130"/>
    <w:rsid w:val="00A566C4"/>
    <w:rsid w:val="00A62640"/>
    <w:rsid w:val="00A702CA"/>
    <w:rsid w:val="00A7350D"/>
    <w:rsid w:val="00A826D2"/>
    <w:rsid w:val="00A848ED"/>
    <w:rsid w:val="00AA2C18"/>
    <w:rsid w:val="00AA6AB9"/>
    <w:rsid w:val="00AB376A"/>
    <w:rsid w:val="00AD48C7"/>
    <w:rsid w:val="00AE5862"/>
    <w:rsid w:val="00AE7DE1"/>
    <w:rsid w:val="00AF172D"/>
    <w:rsid w:val="00AF257F"/>
    <w:rsid w:val="00AF480B"/>
    <w:rsid w:val="00AF48E8"/>
    <w:rsid w:val="00B16D87"/>
    <w:rsid w:val="00B2770D"/>
    <w:rsid w:val="00B34E4A"/>
    <w:rsid w:val="00B535A9"/>
    <w:rsid w:val="00B571D5"/>
    <w:rsid w:val="00B62B09"/>
    <w:rsid w:val="00B666AC"/>
    <w:rsid w:val="00B70E65"/>
    <w:rsid w:val="00B71E21"/>
    <w:rsid w:val="00B77A74"/>
    <w:rsid w:val="00B9179A"/>
    <w:rsid w:val="00BA1474"/>
    <w:rsid w:val="00BA3905"/>
    <w:rsid w:val="00BA55E7"/>
    <w:rsid w:val="00BC0DB6"/>
    <w:rsid w:val="00BE3139"/>
    <w:rsid w:val="00BE5260"/>
    <w:rsid w:val="00BF16FC"/>
    <w:rsid w:val="00BF24A8"/>
    <w:rsid w:val="00C034F1"/>
    <w:rsid w:val="00C1552B"/>
    <w:rsid w:val="00C20C42"/>
    <w:rsid w:val="00C26471"/>
    <w:rsid w:val="00C3100C"/>
    <w:rsid w:val="00C31E3D"/>
    <w:rsid w:val="00C36B5C"/>
    <w:rsid w:val="00C54793"/>
    <w:rsid w:val="00C553C6"/>
    <w:rsid w:val="00C55BDB"/>
    <w:rsid w:val="00C577B5"/>
    <w:rsid w:val="00C57D3F"/>
    <w:rsid w:val="00C605DF"/>
    <w:rsid w:val="00C7764D"/>
    <w:rsid w:val="00C776BF"/>
    <w:rsid w:val="00C83D46"/>
    <w:rsid w:val="00C84718"/>
    <w:rsid w:val="00C90478"/>
    <w:rsid w:val="00C914B8"/>
    <w:rsid w:val="00C91C7C"/>
    <w:rsid w:val="00CA001D"/>
    <w:rsid w:val="00CA23B6"/>
    <w:rsid w:val="00CA775E"/>
    <w:rsid w:val="00CD2823"/>
    <w:rsid w:val="00CD7D51"/>
    <w:rsid w:val="00CE1DD8"/>
    <w:rsid w:val="00CE5E61"/>
    <w:rsid w:val="00CE63C8"/>
    <w:rsid w:val="00CE68DB"/>
    <w:rsid w:val="00CF27DC"/>
    <w:rsid w:val="00CF4942"/>
    <w:rsid w:val="00D053E0"/>
    <w:rsid w:val="00D4433A"/>
    <w:rsid w:val="00D479A5"/>
    <w:rsid w:val="00D51C6E"/>
    <w:rsid w:val="00D5580B"/>
    <w:rsid w:val="00D67912"/>
    <w:rsid w:val="00D848F5"/>
    <w:rsid w:val="00D86D16"/>
    <w:rsid w:val="00DA4B58"/>
    <w:rsid w:val="00DB2AB0"/>
    <w:rsid w:val="00DB4D99"/>
    <w:rsid w:val="00DB7B31"/>
    <w:rsid w:val="00DC4028"/>
    <w:rsid w:val="00DD3CA3"/>
    <w:rsid w:val="00DD3EA8"/>
    <w:rsid w:val="00DD515D"/>
    <w:rsid w:val="00DD786B"/>
    <w:rsid w:val="00DE0DD2"/>
    <w:rsid w:val="00DF6F1D"/>
    <w:rsid w:val="00E079C5"/>
    <w:rsid w:val="00E119D1"/>
    <w:rsid w:val="00E1726E"/>
    <w:rsid w:val="00E17853"/>
    <w:rsid w:val="00E25897"/>
    <w:rsid w:val="00E2601F"/>
    <w:rsid w:val="00E2658C"/>
    <w:rsid w:val="00E30837"/>
    <w:rsid w:val="00E32B56"/>
    <w:rsid w:val="00E32FE0"/>
    <w:rsid w:val="00E33C1F"/>
    <w:rsid w:val="00E36D74"/>
    <w:rsid w:val="00E434DA"/>
    <w:rsid w:val="00E43B1B"/>
    <w:rsid w:val="00E51186"/>
    <w:rsid w:val="00E5502A"/>
    <w:rsid w:val="00E5676E"/>
    <w:rsid w:val="00E57277"/>
    <w:rsid w:val="00E73228"/>
    <w:rsid w:val="00E762F8"/>
    <w:rsid w:val="00E926B9"/>
    <w:rsid w:val="00E9710B"/>
    <w:rsid w:val="00EA2D55"/>
    <w:rsid w:val="00EA482D"/>
    <w:rsid w:val="00EA7695"/>
    <w:rsid w:val="00ED3C4B"/>
    <w:rsid w:val="00EE62C4"/>
    <w:rsid w:val="00F00026"/>
    <w:rsid w:val="00F0080C"/>
    <w:rsid w:val="00F1145E"/>
    <w:rsid w:val="00F11780"/>
    <w:rsid w:val="00F23C1E"/>
    <w:rsid w:val="00F24F48"/>
    <w:rsid w:val="00F30F92"/>
    <w:rsid w:val="00F3674C"/>
    <w:rsid w:val="00F37B32"/>
    <w:rsid w:val="00F46B3B"/>
    <w:rsid w:val="00F514C1"/>
    <w:rsid w:val="00F52531"/>
    <w:rsid w:val="00F53858"/>
    <w:rsid w:val="00F56E33"/>
    <w:rsid w:val="00F62723"/>
    <w:rsid w:val="00F64FCF"/>
    <w:rsid w:val="00F85EA5"/>
    <w:rsid w:val="00F860B7"/>
    <w:rsid w:val="00F907FA"/>
    <w:rsid w:val="00FA1FF5"/>
    <w:rsid w:val="00FB078E"/>
    <w:rsid w:val="00FB16C6"/>
    <w:rsid w:val="00FB5BCB"/>
    <w:rsid w:val="00FC003C"/>
    <w:rsid w:val="00FC420D"/>
    <w:rsid w:val="00FC6181"/>
    <w:rsid w:val="00FF0327"/>
    <w:rsid w:val="00FF2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0C99DF8D"/>
  <w15:docId w15:val="{ECD73F5B-4F5D-4EB6-A687-21CCA23B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79A"/>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D3A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3A2A"/>
  </w:style>
  <w:style w:type="paragraph" w:styleId="Footer">
    <w:name w:val="footer"/>
    <w:basedOn w:val="Normal"/>
    <w:link w:val="FooterChar"/>
    <w:uiPriority w:val="99"/>
    <w:rsid w:val="009D3A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3A2A"/>
  </w:style>
  <w:style w:type="paragraph" w:styleId="ListParagraph">
    <w:name w:val="List Paragraph"/>
    <w:basedOn w:val="Normal"/>
    <w:uiPriority w:val="99"/>
    <w:qFormat/>
    <w:rsid w:val="009D3A2A"/>
    <w:pPr>
      <w:ind w:left="720"/>
      <w:contextualSpacing/>
    </w:pPr>
  </w:style>
  <w:style w:type="paragraph" w:styleId="BalloonText">
    <w:name w:val="Balloon Text"/>
    <w:basedOn w:val="Normal"/>
    <w:link w:val="BalloonTextChar"/>
    <w:uiPriority w:val="99"/>
    <w:semiHidden/>
    <w:rsid w:val="000E03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0304"/>
    <w:rPr>
      <w:rFonts w:ascii="Tahoma" w:hAnsi="Tahoma" w:cs="Tahoma"/>
      <w:sz w:val="16"/>
      <w:szCs w:val="16"/>
    </w:rPr>
  </w:style>
  <w:style w:type="table" w:styleId="TableGrid">
    <w:name w:val="Table Grid"/>
    <w:basedOn w:val="TableNormal"/>
    <w:uiPriority w:val="59"/>
    <w:rsid w:val="00950B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71D5"/>
    <w:rPr>
      <w:color w:val="808080"/>
    </w:rPr>
  </w:style>
  <w:style w:type="paragraph" w:styleId="z-TopofForm">
    <w:name w:val="HTML Top of Form"/>
    <w:basedOn w:val="Normal"/>
    <w:next w:val="Normal"/>
    <w:link w:val="z-TopofFormChar"/>
    <w:hidden/>
    <w:uiPriority w:val="99"/>
    <w:semiHidden/>
    <w:unhideWhenUsed/>
    <w:rsid w:val="007601FB"/>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7601FB"/>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7601FB"/>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7601FB"/>
    <w:rPr>
      <w:rFonts w:ascii="Arial" w:hAnsi="Arial" w:cs="Arial"/>
      <w:vanish/>
      <w:sz w:val="16"/>
      <w:szCs w:val="16"/>
    </w:rPr>
  </w:style>
  <w:style w:type="paragraph" w:customStyle="1" w:styleId="Style1">
    <w:name w:val="Style1"/>
    <w:basedOn w:val="Normal"/>
    <w:link w:val="Style1Char"/>
    <w:qFormat/>
    <w:rsid w:val="003F73DC"/>
    <w:pPr>
      <w:shd w:val="clear" w:color="auto" w:fill="DBE5F1" w:themeFill="accent1" w:themeFillTint="33"/>
      <w:spacing w:after="0"/>
    </w:pPr>
  </w:style>
  <w:style w:type="character" w:customStyle="1" w:styleId="Style1Char">
    <w:name w:val="Style1 Char"/>
    <w:basedOn w:val="DefaultParagraphFont"/>
    <w:link w:val="Style1"/>
    <w:rsid w:val="003F73DC"/>
    <w:rPr>
      <w:rFonts w:cs="Calibri"/>
      <w:shd w:val="clear" w:color="auto" w:fill="DBE5F1" w:themeFill="accent1" w:themeFillTint="33"/>
    </w:rPr>
  </w:style>
  <w:style w:type="numbering" w:customStyle="1" w:styleId="Battery-Check-List">
    <w:name w:val="Battery-Check-List"/>
    <w:uiPriority w:val="99"/>
    <w:rsid w:val="007E3A10"/>
    <w:pPr>
      <w:numPr>
        <w:numId w:val="18"/>
      </w:numPr>
    </w:pPr>
  </w:style>
  <w:style w:type="character" w:styleId="Hyperlink">
    <w:name w:val="Hyperlink"/>
    <w:basedOn w:val="DefaultParagraphFont"/>
    <w:uiPriority w:val="99"/>
    <w:unhideWhenUsed/>
    <w:rsid w:val="00375530"/>
    <w:rPr>
      <w:color w:val="0000FF" w:themeColor="hyperlink"/>
      <w:u w:val="single"/>
    </w:rPr>
  </w:style>
  <w:style w:type="character" w:styleId="UnresolvedMention">
    <w:name w:val="Unresolved Mention"/>
    <w:basedOn w:val="DefaultParagraphFont"/>
    <w:uiPriority w:val="99"/>
    <w:semiHidden/>
    <w:unhideWhenUsed/>
    <w:rsid w:val="00375530"/>
    <w:rPr>
      <w:color w:val="605E5C"/>
      <w:shd w:val="clear" w:color="auto" w:fill="E1DFDD"/>
    </w:rPr>
  </w:style>
  <w:style w:type="numbering" w:customStyle="1" w:styleId="EE-Battery-Charter">
    <w:name w:val="EE-Battery-Charter"/>
    <w:uiPriority w:val="99"/>
    <w:rsid w:val="007E1356"/>
    <w:pPr>
      <w:numPr>
        <w:numId w:val="33"/>
      </w:numPr>
    </w:pPr>
  </w:style>
  <w:style w:type="numbering" w:customStyle="1" w:styleId="Batterysystemsimplelist">
    <w:name w:val="Battery system simple list"/>
    <w:uiPriority w:val="99"/>
    <w:rsid w:val="002531F7"/>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epectec.com/batteries/battery-pack-certification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2F0F67B-BC6B-49FD-8A6E-0D6A7753DF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8</Pages>
  <Words>2985</Words>
  <Characters>17458</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Project: 901809</vt:lpstr>
    </vt:vector>
  </TitlesOfParts>
  <Company>MBARI</Company>
  <LinksUpToDate>false</LinksUpToDate>
  <CharactersWithSpaces>20403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901809</dc:title>
  <dc:creator>Klimov</dc:creator>
  <cp:lastModifiedBy>Denis Klimov</cp:lastModifiedBy>
  <cp:revision>5</cp:revision>
  <cp:lastPrinted>2023-05-30T23:23:00Z</cp:lastPrinted>
  <dcterms:created xsi:type="dcterms:W3CDTF">2023-05-30T23:29:00Z</dcterms:created>
  <dcterms:modified xsi:type="dcterms:W3CDTF">2023-05-30T23:43:00Z</dcterms:modified>
</cp:coreProperties>
</file>