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5C0" w:rsidRDefault="00C739F8">
      <w:r>
        <w:t xml:space="preserve">CPF Digital I/O Circuit Card Assembly (CCA) </w:t>
      </w:r>
      <w:r w:rsidR="00F95F18">
        <w:t>Statement of Work</w:t>
      </w:r>
    </w:p>
    <w:p w:rsidR="00536D59" w:rsidRDefault="002645CE">
      <w:r>
        <w:t>Ver</w:t>
      </w:r>
      <w:r w:rsidR="00F95F18">
        <w:t>sion</w:t>
      </w:r>
      <w:r>
        <w:t xml:space="preserve"> 1.0</w:t>
      </w:r>
      <w:r>
        <w:tab/>
        <w:t>2019 Jan 31</w:t>
      </w:r>
    </w:p>
    <w:p w:rsidR="00536D59" w:rsidRDefault="00536D59" w:rsidP="00C739F8">
      <w:pPr>
        <w:pStyle w:val="ListParagraph"/>
        <w:numPr>
          <w:ilvl w:val="0"/>
          <w:numId w:val="1"/>
        </w:numPr>
      </w:pPr>
      <w:r>
        <w:t>Introduction</w:t>
      </w:r>
    </w:p>
    <w:p w:rsidR="00536D59" w:rsidRDefault="00536D59" w:rsidP="00536D59">
      <w:pPr>
        <w:pStyle w:val="ListParagraph"/>
      </w:pPr>
      <w:r>
        <w:t xml:space="preserve">We’re replacing the prototype CPF DIO board with a new design.  The existing board </w:t>
      </w:r>
      <w:r w:rsidR="0046224F">
        <w:t xml:space="preserve">(see schematic below) </w:t>
      </w:r>
      <w:r>
        <w:t>provides interfaces to the following.</w:t>
      </w:r>
    </w:p>
    <w:p w:rsidR="00536D59" w:rsidRDefault="00536D59" w:rsidP="00536D59">
      <w:pPr>
        <w:pStyle w:val="ListParagraph"/>
      </w:pPr>
      <w:r>
        <w:t xml:space="preserve">1) a GPS </w:t>
      </w:r>
    </w:p>
    <w:p w:rsidR="00536D59" w:rsidRDefault="00536D59" w:rsidP="00536D59">
      <w:pPr>
        <w:pStyle w:val="ListParagraph"/>
      </w:pPr>
      <w:r>
        <w:t xml:space="preserve">2) a pressure, temperature, humidity sensor </w:t>
      </w:r>
    </w:p>
    <w:p w:rsidR="00536D59" w:rsidRDefault="00536D59" w:rsidP="00536D59">
      <w:pPr>
        <w:pStyle w:val="ListParagraph"/>
      </w:pPr>
      <w:r>
        <w:t>3) a position sensor</w:t>
      </w:r>
    </w:p>
    <w:p w:rsidR="00536D59" w:rsidRDefault="00536D59" w:rsidP="00536D59">
      <w:pPr>
        <w:pStyle w:val="ListParagraph"/>
      </w:pPr>
      <w:r>
        <w:t xml:space="preserve">4) the motorized valve.  </w:t>
      </w:r>
    </w:p>
    <w:p w:rsidR="00536D59" w:rsidRDefault="00536D59" w:rsidP="00536D59">
      <w:pPr>
        <w:pStyle w:val="ListParagraph"/>
      </w:pPr>
      <w:r>
        <w:t xml:space="preserve">Power switching is provided for the GPS, PTH and position sensor. The existing CPF motherboard supports 2 flavors of </w:t>
      </w:r>
      <w:r w:rsidR="00C93DED">
        <w:t xml:space="preserve">Power Switch Boards (see schematic below).  Both flavors provide 3X RS232 or TTL </w:t>
      </w:r>
      <w:r>
        <w:t>UART serial interface “channels”.  One flavor uses the native UARTs on the CPF and the other flavor provides additional UART channels using I2C/UART bridges.  Each channel also provide</w:t>
      </w:r>
      <w:r w:rsidR="005F1D67">
        <w:t>s</w:t>
      </w:r>
      <w:r>
        <w:t xml:space="preserve"> power </w:t>
      </w:r>
      <w:r w:rsidR="005F1D67">
        <w:t>at 3.3, 5 or 12 volts (jumper selectable), power on/off control</w:t>
      </w:r>
      <w:r>
        <w:t>, over current protection and an energy monitor.</w:t>
      </w:r>
      <w:r w:rsidR="002D345F">
        <w:t xml:space="preserve">  We’d like to make the new DIO board turn the existing interfaces into something like the Power Switch Board channels.  Some additional functionality is also required.</w:t>
      </w:r>
    </w:p>
    <w:p w:rsidR="00536D59" w:rsidRDefault="00536D59" w:rsidP="00536D59">
      <w:pPr>
        <w:pStyle w:val="ListParagraph"/>
      </w:pPr>
      <w:r>
        <w:t xml:space="preserve">  </w:t>
      </w:r>
    </w:p>
    <w:p w:rsidR="00536D59" w:rsidRDefault="00536D59" w:rsidP="00536D59">
      <w:pPr>
        <w:pStyle w:val="ListParagraph"/>
      </w:pPr>
      <w:r>
        <w:t xml:space="preserve">The new </w:t>
      </w:r>
      <w:r w:rsidR="002D345F">
        <w:t>DIO board</w:t>
      </w:r>
      <w:r>
        <w:t xml:space="preserve"> needs the following.</w:t>
      </w:r>
    </w:p>
    <w:p w:rsidR="00536D59" w:rsidRDefault="005F1D67" w:rsidP="00536D59">
      <w:pPr>
        <w:pStyle w:val="ListParagraph"/>
        <w:numPr>
          <w:ilvl w:val="0"/>
          <w:numId w:val="2"/>
        </w:numPr>
      </w:pPr>
      <w:r>
        <w:t xml:space="preserve">Physically </w:t>
      </w:r>
      <w:r w:rsidR="00536D59">
        <w:t>meet the CPF motherboard and card cage form factor</w:t>
      </w:r>
    </w:p>
    <w:p w:rsidR="00536D59" w:rsidRDefault="005F1D67" w:rsidP="00536D59">
      <w:pPr>
        <w:pStyle w:val="ListParagraph"/>
        <w:numPr>
          <w:ilvl w:val="0"/>
          <w:numId w:val="2"/>
        </w:numPr>
      </w:pPr>
      <w:r>
        <w:t>Replace the existing GPS, PTH, position sensor and motorized valve interfaces with CPF power switch “like” channels.</w:t>
      </w:r>
    </w:p>
    <w:p w:rsidR="00536D59" w:rsidRDefault="00536D59" w:rsidP="00394E36">
      <w:pPr>
        <w:pStyle w:val="ListParagraph"/>
        <w:numPr>
          <w:ilvl w:val="0"/>
          <w:numId w:val="2"/>
        </w:numPr>
      </w:pPr>
      <w:r>
        <w:t>Provide a reasonable nu</w:t>
      </w:r>
      <w:r w:rsidR="005F1D67">
        <w:t>mber of expansion I2C channels</w:t>
      </w:r>
      <w:r>
        <w:t xml:space="preserve"> </w:t>
      </w:r>
      <w:r w:rsidR="005F1D67">
        <w:t>for future instruments</w:t>
      </w:r>
    </w:p>
    <w:p w:rsidR="009C7C55" w:rsidRDefault="00DD188B" w:rsidP="00394E36">
      <w:pPr>
        <w:pStyle w:val="ListParagraph"/>
        <w:numPr>
          <w:ilvl w:val="0"/>
          <w:numId w:val="2"/>
        </w:numPr>
      </w:pPr>
      <w:r>
        <w:t xml:space="preserve">Make </w:t>
      </w:r>
      <w:r w:rsidR="009C7C55">
        <w:t>available GPIO lines</w:t>
      </w:r>
      <w:r>
        <w:t xml:space="preserve"> accessible.</w:t>
      </w:r>
    </w:p>
    <w:p w:rsidR="005F1D67" w:rsidRDefault="005F1D67" w:rsidP="00394E36">
      <w:pPr>
        <w:pStyle w:val="ListParagraph"/>
        <w:numPr>
          <w:ilvl w:val="0"/>
          <w:numId w:val="2"/>
        </w:numPr>
      </w:pPr>
      <w:r>
        <w:t xml:space="preserve">Replace the existing RS232 to Bluetooth adapter. </w:t>
      </w:r>
    </w:p>
    <w:p w:rsidR="0084711C" w:rsidRDefault="0084711C" w:rsidP="00394E36">
      <w:pPr>
        <w:pStyle w:val="ListParagraph"/>
        <w:numPr>
          <w:ilvl w:val="0"/>
          <w:numId w:val="2"/>
        </w:numPr>
      </w:pPr>
      <w:r>
        <w:t>Provide a 12V connector for motor controller VL power.</w:t>
      </w:r>
    </w:p>
    <w:p w:rsidR="005F1D67" w:rsidRDefault="005F1D67" w:rsidP="005F1D67">
      <w:pPr>
        <w:pStyle w:val="ListParagraph"/>
        <w:ind w:left="1080"/>
      </w:pPr>
    </w:p>
    <w:p w:rsidR="00C739F8" w:rsidRDefault="00C739F8" w:rsidP="00C739F8">
      <w:pPr>
        <w:pStyle w:val="ListParagraph"/>
        <w:numPr>
          <w:ilvl w:val="0"/>
          <w:numId w:val="1"/>
        </w:numPr>
      </w:pPr>
      <w:r>
        <w:t>Form Factor</w:t>
      </w:r>
    </w:p>
    <w:p w:rsidR="00C739F8" w:rsidRDefault="00C739F8" w:rsidP="00C739F8">
      <w:pPr>
        <w:pStyle w:val="ListParagraph"/>
        <w:numPr>
          <w:ilvl w:val="1"/>
          <w:numId w:val="1"/>
        </w:numPr>
      </w:pPr>
      <w:r>
        <w:t>Same as existing power switch board (app 2.125” x 6”)</w:t>
      </w:r>
    </w:p>
    <w:p w:rsidR="00C739F8" w:rsidRDefault="00C739F8" w:rsidP="00C739F8">
      <w:pPr>
        <w:pStyle w:val="ListParagraph"/>
        <w:numPr>
          <w:ilvl w:val="1"/>
          <w:numId w:val="1"/>
        </w:numPr>
      </w:pPr>
      <w:r>
        <w:t>Backplane connector: DIN41612 48 pins (</w:t>
      </w:r>
      <w:proofErr w:type="spellStart"/>
      <w:r>
        <w:t>Digikey</w:t>
      </w:r>
      <w:proofErr w:type="spellEnd"/>
      <w:r>
        <w:t xml:space="preserve"> A32810-ND, TE </w:t>
      </w:r>
      <w:r w:rsidRPr="00C739F8">
        <w:t>5650948-5</w:t>
      </w:r>
      <w:r>
        <w:t>)</w:t>
      </w:r>
    </w:p>
    <w:p w:rsidR="00C739F8" w:rsidRDefault="00185EB7" w:rsidP="00C739F8">
      <w:pPr>
        <w:pStyle w:val="ListParagraph"/>
        <w:numPr>
          <w:ilvl w:val="1"/>
          <w:numId w:val="1"/>
        </w:num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004714B" wp14:editId="057B2151">
            <wp:simplePos x="0" y="0"/>
            <wp:positionH relativeFrom="column">
              <wp:posOffset>567067</wp:posOffset>
            </wp:positionH>
            <wp:positionV relativeFrom="paragraph">
              <wp:posOffset>801234</wp:posOffset>
            </wp:positionV>
            <wp:extent cx="5056632" cy="2066544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6632" cy="20665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2326D3" wp14:editId="3E956E77">
                <wp:simplePos x="0" y="0"/>
                <wp:positionH relativeFrom="column">
                  <wp:posOffset>612140</wp:posOffset>
                </wp:positionH>
                <wp:positionV relativeFrom="paragraph">
                  <wp:posOffset>2787650</wp:posOffset>
                </wp:positionV>
                <wp:extent cx="1845945" cy="635"/>
                <wp:effectExtent l="0" t="0" r="1905" b="0"/>
                <wp:wrapTopAndBottom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594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504DA" w:rsidRPr="0023788E" w:rsidRDefault="000504DA" w:rsidP="00185EB7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r>
                              <w:t xml:space="preserve">Figure </w:t>
                            </w:r>
                            <w:fldSimple w:instr=" SEQ Figure \* ARABIC ">
                              <w:r>
                                <w:rPr>
                                  <w:noProof/>
                                </w:rPr>
                                <w:t>1</w:t>
                              </w:r>
                            </w:fldSimple>
                            <w:r>
                              <w:t xml:space="preserve"> Existing CPF Power Switch CCA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B2326D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8.2pt;margin-top:219.5pt;width:145.35pt;height:.0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" stroked="f">
                <v:textbox style="mso-fit-shape-to-text:t" inset="0,0,0,0">
                  <w:txbxContent>
                    <w:p w:rsidR="000504DA" w:rsidRPr="0023788E" w:rsidRDefault="000504DA" w:rsidP="00185EB7">
                      <w:pPr>
                        <w:pStyle w:val="Caption"/>
                        <w:rPr>
                          <w:noProof/>
                        </w:rPr>
                      </w:pPr>
                      <w:r>
                        <w:t xml:space="preserve">Figure </w:t>
                      </w:r>
                      <w:r>
                        <w:fldChar w:fldCharType="begin"/>
                      </w:r>
                      <w:r>
                        <w:instrText xml:space="preserve"> SEQ Figure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1</w:t>
                      </w:r>
                      <w:r>
                        <w:fldChar w:fldCharType="end"/>
                      </w:r>
                      <w:r>
                        <w:t xml:space="preserve"> Existing CPF Power Switch CCA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9C7C55">
        <w:t>C</w:t>
      </w:r>
      <w:r w:rsidR="00C739F8">
        <w:t xml:space="preserve">hannel connectors: </w:t>
      </w:r>
      <w:r w:rsidR="009C7C55">
        <w:t xml:space="preserve">We are currently using </w:t>
      </w:r>
      <w:proofErr w:type="spellStart"/>
      <w:r w:rsidR="00536D59">
        <w:t>Harwin</w:t>
      </w:r>
      <w:proofErr w:type="spellEnd"/>
      <w:r w:rsidR="00536D59">
        <w:t xml:space="preserve"> </w:t>
      </w:r>
      <w:proofErr w:type="spellStart"/>
      <w:r w:rsidR="00536D59">
        <w:t>Datamate</w:t>
      </w:r>
      <w:proofErr w:type="spellEnd"/>
      <w:r w:rsidR="00536D59">
        <w:t xml:space="preserve"> 6, 10</w:t>
      </w:r>
      <w:r w:rsidR="009C7C55">
        <w:t xml:space="preserve"> and</w:t>
      </w:r>
      <w:r w:rsidR="00536D59">
        <w:t xml:space="preserve"> 12 way </w:t>
      </w:r>
      <w:r w:rsidR="009C7C55">
        <w:t>connectors and it makes sense to stick with these.</w:t>
      </w:r>
      <w:r w:rsidR="001A1569" w:rsidRPr="001A1569">
        <w:rPr>
          <w:noProof/>
        </w:rPr>
        <w:t xml:space="preserve"> </w:t>
      </w:r>
      <w:r>
        <w:rPr>
          <w:noProof/>
        </w:rPr>
        <w:t xml:space="preserve"> Note: some interfaces on the existing </w:t>
      </w:r>
      <w:r>
        <w:rPr>
          <w:noProof/>
        </w:rPr>
        <w:lastRenderedPageBreak/>
        <w:t>DIO CCA use 2 connectors for historical reasons.  The new design should use one connector per channel.</w:t>
      </w:r>
    </w:p>
    <w:p w:rsidR="000504DA" w:rsidRDefault="000504DA" w:rsidP="000504DA">
      <w:pPr>
        <w:pStyle w:val="ListParagraph"/>
        <w:numPr>
          <w:ilvl w:val="0"/>
          <w:numId w:val="1"/>
        </w:numPr>
      </w:pPr>
      <w:r>
        <w:t>GPS Channel</w:t>
      </w:r>
    </w:p>
    <w:p w:rsidR="00185EB7" w:rsidRDefault="00185EB7" w:rsidP="00185EB7">
      <w:pPr>
        <w:pStyle w:val="ListParagraph"/>
        <w:numPr>
          <w:ilvl w:val="1"/>
          <w:numId w:val="1"/>
        </w:numPr>
      </w:pPr>
      <w:r>
        <w:t>Pretty much just like the existing circuit although it may make sense to use the same power switch and overcurrent protection as the</w:t>
      </w:r>
      <w:r w:rsidR="00616E50">
        <w:t xml:space="preserve"> existing power switch CCA. E</w:t>
      </w:r>
      <w:r>
        <w:t xml:space="preserve">nergy monitoring is </w:t>
      </w:r>
      <w:r w:rsidR="00616E50">
        <w:t xml:space="preserve">not </w:t>
      </w:r>
      <w:r>
        <w:t>required.</w:t>
      </w:r>
    </w:p>
    <w:p w:rsidR="000504DA" w:rsidRDefault="00061896" w:rsidP="000504DA">
      <w:pPr>
        <w:pStyle w:val="ListParagraph"/>
        <w:numPr>
          <w:ilvl w:val="0"/>
          <w:numId w:val="1"/>
        </w:numPr>
      </w:pPr>
      <w:r>
        <w:t>PTH Channel</w:t>
      </w:r>
    </w:p>
    <w:p w:rsidR="00061896" w:rsidRDefault="00061896" w:rsidP="00061896">
      <w:pPr>
        <w:pStyle w:val="ListParagraph"/>
        <w:numPr>
          <w:ilvl w:val="1"/>
          <w:numId w:val="1"/>
        </w:numPr>
      </w:pPr>
      <w:r>
        <w:t>We’d like to provide the existing PTH module</w:t>
      </w:r>
      <w:r w:rsidR="004A56C6">
        <w:t xml:space="preserve"> (</w:t>
      </w:r>
      <w:proofErr w:type="spellStart"/>
      <w:r w:rsidR="004A56C6">
        <w:t>Roboshop</w:t>
      </w:r>
      <w:proofErr w:type="spellEnd"/>
      <w:r w:rsidR="004A56C6">
        <w:t xml:space="preserve"> RM-G185</w:t>
      </w:r>
      <w:proofErr w:type="gramStart"/>
      <w:r w:rsidR="004A56C6">
        <w:t xml:space="preserve">) </w:t>
      </w:r>
      <w:r>
        <w:t xml:space="preserve"> on</w:t>
      </w:r>
      <w:proofErr w:type="gramEnd"/>
      <w:r>
        <w:t xml:space="preserve"> the new DIO CCA.  </w:t>
      </w:r>
    </w:p>
    <w:p w:rsidR="00061896" w:rsidRDefault="00061896" w:rsidP="00061896">
      <w:pPr>
        <w:pStyle w:val="ListParagraph"/>
        <w:numPr>
          <w:ilvl w:val="1"/>
          <w:numId w:val="1"/>
        </w:numPr>
      </w:pPr>
      <w:r>
        <w:t>Using the existing COTS module and a mating connector on the new DIO CCA is OK.</w:t>
      </w:r>
    </w:p>
    <w:p w:rsidR="00061896" w:rsidRDefault="00061896" w:rsidP="00061896">
      <w:pPr>
        <w:pStyle w:val="ListParagraph"/>
        <w:numPr>
          <w:ilvl w:val="1"/>
          <w:numId w:val="1"/>
        </w:numPr>
      </w:pPr>
      <w:r>
        <w:t>Moving the circuitry from the existing COTS module directly on to the DIO CCA is OK if we can convince ourselves it is low risk.</w:t>
      </w:r>
    </w:p>
    <w:p w:rsidR="00061896" w:rsidRDefault="00061896" w:rsidP="00061896">
      <w:pPr>
        <w:pStyle w:val="ListParagraph"/>
        <w:numPr>
          <w:ilvl w:val="1"/>
          <w:numId w:val="1"/>
        </w:numPr>
      </w:pPr>
      <w:r>
        <w:t xml:space="preserve">Energy monitoring </w:t>
      </w:r>
      <w:r w:rsidR="00616E50">
        <w:t xml:space="preserve">is </w:t>
      </w:r>
      <w:r>
        <w:t>not required.</w:t>
      </w:r>
    </w:p>
    <w:p w:rsidR="00185EB7" w:rsidRDefault="00185EB7" w:rsidP="00185EB7">
      <w:pPr>
        <w:pStyle w:val="ListParagraph"/>
        <w:numPr>
          <w:ilvl w:val="0"/>
          <w:numId w:val="1"/>
        </w:numPr>
      </w:pPr>
      <w:r>
        <w:t>Position Sensor Channel</w:t>
      </w:r>
    </w:p>
    <w:p w:rsidR="004A56C6" w:rsidRDefault="00EB74BA" w:rsidP="00185EB7">
      <w:pPr>
        <w:pStyle w:val="ListParagraph"/>
        <w:numPr>
          <w:ilvl w:val="1"/>
          <w:numId w:val="1"/>
        </w:numPr>
      </w:pPr>
      <w:r>
        <w:t>The position sensor is really just a Linear Technology LTC2485 ADC evaluation module (LTC 956A) with an I2C interface</w:t>
      </w:r>
      <w:r w:rsidR="002D345F">
        <w:t xml:space="preserve"> connected to a string pot</w:t>
      </w:r>
      <w:r>
        <w:t>.</w:t>
      </w:r>
    </w:p>
    <w:p w:rsidR="00185EB7" w:rsidRDefault="00185EB7" w:rsidP="00185EB7">
      <w:pPr>
        <w:pStyle w:val="ListParagraph"/>
        <w:numPr>
          <w:ilvl w:val="1"/>
          <w:numId w:val="1"/>
        </w:numPr>
      </w:pPr>
      <w:r>
        <w:t>Pretty much just like the existing circuit although it may make sense to use the same power switch and overcurrent protection as the</w:t>
      </w:r>
      <w:r w:rsidR="00616E50">
        <w:t xml:space="preserve"> existing power switch CCA. E</w:t>
      </w:r>
      <w:r>
        <w:t xml:space="preserve">nergy monitoring is </w:t>
      </w:r>
      <w:r w:rsidR="00616E50">
        <w:t xml:space="preserve">not </w:t>
      </w:r>
      <w:r>
        <w:t>required.</w:t>
      </w:r>
    </w:p>
    <w:p w:rsidR="00AB7A2B" w:rsidRDefault="00AB7A2B" w:rsidP="00AB7A2B">
      <w:pPr>
        <w:pStyle w:val="ListParagraph"/>
        <w:numPr>
          <w:ilvl w:val="0"/>
          <w:numId w:val="1"/>
        </w:numPr>
      </w:pPr>
      <w:r>
        <w:t>Motorized valve channel</w:t>
      </w:r>
    </w:p>
    <w:p w:rsidR="00AB7A2B" w:rsidRDefault="00AB7A2B" w:rsidP="00AB7A2B">
      <w:pPr>
        <w:pStyle w:val="ListParagraph"/>
        <w:numPr>
          <w:ilvl w:val="1"/>
          <w:numId w:val="1"/>
        </w:numPr>
      </w:pPr>
      <w:r>
        <w:t>Pretty much just like the existing circuit although it may make sense to use the same power switch and overcurrent protection as the</w:t>
      </w:r>
      <w:r w:rsidR="00616E50">
        <w:t xml:space="preserve"> existing power switch CCA. E</w:t>
      </w:r>
      <w:r>
        <w:t xml:space="preserve">nergy monitoring is </w:t>
      </w:r>
      <w:r w:rsidR="00616E50">
        <w:t xml:space="preserve">not </w:t>
      </w:r>
      <w:r>
        <w:t>required.</w:t>
      </w:r>
    </w:p>
    <w:p w:rsidR="00E747C3" w:rsidRDefault="00E747C3" w:rsidP="00E747C3">
      <w:pPr>
        <w:pStyle w:val="ListParagraph"/>
        <w:numPr>
          <w:ilvl w:val="0"/>
          <w:numId w:val="1"/>
        </w:numPr>
      </w:pPr>
      <w:r>
        <w:t>Expansion I2C Channels</w:t>
      </w:r>
    </w:p>
    <w:p w:rsidR="00E747C3" w:rsidRDefault="00E747C3" w:rsidP="00E747C3">
      <w:pPr>
        <w:pStyle w:val="ListParagraph"/>
        <w:numPr>
          <w:ilvl w:val="1"/>
          <w:numId w:val="1"/>
        </w:numPr>
      </w:pPr>
      <w:r>
        <w:t>At least one and up to 3 I2C channels with power switching and overcurrent protection. Energy monitoring is desirable but not required.</w:t>
      </w:r>
    </w:p>
    <w:p w:rsidR="00DD188B" w:rsidRDefault="00DD188B" w:rsidP="00DD188B">
      <w:pPr>
        <w:pStyle w:val="ListParagraph"/>
        <w:numPr>
          <w:ilvl w:val="0"/>
          <w:numId w:val="1"/>
        </w:numPr>
      </w:pPr>
      <w:r>
        <w:t>GPIO Lines</w:t>
      </w:r>
    </w:p>
    <w:p w:rsidR="00DD188B" w:rsidRDefault="00DD188B" w:rsidP="00DD188B">
      <w:pPr>
        <w:pStyle w:val="ListParagraph"/>
        <w:numPr>
          <w:ilvl w:val="1"/>
          <w:numId w:val="1"/>
        </w:numPr>
      </w:pPr>
      <w:r>
        <w:t>Any unused backplane GPIO lines should be brought out to a connector (or 2).  Note, some backplane GPIO lines may we marked for future use, these should be brought out also.</w:t>
      </w:r>
    </w:p>
    <w:p w:rsidR="00807289" w:rsidRDefault="00807289" w:rsidP="00807289">
      <w:pPr>
        <w:pStyle w:val="ListParagraph"/>
        <w:numPr>
          <w:ilvl w:val="0"/>
          <w:numId w:val="1"/>
        </w:numPr>
      </w:pPr>
      <w:r>
        <w:t>Bluetooth module</w:t>
      </w:r>
    </w:p>
    <w:p w:rsidR="00807289" w:rsidRDefault="00807289" w:rsidP="00807289">
      <w:pPr>
        <w:pStyle w:val="ListParagraph"/>
        <w:numPr>
          <w:ilvl w:val="1"/>
          <w:numId w:val="1"/>
        </w:numPr>
      </w:pPr>
      <w:r>
        <w:t xml:space="preserve">We are currently using a </w:t>
      </w:r>
      <w:proofErr w:type="spellStart"/>
      <w:r>
        <w:t>stand alone</w:t>
      </w:r>
      <w:proofErr w:type="spellEnd"/>
      <w:r>
        <w:t xml:space="preserve"> </w:t>
      </w:r>
      <w:proofErr w:type="spellStart"/>
      <w:r>
        <w:t>Sena</w:t>
      </w:r>
      <w:proofErr w:type="spellEnd"/>
      <w:r>
        <w:t xml:space="preserve"> SD1000 Bluetooth module to communicate over the CPF RS232 console port though the housing (no external antenna) to a PC.  This module is big and power hungry and replacing it with a lower power</w:t>
      </w:r>
      <w:r w:rsidR="002D345F">
        <w:t>,</w:t>
      </w:r>
      <w:r>
        <w:t xml:space="preserve"> smaller module mounted on the DIO board would be an advantage.  An I2C or potentially SPI interface would be even better than the current RS232 module.  We have a development kit for a </w:t>
      </w:r>
      <w:proofErr w:type="spellStart"/>
      <w:r>
        <w:t>Sena</w:t>
      </w:r>
      <w:proofErr w:type="spellEnd"/>
      <w:r>
        <w:t xml:space="preserve"> OEM module that might be appropriate although it is definitely worth looking at other modules.</w:t>
      </w:r>
      <w:r w:rsidR="002D345F">
        <w:t xml:space="preserve">  Energy monitoring is not required.</w:t>
      </w:r>
    </w:p>
    <w:p w:rsidR="002D345F" w:rsidRDefault="002D345F" w:rsidP="002D345F">
      <w:pPr>
        <w:pStyle w:val="ListParagraph"/>
        <w:numPr>
          <w:ilvl w:val="0"/>
          <w:numId w:val="1"/>
        </w:numPr>
      </w:pPr>
      <w:r>
        <w:t>12 Volt connector for Elmo motor controller VL circuitry</w:t>
      </w:r>
    </w:p>
    <w:p w:rsidR="002D345F" w:rsidRDefault="002D345F" w:rsidP="002D345F">
      <w:pPr>
        <w:pStyle w:val="ListParagraph"/>
        <w:numPr>
          <w:ilvl w:val="1"/>
          <w:numId w:val="1"/>
        </w:numPr>
      </w:pPr>
      <w:r>
        <w:t>Just need to provide a connector with 12 Volts.  Power switching would be nice and could/should be controlled by the same GPIO line currently controlling the Elmo motor controller main power.</w:t>
      </w:r>
    </w:p>
    <w:p w:rsidR="008A0FDB" w:rsidRDefault="008A0FDB" w:rsidP="008A0FDB">
      <w:pPr>
        <w:pStyle w:val="ListParagraph"/>
        <w:numPr>
          <w:ilvl w:val="0"/>
          <w:numId w:val="1"/>
        </w:numPr>
      </w:pPr>
      <w:r>
        <w:t>Isolation and current limiting</w:t>
      </w:r>
    </w:p>
    <w:p w:rsidR="008A0FDB" w:rsidRDefault="008A0FDB" w:rsidP="008A0FDB">
      <w:pPr>
        <w:pStyle w:val="ListParagraph"/>
        <w:numPr>
          <w:ilvl w:val="1"/>
          <w:numId w:val="1"/>
        </w:numPr>
      </w:pPr>
      <w:r>
        <w:t xml:space="preserve">The amount of isolation and current limiting, </w:t>
      </w:r>
      <w:proofErr w:type="spellStart"/>
      <w:r>
        <w:t>etc</w:t>
      </w:r>
      <w:proofErr w:type="spellEnd"/>
      <w:r>
        <w:t xml:space="preserve"> is TBD</w:t>
      </w:r>
    </w:p>
    <w:p w:rsidR="0083725F" w:rsidRDefault="0083725F" w:rsidP="0083725F">
      <w:pPr>
        <w:pStyle w:val="ListParagraph"/>
        <w:numPr>
          <w:ilvl w:val="0"/>
          <w:numId w:val="1"/>
        </w:numPr>
      </w:pPr>
      <w:r>
        <w:lastRenderedPageBreak/>
        <w:t>Test points</w:t>
      </w:r>
    </w:p>
    <w:p w:rsidR="0083725F" w:rsidRDefault="0083725F" w:rsidP="0083725F">
      <w:pPr>
        <w:pStyle w:val="ListParagraph"/>
        <w:numPr>
          <w:ilvl w:val="1"/>
          <w:numId w:val="1"/>
        </w:numPr>
      </w:pPr>
      <w:r>
        <w:t>Provide test points or test connector</w:t>
      </w:r>
      <w:bookmarkStart w:id="0" w:name="_GoBack"/>
      <w:bookmarkEnd w:id="0"/>
      <w:r>
        <w:t xml:space="preserve"> for ….</w:t>
      </w:r>
    </w:p>
    <w:p w:rsidR="008A0FDB" w:rsidRDefault="008A0FDB" w:rsidP="008A0FDB">
      <w:pPr>
        <w:pStyle w:val="ListParagraph"/>
        <w:ind w:left="1440"/>
      </w:pPr>
    </w:p>
    <w:p w:rsidR="0046224F" w:rsidRDefault="0046224F">
      <w:r>
        <w:br w:type="page"/>
      </w:r>
    </w:p>
    <w:p w:rsidR="00AB7A2B" w:rsidRDefault="0046224F" w:rsidP="00AB7A2B">
      <w:pPr>
        <w:pStyle w:val="ListParagraph"/>
        <w:ind w:left="144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29FB6C01" wp14:editId="2D6B39A8">
            <wp:simplePos x="0" y="0"/>
            <wp:positionH relativeFrom="margin">
              <wp:align>left</wp:align>
            </wp:positionH>
            <wp:positionV relativeFrom="paragraph">
              <wp:posOffset>798195</wp:posOffset>
            </wp:positionV>
            <wp:extent cx="7534275" cy="6309360"/>
            <wp:effectExtent l="2858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534275" cy="6309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Existing DIO board schematic</w:t>
      </w:r>
    </w:p>
    <w:p w:rsidR="00E14812" w:rsidRDefault="00E14812">
      <w:r>
        <w:br w:type="page"/>
      </w:r>
    </w:p>
    <w:p w:rsidR="00C739F8" w:rsidRDefault="00E14812">
      <w:r>
        <w:lastRenderedPageBreak/>
        <w:t>Existing CPF Power Switch Board schematic</w:t>
      </w:r>
    </w:p>
    <w:p w:rsidR="00E14812" w:rsidRDefault="00E14812"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margin">
              <wp:posOffset>-1194435</wp:posOffset>
            </wp:positionH>
            <wp:positionV relativeFrom="paragraph">
              <wp:posOffset>1583055</wp:posOffset>
            </wp:positionV>
            <wp:extent cx="7956550" cy="4749165"/>
            <wp:effectExtent l="3492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956550" cy="4749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148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727A1"/>
    <w:multiLevelType w:val="hybridMultilevel"/>
    <w:tmpl w:val="02221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8B4513"/>
    <w:multiLevelType w:val="hybridMultilevel"/>
    <w:tmpl w:val="1BCEFAF2"/>
    <w:lvl w:ilvl="0" w:tplc="16E803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9F8"/>
    <w:rsid w:val="000504DA"/>
    <w:rsid w:val="00061896"/>
    <w:rsid w:val="000905C0"/>
    <w:rsid w:val="00185EB7"/>
    <w:rsid w:val="001A1569"/>
    <w:rsid w:val="002645CE"/>
    <w:rsid w:val="002D345F"/>
    <w:rsid w:val="0046224F"/>
    <w:rsid w:val="004A56C6"/>
    <w:rsid w:val="00536D59"/>
    <w:rsid w:val="005F1D67"/>
    <w:rsid w:val="00616E50"/>
    <w:rsid w:val="006B5B62"/>
    <w:rsid w:val="00807289"/>
    <w:rsid w:val="0083725F"/>
    <w:rsid w:val="0084711C"/>
    <w:rsid w:val="008A0FDB"/>
    <w:rsid w:val="009C7C55"/>
    <w:rsid w:val="00AB7A2B"/>
    <w:rsid w:val="00C739F8"/>
    <w:rsid w:val="00C93DED"/>
    <w:rsid w:val="00DD188B"/>
    <w:rsid w:val="00E14812"/>
    <w:rsid w:val="00E747C3"/>
    <w:rsid w:val="00EB74BA"/>
    <w:rsid w:val="00F9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F0B09"/>
  <w15:chartTrackingRefBased/>
  <w15:docId w15:val="{83A6F12F-79AA-4FE6-B801-E5B507B49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39F8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C739F8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5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 Massion</dc:creator>
  <cp:keywords/>
  <dc:description/>
  <cp:lastModifiedBy>Gene Massion</cp:lastModifiedBy>
  <cp:revision>21</cp:revision>
  <dcterms:created xsi:type="dcterms:W3CDTF">2019-01-31T21:27:00Z</dcterms:created>
  <dcterms:modified xsi:type="dcterms:W3CDTF">2019-02-08T21:40:00Z</dcterms:modified>
</cp:coreProperties>
</file>