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115" w:rsidRDefault="00AD7115" w:rsidP="00AD7115">
      <w:pPr>
        <w:jc w:val="center"/>
        <w:rPr>
          <w:b/>
          <w:sz w:val="52"/>
        </w:rPr>
      </w:pPr>
    </w:p>
    <w:p w:rsidR="00AD7115" w:rsidRDefault="00AD7115" w:rsidP="00AD7115">
      <w:pPr>
        <w:jc w:val="center"/>
        <w:rPr>
          <w:b/>
          <w:sz w:val="52"/>
        </w:rPr>
      </w:pPr>
    </w:p>
    <w:p w:rsidR="00AD7115" w:rsidRPr="00AD7115" w:rsidRDefault="00AD7115" w:rsidP="00AD7115">
      <w:pPr>
        <w:jc w:val="center"/>
        <w:rPr>
          <w:b/>
          <w:sz w:val="52"/>
        </w:rPr>
      </w:pPr>
      <w:r w:rsidRPr="00AD7115">
        <w:rPr>
          <w:b/>
          <w:sz w:val="52"/>
        </w:rPr>
        <w:t>MBARI 2016 Internship</w:t>
      </w:r>
    </w:p>
    <w:p w:rsidR="00AD7115" w:rsidRPr="00AD7115" w:rsidRDefault="00AD7115" w:rsidP="00AD7115">
      <w:pPr>
        <w:jc w:val="center"/>
        <w:rPr>
          <w:b/>
          <w:sz w:val="40"/>
        </w:rPr>
      </w:pPr>
      <w:r>
        <w:rPr>
          <w:b/>
          <w:sz w:val="40"/>
        </w:rPr>
        <w:t>Project: Coastal Profiling Float</w:t>
      </w:r>
    </w:p>
    <w:p w:rsidR="00AD7115" w:rsidRPr="00AD7115" w:rsidRDefault="00AD7115" w:rsidP="00AD7115">
      <w:pPr>
        <w:jc w:val="center"/>
        <w:rPr>
          <w:b/>
          <w:sz w:val="40"/>
        </w:rPr>
      </w:pPr>
      <w:r w:rsidRPr="00AD7115">
        <w:rPr>
          <w:b/>
          <w:sz w:val="40"/>
        </w:rPr>
        <w:t>Intern: Nick Raymond</w:t>
      </w:r>
    </w:p>
    <w:p w:rsidR="00AD7115" w:rsidRDefault="00AD7115" w:rsidP="00AD7115">
      <w:pPr>
        <w:jc w:val="center"/>
        <w:rPr>
          <w:b/>
          <w:sz w:val="40"/>
        </w:rPr>
      </w:pPr>
      <w:r w:rsidRPr="00AD7115">
        <w:rPr>
          <w:b/>
          <w:sz w:val="40"/>
        </w:rPr>
        <w:t>Mentor: Gene Massion</w:t>
      </w:r>
    </w:p>
    <w:p w:rsidR="00AD7115" w:rsidRDefault="00AD7115"/>
    <w:p w:rsidR="00AD7115" w:rsidRDefault="00AD7115" w:rsidP="00AD7115">
      <w:pPr>
        <w:jc w:val="center"/>
      </w:pPr>
      <w:r>
        <w:rPr>
          <w:noProof/>
        </w:rPr>
        <w:drawing>
          <wp:inline distT="0" distB="0" distL="0" distR="0">
            <wp:extent cx="4114800" cy="40409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BARI_Logo.jpg"/>
                    <pic:cNvPicPr/>
                  </pic:nvPicPr>
                  <pic:blipFill>
                    <a:blip r:embed="rId7">
                      <a:extLst>
                        <a:ext uri="{28A0092B-C50C-407E-A947-70E740481C1C}">
                          <a14:useLocalDpi xmlns:a14="http://schemas.microsoft.com/office/drawing/2010/main" val="0"/>
                        </a:ext>
                      </a:extLst>
                    </a:blip>
                    <a:stretch>
                      <a:fillRect/>
                    </a:stretch>
                  </pic:blipFill>
                  <pic:spPr>
                    <a:xfrm>
                      <a:off x="0" y="0"/>
                      <a:ext cx="4114800" cy="4040945"/>
                    </a:xfrm>
                    <a:prstGeom prst="rect">
                      <a:avLst/>
                    </a:prstGeom>
                  </pic:spPr>
                </pic:pic>
              </a:graphicData>
            </a:graphic>
          </wp:inline>
        </w:drawing>
      </w:r>
    </w:p>
    <w:p w:rsidR="00AD7115" w:rsidRDefault="00AD7115"/>
    <w:p w:rsidR="00AD7115" w:rsidRPr="004B6AD1" w:rsidRDefault="00AD7115" w:rsidP="004B6AD1">
      <w:pPr>
        <w:pStyle w:val="Heading1"/>
      </w:pPr>
      <w:r w:rsidRPr="004B6AD1">
        <w:lastRenderedPageBreak/>
        <w:t>Project Overview – created by Gene Massion</w:t>
      </w:r>
    </w:p>
    <w:p w:rsidR="00AD7115" w:rsidRPr="00AD7115" w:rsidRDefault="00AD7115" w:rsidP="00AD7115">
      <w:pPr>
        <w:shd w:val="clear" w:color="auto" w:fill="FFFFFF"/>
        <w:spacing w:after="0" w:line="240" w:lineRule="auto"/>
        <w:rPr>
          <w:rFonts w:ascii="Calibri" w:eastAsia="Times New Roman" w:hAnsi="Calibri" w:cs="Times New Roman"/>
          <w:color w:val="222222"/>
        </w:rPr>
      </w:pPr>
      <w:r w:rsidRPr="00AD7115">
        <w:rPr>
          <w:rFonts w:ascii="Calibri" w:eastAsia="Times New Roman" w:hAnsi="Calibri" w:cs="Times New Roman"/>
          <w:b/>
          <w:bCs/>
          <w:color w:val="222222"/>
          <w:sz w:val="24"/>
          <w:szCs w:val="24"/>
        </w:rPr>
        <w:t> </w:t>
      </w:r>
    </w:p>
    <w:p w:rsidR="00AD7115" w:rsidRPr="00AD7115" w:rsidRDefault="00AD7115" w:rsidP="00AD7115">
      <w:pPr>
        <w:shd w:val="clear" w:color="auto" w:fill="FFFFFF"/>
        <w:spacing w:before="100" w:beforeAutospacing="1" w:after="100" w:afterAutospacing="1" w:line="240" w:lineRule="auto"/>
        <w:rPr>
          <w:rFonts w:ascii="Arial" w:eastAsia="Times New Roman" w:hAnsi="Arial" w:cs="Arial"/>
          <w:color w:val="222222"/>
          <w:sz w:val="18"/>
          <w:szCs w:val="19"/>
        </w:rPr>
      </w:pPr>
      <w:r w:rsidRPr="00AD7115">
        <w:rPr>
          <w:rFonts w:ascii="Arial" w:eastAsia="Times New Roman" w:hAnsi="Arial" w:cs="Arial"/>
          <w:bCs/>
          <w:color w:val="222222"/>
          <w:szCs w:val="24"/>
        </w:rPr>
        <w:t>1.</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System Engineering</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a.</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Problem definition: What’s the mission?</w:t>
      </w:r>
    </w:p>
    <w:p w:rsidR="00AD7115" w:rsidRPr="00AD7115" w:rsidRDefault="00AD7115" w:rsidP="00AD7115">
      <w:pPr>
        <w:shd w:val="clear" w:color="auto" w:fill="FFFFFF"/>
        <w:spacing w:before="100" w:beforeAutospacing="1" w:after="100" w:afterAutospacing="1" w:line="240" w:lineRule="auto"/>
        <w:ind w:left="2160"/>
        <w:rPr>
          <w:rFonts w:ascii="Arial" w:eastAsia="Times New Roman" w:hAnsi="Arial" w:cs="Arial"/>
          <w:color w:val="222222"/>
          <w:sz w:val="18"/>
          <w:szCs w:val="19"/>
        </w:rPr>
      </w:pP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i.</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CPF Mission</w:t>
      </w:r>
    </w:p>
    <w:p w:rsidR="00AD7115" w:rsidRPr="00AD7115" w:rsidRDefault="00AD7115" w:rsidP="00AD7115">
      <w:pPr>
        <w:shd w:val="clear" w:color="auto" w:fill="FFFFFF"/>
        <w:spacing w:before="100" w:beforeAutospacing="1" w:after="100" w:afterAutospacing="1" w:line="240" w:lineRule="auto"/>
        <w:ind w:left="2160"/>
        <w:rPr>
          <w:rFonts w:ascii="Arial" w:eastAsia="Times New Roman" w:hAnsi="Arial" w:cs="Arial"/>
          <w:color w:val="222222"/>
          <w:sz w:val="18"/>
          <w:szCs w:val="19"/>
        </w:rPr>
      </w:pP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ii.</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Nick’s Internship Mission</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b.</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Risk identification</w:t>
      </w:r>
    </w:p>
    <w:p w:rsidR="00AD7115" w:rsidRPr="00AD7115" w:rsidRDefault="00AD7115" w:rsidP="00AD7115">
      <w:pPr>
        <w:shd w:val="clear" w:color="auto" w:fill="FFFFFF"/>
        <w:spacing w:before="100" w:beforeAutospacing="1" w:after="100" w:afterAutospacing="1" w:line="240" w:lineRule="auto"/>
        <w:ind w:left="2160"/>
        <w:rPr>
          <w:rFonts w:ascii="Arial" w:eastAsia="Times New Roman" w:hAnsi="Arial" w:cs="Arial"/>
          <w:color w:val="222222"/>
          <w:sz w:val="18"/>
          <w:szCs w:val="19"/>
        </w:rPr>
      </w:pP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i.</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CPF Risks</w:t>
      </w:r>
    </w:p>
    <w:p w:rsidR="00AD7115" w:rsidRPr="00AD7115" w:rsidRDefault="00AD7115" w:rsidP="00AD7115">
      <w:pPr>
        <w:shd w:val="clear" w:color="auto" w:fill="FFFFFF"/>
        <w:spacing w:before="100" w:beforeAutospacing="1" w:after="100" w:afterAutospacing="1" w:line="240" w:lineRule="auto"/>
        <w:ind w:left="2880"/>
        <w:rPr>
          <w:rFonts w:ascii="Arial" w:eastAsia="Times New Roman" w:hAnsi="Arial" w:cs="Arial"/>
          <w:color w:val="222222"/>
          <w:sz w:val="18"/>
          <w:szCs w:val="19"/>
        </w:rPr>
      </w:pPr>
      <w:r w:rsidRPr="00AD7115">
        <w:rPr>
          <w:rFonts w:ascii="Arial" w:eastAsia="Times New Roman" w:hAnsi="Arial" w:cs="Arial"/>
          <w:bCs/>
          <w:color w:val="222222"/>
          <w:szCs w:val="24"/>
        </w:rPr>
        <w:t>1.</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Can we keep the float in the measurement volume?</w:t>
      </w:r>
    </w:p>
    <w:p w:rsidR="00AD7115" w:rsidRPr="00AD7115" w:rsidRDefault="00AD7115" w:rsidP="00AD7115">
      <w:pPr>
        <w:shd w:val="clear" w:color="auto" w:fill="FFFFFF"/>
        <w:spacing w:before="100" w:beforeAutospacing="1" w:after="100" w:afterAutospacing="1" w:line="240" w:lineRule="auto"/>
        <w:ind w:left="2880"/>
        <w:rPr>
          <w:rFonts w:ascii="Arial" w:eastAsia="Times New Roman" w:hAnsi="Arial" w:cs="Arial"/>
          <w:color w:val="222222"/>
          <w:sz w:val="18"/>
          <w:szCs w:val="19"/>
        </w:rPr>
      </w:pPr>
      <w:r w:rsidRPr="00AD7115">
        <w:rPr>
          <w:rFonts w:ascii="Arial" w:eastAsia="Times New Roman" w:hAnsi="Arial" w:cs="Arial"/>
          <w:bCs/>
          <w:color w:val="222222"/>
          <w:szCs w:val="24"/>
        </w:rPr>
        <w:t>2.</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Biofouling</w:t>
      </w:r>
    </w:p>
    <w:p w:rsidR="00AD7115" w:rsidRPr="00AD7115" w:rsidRDefault="00AD7115" w:rsidP="00AD7115">
      <w:pPr>
        <w:shd w:val="clear" w:color="auto" w:fill="FFFFFF"/>
        <w:spacing w:before="100" w:beforeAutospacing="1" w:after="100" w:afterAutospacing="1" w:line="240" w:lineRule="auto"/>
        <w:ind w:left="2160"/>
        <w:rPr>
          <w:rFonts w:ascii="Arial" w:eastAsia="Times New Roman" w:hAnsi="Arial" w:cs="Arial"/>
          <w:color w:val="222222"/>
          <w:sz w:val="18"/>
          <w:szCs w:val="19"/>
        </w:rPr>
      </w:pP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ii.</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Nick’s risks</w:t>
      </w:r>
    </w:p>
    <w:p w:rsidR="00AD7115" w:rsidRPr="00AD7115" w:rsidRDefault="00AD7115" w:rsidP="00AD7115">
      <w:pPr>
        <w:shd w:val="clear" w:color="auto" w:fill="FFFFFF"/>
        <w:spacing w:before="100" w:beforeAutospacing="1" w:after="100" w:afterAutospacing="1" w:line="240" w:lineRule="auto"/>
        <w:ind w:left="2880"/>
        <w:rPr>
          <w:rFonts w:ascii="Arial" w:eastAsia="Times New Roman" w:hAnsi="Arial" w:cs="Arial"/>
          <w:color w:val="222222"/>
          <w:sz w:val="18"/>
          <w:szCs w:val="19"/>
        </w:rPr>
      </w:pPr>
      <w:r w:rsidRPr="00AD7115">
        <w:rPr>
          <w:rFonts w:ascii="Arial" w:eastAsia="Times New Roman" w:hAnsi="Arial" w:cs="Arial"/>
          <w:bCs/>
          <w:color w:val="222222"/>
          <w:szCs w:val="24"/>
        </w:rPr>
        <w:t>1.</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Fit all the work we’d like to do in &lt;10 weeks</w:t>
      </w:r>
    </w:p>
    <w:p w:rsidR="00AD7115" w:rsidRPr="00AD7115" w:rsidRDefault="00AD7115" w:rsidP="00AD7115">
      <w:pPr>
        <w:shd w:val="clear" w:color="auto" w:fill="FFFFFF"/>
        <w:spacing w:before="100" w:beforeAutospacing="1" w:after="100" w:afterAutospacing="1" w:line="240" w:lineRule="auto"/>
        <w:ind w:left="2880"/>
        <w:rPr>
          <w:rFonts w:ascii="Arial" w:eastAsia="Times New Roman" w:hAnsi="Arial" w:cs="Arial"/>
          <w:color w:val="222222"/>
          <w:sz w:val="18"/>
          <w:szCs w:val="19"/>
        </w:rPr>
      </w:pPr>
      <w:r w:rsidRPr="00AD7115">
        <w:rPr>
          <w:rFonts w:ascii="Arial" w:eastAsia="Times New Roman" w:hAnsi="Arial" w:cs="Arial"/>
          <w:bCs/>
          <w:color w:val="222222"/>
          <w:szCs w:val="24"/>
        </w:rPr>
        <w:t>2.</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Can we assume the CPF stays vertical and all the accelerations are horizontal?</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c.</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System architecture</w:t>
      </w:r>
    </w:p>
    <w:p w:rsidR="00AD7115" w:rsidRPr="00AD7115" w:rsidRDefault="00AD7115" w:rsidP="00AD7115">
      <w:pPr>
        <w:shd w:val="clear" w:color="auto" w:fill="FFFFFF"/>
        <w:spacing w:before="100" w:beforeAutospacing="1" w:after="100" w:afterAutospacing="1" w:line="240" w:lineRule="auto"/>
        <w:ind w:left="2160"/>
        <w:rPr>
          <w:rFonts w:ascii="Arial" w:eastAsia="Times New Roman" w:hAnsi="Arial" w:cs="Arial"/>
          <w:color w:val="222222"/>
          <w:sz w:val="18"/>
          <w:szCs w:val="19"/>
        </w:rPr>
      </w:pP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i.</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Integrate IMU in existing CPF architecture or standalone chunk on the side.</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d.</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Deliverables</w:t>
      </w:r>
    </w:p>
    <w:p w:rsidR="00AD7115" w:rsidRPr="00AD7115" w:rsidRDefault="00AD7115" w:rsidP="00AD7115">
      <w:pPr>
        <w:shd w:val="clear" w:color="auto" w:fill="FFFFFF"/>
        <w:spacing w:before="100" w:beforeAutospacing="1" w:after="100" w:afterAutospacing="1" w:line="240" w:lineRule="auto"/>
        <w:ind w:left="2160"/>
        <w:rPr>
          <w:rFonts w:ascii="Arial" w:eastAsia="Times New Roman" w:hAnsi="Arial" w:cs="Arial"/>
          <w:color w:val="222222"/>
          <w:sz w:val="18"/>
          <w:szCs w:val="19"/>
        </w:rPr>
      </w:pP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i.</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Nick’s presentation</w:t>
      </w:r>
    </w:p>
    <w:p w:rsidR="00AD7115" w:rsidRPr="00AD7115" w:rsidRDefault="00AD7115" w:rsidP="00AD7115">
      <w:pPr>
        <w:shd w:val="clear" w:color="auto" w:fill="FFFFFF"/>
        <w:spacing w:before="100" w:beforeAutospacing="1" w:after="100" w:afterAutospacing="1" w:line="240" w:lineRule="auto"/>
        <w:ind w:left="2160"/>
        <w:rPr>
          <w:rFonts w:ascii="Arial" w:eastAsia="Times New Roman" w:hAnsi="Arial" w:cs="Arial"/>
          <w:color w:val="222222"/>
          <w:sz w:val="18"/>
          <w:szCs w:val="19"/>
        </w:rPr>
      </w:pP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ii.</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Nick’s paper</w:t>
      </w:r>
    </w:p>
    <w:p w:rsidR="00AD7115" w:rsidRPr="00AD7115" w:rsidRDefault="00AD7115" w:rsidP="00AD7115">
      <w:pPr>
        <w:shd w:val="clear" w:color="auto" w:fill="FFFFFF"/>
        <w:spacing w:before="100" w:beforeAutospacing="1" w:after="100" w:afterAutospacing="1" w:line="240" w:lineRule="auto"/>
        <w:rPr>
          <w:rFonts w:ascii="Arial" w:eastAsia="Times New Roman" w:hAnsi="Arial" w:cs="Arial"/>
          <w:color w:val="222222"/>
          <w:sz w:val="18"/>
          <w:szCs w:val="19"/>
        </w:rPr>
      </w:pPr>
      <w:r w:rsidRPr="00AD7115">
        <w:rPr>
          <w:rFonts w:ascii="Arial" w:eastAsia="Times New Roman" w:hAnsi="Arial" w:cs="Arial"/>
          <w:bCs/>
          <w:color w:val="222222"/>
          <w:szCs w:val="24"/>
        </w:rPr>
        <w:t>2.</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Detailed design</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a.</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 xml:space="preserve">Design the </w:t>
      </w:r>
      <w:proofErr w:type="spellStart"/>
      <w:r w:rsidRPr="00AD7115">
        <w:rPr>
          <w:rFonts w:ascii="Arial" w:eastAsia="Times New Roman" w:hAnsi="Arial" w:cs="Arial"/>
          <w:bCs/>
          <w:color w:val="222222"/>
          <w:szCs w:val="24"/>
        </w:rPr>
        <w:t>Matlab</w:t>
      </w:r>
      <w:proofErr w:type="spellEnd"/>
      <w:r w:rsidRPr="00AD7115">
        <w:rPr>
          <w:rFonts w:ascii="Arial" w:eastAsia="Times New Roman" w:hAnsi="Arial" w:cs="Arial"/>
          <w:bCs/>
          <w:color w:val="222222"/>
          <w:szCs w:val="24"/>
        </w:rPr>
        <w:t xml:space="preserve"> model</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b.</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Electrical</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c.</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Mechanical</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d.</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Software</w:t>
      </w:r>
    </w:p>
    <w:p w:rsidR="00AD7115" w:rsidRPr="00AD7115" w:rsidRDefault="00AD7115" w:rsidP="00AD7115">
      <w:pPr>
        <w:shd w:val="clear" w:color="auto" w:fill="FFFFFF"/>
        <w:spacing w:before="100" w:beforeAutospacing="1" w:after="100" w:afterAutospacing="1" w:line="240" w:lineRule="auto"/>
        <w:rPr>
          <w:rFonts w:ascii="Arial" w:eastAsia="Times New Roman" w:hAnsi="Arial" w:cs="Arial"/>
          <w:color w:val="222222"/>
          <w:sz w:val="18"/>
          <w:szCs w:val="19"/>
        </w:rPr>
      </w:pPr>
      <w:r w:rsidRPr="00AD7115">
        <w:rPr>
          <w:rFonts w:ascii="Arial" w:eastAsia="Times New Roman" w:hAnsi="Arial" w:cs="Arial"/>
          <w:bCs/>
          <w:color w:val="222222"/>
          <w:szCs w:val="24"/>
        </w:rPr>
        <w:t>3.</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Test Plan</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lastRenderedPageBreak/>
        <w:t>a.</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Benchtop</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b.</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Test Tank</w:t>
      </w:r>
    </w:p>
    <w:p w:rsidR="00AD7115" w:rsidRPr="00AD7115" w:rsidRDefault="00AD7115" w:rsidP="00AD7115">
      <w:pPr>
        <w:shd w:val="clear" w:color="auto" w:fill="FFFFFF"/>
        <w:spacing w:before="100" w:beforeAutospacing="1" w:after="100" w:afterAutospacing="1" w:line="240" w:lineRule="auto"/>
        <w:ind w:left="1440"/>
        <w:rPr>
          <w:rFonts w:ascii="Arial" w:eastAsia="Times New Roman" w:hAnsi="Arial" w:cs="Arial"/>
          <w:color w:val="222222"/>
          <w:sz w:val="18"/>
          <w:szCs w:val="19"/>
        </w:rPr>
      </w:pPr>
      <w:r w:rsidRPr="00AD7115">
        <w:rPr>
          <w:rFonts w:ascii="Arial" w:eastAsia="Times New Roman" w:hAnsi="Arial" w:cs="Arial"/>
          <w:bCs/>
          <w:color w:val="222222"/>
          <w:szCs w:val="24"/>
        </w:rPr>
        <w:t>c.</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At sea</w:t>
      </w:r>
    </w:p>
    <w:p w:rsidR="00AD7115" w:rsidRPr="00AD7115" w:rsidRDefault="00AD7115" w:rsidP="00AD7115">
      <w:pPr>
        <w:shd w:val="clear" w:color="auto" w:fill="FFFFFF"/>
        <w:spacing w:before="100" w:beforeAutospacing="1" w:after="100" w:afterAutospacing="1" w:line="240" w:lineRule="auto"/>
        <w:rPr>
          <w:rFonts w:ascii="Arial" w:eastAsia="Times New Roman" w:hAnsi="Arial" w:cs="Arial"/>
          <w:color w:val="222222"/>
          <w:sz w:val="18"/>
          <w:szCs w:val="19"/>
        </w:rPr>
      </w:pPr>
      <w:r w:rsidRPr="00AD7115">
        <w:rPr>
          <w:rFonts w:ascii="Arial" w:eastAsia="Times New Roman" w:hAnsi="Arial" w:cs="Arial"/>
          <w:bCs/>
          <w:color w:val="222222"/>
          <w:szCs w:val="24"/>
        </w:rPr>
        <w:t>4.</w:t>
      </w:r>
      <w:r w:rsidRPr="00AD7115">
        <w:rPr>
          <w:rFonts w:ascii="Times New Roman" w:eastAsia="Times New Roman" w:hAnsi="Times New Roman" w:cs="Times New Roman"/>
          <w:color w:val="222222"/>
          <w:sz w:val="12"/>
          <w:szCs w:val="14"/>
        </w:rPr>
        <w:t>      </w:t>
      </w:r>
      <w:r w:rsidRPr="00AD7115">
        <w:rPr>
          <w:rFonts w:ascii="Arial" w:eastAsia="Times New Roman" w:hAnsi="Arial" w:cs="Arial"/>
          <w:bCs/>
          <w:color w:val="222222"/>
          <w:szCs w:val="24"/>
        </w:rPr>
        <w:t xml:space="preserve">Get the TTP working on the bench and in the test </w:t>
      </w:r>
      <w:proofErr w:type="gramStart"/>
      <w:r w:rsidRPr="00AD7115">
        <w:rPr>
          <w:rFonts w:ascii="Arial" w:eastAsia="Times New Roman" w:hAnsi="Arial" w:cs="Arial"/>
          <w:bCs/>
          <w:color w:val="222222"/>
          <w:szCs w:val="24"/>
        </w:rPr>
        <w:t>tank.</w:t>
      </w:r>
      <w:proofErr w:type="gramEnd"/>
    </w:p>
    <w:p w:rsidR="00663847" w:rsidRDefault="00AD7115" w:rsidP="00663847">
      <w:pPr>
        <w:pStyle w:val="Heading1"/>
      </w:pPr>
      <w:r>
        <w:br w:type="page"/>
      </w:r>
      <w:r>
        <w:lastRenderedPageBreak/>
        <w:br w:type="page"/>
      </w:r>
      <w:r w:rsidR="00663847">
        <w:lastRenderedPageBreak/>
        <w:t xml:space="preserve">Software </w:t>
      </w:r>
    </w:p>
    <w:p w:rsidR="00AD7115" w:rsidRDefault="00663847" w:rsidP="00663847">
      <w:pPr>
        <w:pStyle w:val="Heading2"/>
        <w:numPr>
          <w:ilvl w:val="0"/>
          <w:numId w:val="0"/>
        </w:numPr>
        <w:ind w:left="720"/>
      </w:pPr>
      <w:r>
        <w:t>.Net Micro Framework</w:t>
      </w:r>
    </w:p>
    <w:p w:rsidR="00663847" w:rsidRPr="00663847" w:rsidRDefault="00663847" w:rsidP="00663847">
      <w:r>
        <w:t xml:space="preserve">The .NET Framework was developed to standardize programming. (Note how we are talking about the full .NET Framework and not the Micro Framework.) Programming in .NET abstracts the underlying operating system. It offers a set of libraries that developers can use from many programming languages. The .NET Framework is very large and runs on PCs and not on microcontrollers. Also, the Page 4 of 68 www.GHIElectronics.com GHI </w:t>
      </w:r>
      <w:proofErr w:type="spellStart"/>
      <w:r>
        <w:t>Electronics</w:t>
      </w:r>
      <w:proofErr w:type="gramStart"/>
      <w:r>
        <w:t>,LLC</w:t>
      </w:r>
      <w:proofErr w:type="spellEnd"/>
      <w:proofErr w:type="gramEnd"/>
      <w:r>
        <w:t xml:space="preserve"> .NET Micro Framework for Beginners .NET Micro Framework .NET framework has many things (methods) that wouldn't be very useful on microcontrollers. This is how .NET Micro Framework was born. The micro framework removed the unneeded libraries to shrink down the size of the framework. It also added few microcontroller specific features, for accessing pins for example. Due to similarities among these frameworks, similar code can run on PCs and on microcontrollers.</w:t>
      </w:r>
    </w:p>
    <w:p w:rsidR="007D00B4" w:rsidRDefault="00485DA5" w:rsidP="007D00B4">
      <w:pPr>
        <w:keepNext/>
        <w:jc w:val="center"/>
      </w:pPr>
      <w:r>
        <w:rPr>
          <w:noProof/>
        </w:rPr>
        <w:drawing>
          <wp:inline distT="0" distB="0" distL="0" distR="0" wp14:anchorId="44A8D3CE" wp14:editId="1BD25364">
            <wp:extent cx="5943600" cy="4683125"/>
            <wp:effectExtent l="0" t="0" r="0" b="317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t="2576"/>
                    <a:stretch/>
                  </pic:blipFill>
                  <pic:spPr bwMode="auto">
                    <a:xfrm>
                      <a:off x="0" y="0"/>
                      <a:ext cx="5943600" cy="4683125"/>
                    </a:xfrm>
                    <a:prstGeom prst="rect">
                      <a:avLst/>
                    </a:prstGeom>
                    <a:ln>
                      <a:noFill/>
                    </a:ln>
                    <a:extLst>
                      <a:ext uri="{53640926-AAD7-44D8-BBD7-CCE9431645EC}">
                        <a14:shadowObscured xmlns:a14="http://schemas.microsoft.com/office/drawing/2010/main"/>
                      </a:ext>
                    </a:extLst>
                  </pic:spPr>
                </pic:pic>
              </a:graphicData>
            </a:graphic>
          </wp:inline>
        </w:drawing>
      </w:r>
    </w:p>
    <w:p w:rsidR="00663847" w:rsidRDefault="007D00B4" w:rsidP="007D00B4">
      <w:pPr>
        <w:pStyle w:val="Caption"/>
        <w:jc w:val="center"/>
        <w:rPr>
          <w:rFonts w:asciiTheme="majorHAnsi" w:eastAsiaTheme="majorEastAsia" w:hAnsiTheme="majorHAnsi" w:cstheme="majorBidi"/>
          <w:b w:val="0"/>
          <w:bCs w:val="0"/>
          <w:color w:val="002060"/>
          <w:sz w:val="28"/>
          <w:szCs w:val="26"/>
        </w:rPr>
      </w:pPr>
      <w:r>
        <w:t xml:space="preserve">Figure </w:t>
      </w:r>
      <w:r w:rsidR="000656C5">
        <w:fldChar w:fldCharType="begin"/>
      </w:r>
      <w:r w:rsidR="000656C5">
        <w:instrText xml:space="preserve"> SEQ Figure \* ARABIC </w:instrText>
      </w:r>
      <w:r w:rsidR="000656C5">
        <w:fldChar w:fldCharType="separate"/>
      </w:r>
      <w:r w:rsidR="00604065">
        <w:rPr>
          <w:noProof/>
        </w:rPr>
        <w:t>1</w:t>
      </w:r>
      <w:r w:rsidR="000656C5">
        <w:rPr>
          <w:noProof/>
        </w:rPr>
        <w:fldChar w:fldCharType="end"/>
      </w:r>
      <w:r>
        <w:t>: Connecting to hardware.</w:t>
      </w:r>
    </w:p>
    <w:p w:rsidR="0098014F" w:rsidRDefault="0098014F" w:rsidP="00560F97">
      <w:pPr>
        <w:jc w:val="center"/>
      </w:pPr>
      <w:r>
        <w:br w:type="page"/>
      </w:r>
      <w:r w:rsidR="004C7651">
        <w:rPr>
          <w:noProof/>
        </w:rPr>
        <w:lastRenderedPageBreak/>
        <w:drawing>
          <wp:inline distT="0" distB="0" distL="0" distR="0" wp14:anchorId="32AFB8EE" wp14:editId="7A401442">
            <wp:extent cx="3048000" cy="304800"/>
            <wp:effectExtent l="19050" t="19050" r="1905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48470"/>
                    <a:stretch/>
                  </pic:blipFill>
                  <pic:spPr bwMode="auto">
                    <a:xfrm>
                      <a:off x="0" y="0"/>
                      <a:ext cx="3048000" cy="304800"/>
                    </a:xfrm>
                    <a:prstGeom prst="rect">
                      <a:avLst/>
                    </a:prstGeom>
                    <a:ln w="9525" cap="flat" cmpd="sng" algn="ctr">
                      <a:solidFill>
                        <a:srgbClr val="FF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rsidR="00E070CE" w:rsidRDefault="00E070CE" w:rsidP="00560F97">
      <w:pPr>
        <w:jc w:val="center"/>
      </w:pPr>
      <w:r>
        <w:t>Difference between strings and Integer variables</w:t>
      </w:r>
    </w:p>
    <w:p w:rsidR="00E070CE" w:rsidRDefault="00E070CE" w:rsidP="00560F97">
      <w:pPr>
        <w:jc w:val="center"/>
        <w:rPr>
          <w:rFonts w:asciiTheme="majorHAnsi" w:eastAsiaTheme="majorEastAsia" w:hAnsiTheme="majorHAnsi" w:cstheme="majorBidi"/>
          <w:b/>
          <w:bCs/>
          <w:color w:val="002060"/>
          <w:sz w:val="28"/>
          <w:szCs w:val="26"/>
        </w:rPr>
      </w:pPr>
      <w:r>
        <w:rPr>
          <w:noProof/>
        </w:rPr>
        <w:drawing>
          <wp:inline distT="0" distB="0" distL="0" distR="0" wp14:anchorId="77945BDE" wp14:editId="463EADE9">
            <wp:extent cx="5943600" cy="344487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943600" cy="3444875"/>
                    </a:xfrm>
                    <a:prstGeom prst="rect">
                      <a:avLst/>
                    </a:prstGeom>
                  </pic:spPr>
                </pic:pic>
              </a:graphicData>
            </a:graphic>
          </wp:inline>
        </w:drawing>
      </w:r>
    </w:p>
    <w:p w:rsidR="00AD7115" w:rsidRDefault="004B6AD1" w:rsidP="004B6AD1">
      <w:pPr>
        <w:pStyle w:val="Heading1"/>
      </w:pPr>
      <w:r>
        <w:t xml:space="preserve">IMU </w:t>
      </w:r>
      <w:r w:rsidR="00AD7115">
        <w:t>Sensor</w:t>
      </w:r>
    </w:p>
    <w:p w:rsidR="004B6AD1" w:rsidRPr="004B6AD1" w:rsidRDefault="004B6AD1" w:rsidP="004B6AD1"/>
    <w:p w:rsidR="00AD7115" w:rsidRDefault="00AD7115">
      <w:r>
        <w:t xml:space="preserve">Bosh BNO055 IMU </w:t>
      </w:r>
    </w:p>
    <w:p w:rsidR="00AD7115" w:rsidRDefault="00AD7115">
      <w:r>
        <w:t xml:space="preserve">Tasks: need to create drivers based on </w:t>
      </w:r>
      <w:proofErr w:type="spellStart"/>
      <w:r>
        <w:t>Adafruit</w:t>
      </w:r>
      <w:proofErr w:type="spellEnd"/>
      <w:r>
        <w:t xml:space="preserve"> libraries and data sheet so that we can interface this IMU with the GHI G400-S microcontroller board using I2S. </w:t>
      </w:r>
    </w:p>
    <w:p w:rsidR="00AD7115" w:rsidRDefault="00AD7115">
      <w:r>
        <w:t>Information on I2C communication included below from page 90 of the Bosh data sheet.</w:t>
      </w:r>
    </w:p>
    <w:p w:rsidR="004B6AD1" w:rsidRDefault="004B6AD1"/>
    <w:p w:rsidR="004B6AD1" w:rsidRDefault="004B6AD1"/>
    <w:p w:rsidR="00AD7115" w:rsidRDefault="00AD7115" w:rsidP="00AD7115">
      <w:pPr>
        <w:keepNext/>
        <w:jc w:val="center"/>
      </w:pPr>
      <w:r>
        <w:rPr>
          <w:noProof/>
        </w:rPr>
        <w:lastRenderedPageBreak/>
        <w:drawing>
          <wp:inline distT="0" distB="0" distL="0" distR="0" wp14:anchorId="6CDCA1E2" wp14:editId="673B523C">
            <wp:extent cx="5244710" cy="762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244710" cy="7629525"/>
                    </a:xfrm>
                    <a:prstGeom prst="rect">
                      <a:avLst/>
                    </a:prstGeom>
                  </pic:spPr>
                </pic:pic>
              </a:graphicData>
            </a:graphic>
          </wp:inline>
        </w:drawing>
      </w:r>
    </w:p>
    <w:p w:rsidR="00AD7115" w:rsidRDefault="00AD7115" w:rsidP="00AD7115">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2</w:t>
      </w:r>
      <w:r w:rsidR="000656C5">
        <w:rPr>
          <w:noProof/>
        </w:rPr>
        <w:fldChar w:fldCharType="end"/>
      </w:r>
      <w:r>
        <w:t>: Information about I2C protocol for the Bosh BNO055 IMU.</w:t>
      </w:r>
    </w:p>
    <w:p w:rsidR="00663847" w:rsidRDefault="00663847" w:rsidP="00663847"/>
    <w:p w:rsidR="00B06535" w:rsidRDefault="00B06535" w:rsidP="00663847">
      <w:r>
        <w:lastRenderedPageBreak/>
        <w:t>6/08/2016</w:t>
      </w:r>
    </w:p>
    <w:p w:rsidR="00B06535" w:rsidRDefault="00B06535" w:rsidP="00663847"/>
    <w:p w:rsidR="00B06535" w:rsidRDefault="00B06535" w:rsidP="00663847">
      <w:r>
        <w:t>Getting the BNO055 to communicate with microcontroller</w:t>
      </w:r>
    </w:p>
    <w:p w:rsidR="00B06535" w:rsidRDefault="00B06535" w:rsidP="00663847"/>
    <w:p w:rsidR="00B06535" w:rsidRDefault="00B06535" w:rsidP="00663847">
      <w:proofErr w:type="gramStart"/>
      <w:r>
        <w:t>Was able to get the IMU to communicate with the microcontroller over I2C today with lots of help from Gene.</w:t>
      </w:r>
      <w:proofErr w:type="gramEnd"/>
      <w:r>
        <w:t xml:space="preserve"> The IMU used clock stretching where there salve device holds the clock line low to tell the master device to delay while the slave device works to finish </w:t>
      </w:r>
      <w:r w:rsidR="00A441C6">
        <w:t xml:space="preserve">he last request. When I was unable to establish communication with the IMU, I thought that the </w:t>
      </w:r>
      <w:r>
        <w:t xml:space="preserve">GHI hardware library </w:t>
      </w:r>
      <w:r w:rsidR="00A441C6">
        <w:t>did</w:t>
      </w:r>
      <w:r>
        <w:t xml:space="preserve"> not have this functionality</w:t>
      </w:r>
      <w:r w:rsidR="00A441C6">
        <w:t xml:space="preserve">. The next step was </w:t>
      </w:r>
      <w:proofErr w:type="gramStart"/>
      <w:r w:rsidR="00A441C6">
        <w:t>to  i</w:t>
      </w:r>
      <w:r>
        <w:t>mplement</w:t>
      </w:r>
      <w:proofErr w:type="gramEnd"/>
      <w:r>
        <w:t xml:space="preserve"> </w:t>
      </w:r>
      <w:r w:rsidR="00A441C6">
        <w:t>software I2C  as an online reference verified the clock stretching was enabled in the software I2C library</w:t>
      </w:r>
      <w:r>
        <w:t xml:space="preserve">. </w:t>
      </w:r>
      <w:r w:rsidR="00A441C6">
        <w:t xml:space="preserve">After Gene and I had the device working with the software I2C, he asked me to check once more with the hardware I2C. </w:t>
      </w:r>
    </w:p>
    <w:p w:rsidR="00A441C6" w:rsidRDefault="00A441C6" w:rsidP="00663847">
      <w:r>
        <w:t>Here was the wiring that I used:</w:t>
      </w:r>
    </w:p>
    <w:p w:rsidR="00A441C6" w:rsidRDefault="00A441C6" w:rsidP="00663847">
      <w:r>
        <w:t>Socket X2 on the G400 microcontroller</w:t>
      </w:r>
    </w:p>
    <w:p w:rsidR="00A441C6" w:rsidRDefault="00A441C6" w:rsidP="00663847">
      <w:r>
        <w:t>Pin 8 &gt; PA30 – SDA wired to Green Wire &gt; SDA on IMU</w:t>
      </w:r>
    </w:p>
    <w:p w:rsidR="00A441C6" w:rsidRDefault="00A441C6" w:rsidP="00663847">
      <w:r>
        <w:t>Pin 9&gt; PA31 – SCL wired to Blue wire &gt; SCL on IMU</w:t>
      </w:r>
    </w:p>
    <w:p w:rsidR="00A441C6" w:rsidRDefault="00A441C6" w:rsidP="00663847">
      <w:r>
        <w:t xml:space="preserve">THIS WORKED! WE COULD READ THE TEMP SENSOR DEFAULT VALUE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proofErr w:type="gramStart"/>
      <w:r>
        <w:rPr>
          <w:rFonts w:ascii="Consolas" w:hAnsi="Consolas" w:cs="Consolas"/>
          <w:color w:val="0000FF"/>
          <w:sz w:val="19"/>
          <w:szCs w:val="19"/>
          <w:highlight w:val="white"/>
        </w:rPr>
        <w:t>using</w:t>
      </w:r>
      <w:proofErr w:type="gram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Microsoft.SPOT</w:t>
      </w:r>
      <w:proofErr w:type="spellEnd"/>
      <w:r>
        <w:rPr>
          <w:rFonts w:ascii="Consolas" w:hAnsi="Consolas" w:cs="Consolas"/>
          <w:color w:val="000000"/>
          <w:sz w:val="19"/>
          <w:szCs w:val="19"/>
          <w:highlight w:val="white"/>
        </w:rPr>
        <w:t>;</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proofErr w:type="gramStart"/>
      <w:r>
        <w:rPr>
          <w:rFonts w:ascii="Consolas" w:hAnsi="Consolas" w:cs="Consolas"/>
          <w:color w:val="0000FF"/>
          <w:sz w:val="19"/>
          <w:szCs w:val="19"/>
          <w:highlight w:val="white"/>
        </w:rPr>
        <w:t>using</w:t>
      </w:r>
      <w:proofErr w:type="gram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Microsoft.SPOT.Hardware</w:t>
      </w:r>
      <w:proofErr w:type="spellEnd"/>
      <w:r>
        <w:rPr>
          <w:rFonts w:ascii="Consolas" w:hAnsi="Consolas" w:cs="Consolas"/>
          <w:color w:val="000000"/>
          <w:sz w:val="19"/>
          <w:szCs w:val="19"/>
          <w:highlight w:val="white"/>
        </w:rPr>
        <w:t>;</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proofErr w:type="gramStart"/>
      <w:r>
        <w:rPr>
          <w:rFonts w:ascii="Consolas" w:hAnsi="Consolas" w:cs="Consolas"/>
          <w:color w:val="0000FF"/>
          <w:sz w:val="19"/>
          <w:szCs w:val="19"/>
          <w:highlight w:val="white"/>
        </w:rPr>
        <w:t>public</w:t>
      </w:r>
      <w:proofErr w:type="gramEnd"/>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class</w:t>
      </w: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Program</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gramStart"/>
      <w:r>
        <w:rPr>
          <w:rFonts w:ascii="Consolas" w:hAnsi="Consolas" w:cs="Consolas"/>
          <w:color w:val="0000FF"/>
          <w:sz w:val="19"/>
          <w:szCs w:val="19"/>
          <w:highlight w:val="white"/>
        </w:rPr>
        <w:t>public</w:t>
      </w:r>
      <w:proofErr w:type="gramEnd"/>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static</w:t>
      </w: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void</w:t>
      </w:r>
      <w:r>
        <w:rPr>
          <w:rFonts w:ascii="Consolas" w:hAnsi="Consolas" w:cs="Consolas"/>
          <w:color w:val="000000"/>
          <w:sz w:val="19"/>
          <w:szCs w:val="19"/>
          <w:highlight w:val="white"/>
        </w:rPr>
        <w:t xml:space="preserve"> Main()</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//create I2C object</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//note that the </w:t>
      </w:r>
      <w:proofErr w:type="spellStart"/>
      <w:r>
        <w:rPr>
          <w:rFonts w:ascii="Consolas" w:hAnsi="Consolas" w:cs="Consolas"/>
          <w:color w:val="008000"/>
          <w:sz w:val="19"/>
          <w:szCs w:val="19"/>
          <w:highlight w:val="white"/>
        </w:rPr>
        <w:t>netmf</w:t>
      </w:r>
      <w:proofErr w:type="spellEnd"/>
      <w:r>
        <w:rPr>
          <w:rFonts w:ascii="Consolas" w:hAnsi="Consolas" w:cs="Consolas"/>
          <w:color w:val="008000"/>
          <w:sz w:val="19"/>
          <w:szCs w:val="19"/>
          <w:highlight w:val="white"/>
        </w:rPr>
        <w:t xml:space="preserve"> i2cdevice configuration requires a 7-bit address! It set the 8th R/W bit automatically.</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I2CDevice</w:t>
      </w:r>
      <w:r>
        <w:rPr>
          <w:rFonts w:ascii="Consolas" w:hAnsi="Consolas" w:cs="Consolas"/>
          <w:color w:val="000000"/>
          <w:sz w:val="19"/>
          <w:szCs w:val="19"/>
          <w:highlight w:val="white"/>
        </w:rPr>
        <w:t>.</w:t>
      </w:r>
      <w:r>
        <w:rPr>
          <w:rFonts w:ascii="Consolas" w:hAnsi="Consolas" w:cs="Consolas"/>
          <w:color w:val="2B91AF"/>
          <w:sz w:val="19"/>
          <w:szCs w:val="19"/>
          <w:highlight w:val="white"/>
        </w:rPr>
        <w:t>Configuration</w:t>
      </w:r>
      <w:r>
        <w:rPr>
          <w:rFonts w:ascii="Consolas" w:hAnsi="Consolas" w:cs="Consolas"/>
          <w:color w:val="000000"/>
          <w:sz w:val="19"/>
          <w:szCs w:val="19"/>
          <w:highlight w:val="white"/>
        </w:rPr>
        <w:t xml:space="preserve"> con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gramStart"/>
      <w:r>
        <w:rPr>
          <w:rFonts w:ascii="Consolas" w:hAnsi="Consolas" w:cs="Consolas"/>
          <w:color w:val="0000FF"/>
          <w:sz w:val="19"/>
          <w:szCs w:val="19"/>
          <w:highlight w:val="white"/>
        </w:rPr>
        <w:t>new</w:t>
      </w:r>
      <w:proofErr w:type="gramEnd"/>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I2CDevice</w:t>
      </w:r>
      <w:r>
        <w:rPr>
          <w:rFonts w:ascii="Consolas" w:hAnsi="Consolas" w:cs="Consolas"/>
          <w:color w:val="000000"/>
          <w:sz w:val="19"/>
          <w:szCs w:val="19"/>
          <w:highlight w:val="white"/>
        </w:rPr>
        <w:t>.</w:t>
      </w:r>
      <w:r>
        <w:rPr>
          <w:rFonts w:ascii="Consolas" w:hAnsi="Consolas" w:cs="Consolas"/>
          <w:color w:val="2B91AF"/>
          <w:sz w:val="19"/>
          <w:szCs w:val="19"/>
          <w:highlight w:val="white"/>
        </w:rPr>
        <w:t>Configuration</w:t>
      </w:r>
      <w:r>
        <w:rPr>
          <w:rFonts w:ascii="Consolas" w:hAnsi="Consolas" w:cs="Consolas"/>
          <w:color w:val="000000"/>
          <w:sz w:val="19"/>
          <w:szCs w:val="19"/>
          <w:highlight w:val="white"/>
        </w:rPr>
        <w:t>(0x28, 400);</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I2CDevice</w:t>
      </w:r>
      <w:r>
        <w:rPr>
          <w:rFonts w:ascii="Consolas" w:hAnsi="Consolas" w:cs="Consolas"/>
          <w:color w:val="000000"/>
          <w:sz w:val="19"/>
          <w:szCs w:val="19"/>
          <w:highlight w:val="white"/>
        </w:rPr>
        <w:t xml:space="preserve"> MyI2C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proofErr w:type="gramStart"/>
      <w:r>
        <w:rPr>
          <w:rFonts w:ascii="Consolas" w:hAnsi="Consolas" w:cs="Consolas"/>
          <w:color w:val="2B91AF"/>
          <w:sz w:val="19"/>
          <w:szCs w:val="19"/>
          <w:highlight w:val="white"/>
        </w:rPr>
        <w:t>I2CDevice</w:t>
      </w:r>
      <w:r>
        <w:rPr>
          <w:rFonts w:ascii="Consolas" w:hAnsi="Consolas" w:cs="Consolas"/>
          <w:color w:val="000000"/>
          <w:sz w:val="19"/>
          <w:szCs w:val="19"/>
          <w:highlight w:val="white"/>
        </w:rPr>
        <w:t>(</w:t>
      </w:r>
      <w:proofErr w:type="gramEnd"/>
      <w:r>
        <w:rPr>
          <w:rFonts w:ascii="Consolas" w:hAnsi="Consolas" w:cs="Consolas"/>
          <w:color w:val="000000"/>
          <w:sz w:val="19"/>
          <w:szCs w:val="19"/>
          <w:highlight w:val="white"/>
        </w:rPr>
        <w:t>con);</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w:t>
      </w:r>
      <w:proofErr w:type="gramStart"/>
      <w:r>
        <w:rPr>
          <w:rFonts w:ascii="Consolas" w:hAnsi="Consolas" w:cs="Consolas"/>
          <w:color w:val="008000"/>
          <w:sz w:val="19"/>
          <w:szCs w:val="19"/>
          <w:highlight w:val="white"/>
        </w:rPr>
        <w:t>Create</w:t>
      </w:r>
      <w:proofErr w:type="gramEnd"/>
      <w:r>
        <w:rPr>
          <w:rFonts w:ascii="Consolas" w:hAnsi="Consolas" w:cs="Consolas"/>
          <w:color w:val="008000"/>
          <w:sz w:val="19"/>
          <w:szCs w:val="19"/>
          <w:highlight w:val="white"/>
        </w:rPr>
        <w:t xml:space="preserve"> transactions</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w:t>
      </w:r>
      <w:proofErr w:type="gramStart"/>
      <w:r>
        <w:rPr>
          <w:rFonts w:ascii="Consolas" w:hAnsi="Consolas" w:cs="Consolas"/>
          <w:color w:val="008000"/>
          <w:sz w:val="19"/>
          <w:szCs w:val="19"/>
          <w:highlight w:val="white"/>
        </w:rPr>
        <w:t>We</w:t>
      </w:r>
      <w:proofErr w:type="gramEnd"/>
      <w:r>
        <w:rPr>
          <w:rFonts w:ascii="Consolas" w:hAnsi="Consolas" w:cs="Consolas"/>
          <w:color w:val="008000"/>
          <w:sz w:val="19"/>
          <w:szCs w:val="19"/>
          <w:highlight w:val="white"/>
        </w:rPr>
        <w:t xml:space="preserve"> need 2 in this example, we are reading from the device</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First transaction is writing the "read command"</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Second transaction is reading the data</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gramStart"/>
      <w:r>
        <w:rPr>
          <w:rFonts w:ascii="Consolas" w:hAnsi="Consolas" w:cs="Consolas"/>
          <w:color w:val="2B91AF"/>
          <w:sz w:val="19"/>
          <w:szCs w:val="19"/>
          <w:highlight w:val="white"/>
        </w:rPr>
        <w:t>I2CDevice</w:t>
      </w:r>
      <w:r>
        <w:rPr>
          <w:rFonts w:ascii="Consolas" w:hAnsi="Consolas" w:cs="Consolas"/>
          <w:color w:val="000000"/>
          <w:sz w:val="19"/>
          <w:szCs w:val="19"/>
          <w:highlight w:val="white"/>
        </w:rPr>
        <w:t>.</w:t>
      </w:r>
      <w:r>
        <w:rPr>
          <w:rFonts w:ascii="Consolas" w:hAnsi="Consolas" w:cs="Consolas"/>
          <w:color w:val="2B91AF"/>
          <w:sz w:val="19"/>
          <w:szCs w:val="19"/>
          <w:highlight w:val="white"/>
        </w:rPr>
        <w:t>I2CTransaction</w:t>
      </w:r>
      <w:r>
        <w:rPr>
          <w:rFonts w:ascii="Consolas" w:hAnsi="Consolas" w:cs="Consolas"/>
          <w:color w:val="000000"/>
          <w:sz w:val="19"/>
          <w:szCs w:val="19"/>
          <w:highlight w:val="white"/>
        </w:rPr>
        <w:t>[</w:t>
      </w:r>
      <w:proofErr w:type="gram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xActions</w:t>
      </w:r>
      <w:proofErr w:type="spellEnd"/>
      <w:r>
        <w:rPr>
          <w:rFonts w:ascii="Consolas" w:hAnsi="Consolas" w:cs="Consolas"/>
          <w:color w:val="000000"/>
          <w:sz w:val="19"/>
          <w:szCs w:val="19"/>
          <w:highlight w:val="white"/>
        </w:rPr>
        <w:t xml:space="preserve">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gramStart"/>
      <w:r>
        <w:rPr>
          <w:rFonts w:ascii="Consolas" w:hAnsi="Consolas" w:cs="Consolas"/>
          <w:color w:val="0000FF"/>
          <w:sz w:val="19"/>
          <w:szCs w:val="19"/>
          <w:highlight w:val="white"/>
        </w:rPr>
        <w:t>new</w:t>
      </w:r>
      <w:proofErr w:type="gramEnd"/>
      <w:r>
        <w:rPr>
          <w:rFonts w:ascii="Consolas" w:hAnsi="Consolas" w:cs="Consolas"/>
          <w:color w:val="000000"/>
          <w:sz w:val="19"/>
          <w:szCs w:val="19"/>
          <w:highlight w:val="white"/>
        </w:rPr>
        <w:t xml:space="preserve"> </w:t>
      </w:r>
      <w:r>
        <w:rPr>
          <w:rFonts w:ascii="Consolas" w:hAnsi="Consolas" w:cs="Consolas"/>
          <w:color w:val="2B91AF"/>
          <w:sz w:val="19"/>
          <w:szCs w:val="19"/>
          <w:highlight w:val="white"/>
        </w:rPr>
        <w:t>I2CDevice</w:t>
      </w:r>
      <w:r>
        <w:rPr>
          <w:rFonts w:ascii="Consolas" w:hAnsi="Consolas" w:cs="Consolas"/>
          <w:color w:val="000000"/>
          <w:sz w:val="19"/>
          <w:szCs w:val="19"/>
          <w:highlight w:val="white"/>
        </w:rPr>
        <w:t>.</w:t>
      </w:r>
      <w:r>
        <w:rPr>
          <w:rFonts w:ascii="Consolas" w:hAnsi="Consolas" w:cs="Consolas"/>
          <w:color w:val="2B91AF"/>
          <w:sz w:val="19"/>
          <w:szCs w:val="19"/>
          <w:highlight w:val="white"/>
        </w:rPr>
        <w:t>I2CTransaction</w:t>
      </w:r>
      <w:r>
        <w:rPr>
          <w:rFonts w:ascii="Consolas" w:hAnsi="Consolas" w:cs="Consolas"/>
          <w:color w:val="000000"/>
          <w:sz w:val="19"/>
          <w:szCs w:val="19"/>
          <w:highlight w:val="white"/>
        </w:rPr>
        <w:t>[2];</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create write buffer (we need one byte)</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gramStart"/>
      <w:r>
        <w:rPr>
          <w:rFonts w:ascii="Consolas" w:hAnsi="Consolas" w:cs="Consolas"/>
          <w:color w:val="0000FF"/>
          <w:sz w:val="19"/>
          <w:szCs w:val="19"/>
          <w:highlight w:val="white"/>
        </w:rPr>
        <w:t>byte</w:t>
      </w:r>
      <w:r>
        <w:rPr>
          <w:rFonts w:ascii="Consolas" w:hAnsi="Consolas" w:cs="Consolas"/>
          <w:color w:val="000000"/>
          <w:sz w:val="19"/>
          <w:szCs w:val="19"/>
          <w:highlight w:val="white"/>
        </w:rPr>
        <w:t>[</w:t>
      </w:r>
      <w:proofErr w:type="gram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RegisterNum</w:t>
      </w:r>
      <w:proofErr w:type="spellEnd"/>
      <w:r>
        <w:rPr>
          <w:rFonts w:ascii="Consolas" w:hAnsi="Consolas" w:cs="Consolas"/>
          <w:color w:val="000000"/>
          <w:sz w:val="19"/>
          <w:szCs w:val="19"/>
          <w:highlight w:val="white"/>
        </w:rPr>
        <w:t xml:space="preserve">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byte</w:t>
      </w:r>
      <w:r>
        <w:rPr>
          <w:rFonts w:ascii="Consolas" w:hAnsi="Consolas" w:cs="Consolas"/>
          <w:color w:val="000000"/>
          <w:sz w:val="19"/>
          <w:szCs w:val="19"/>
          <w:highlight w:val="white"/>
        </w:rPr>
        <w:t>[1] { 0x34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proofErr w:type="gramStart"/>
      <w:r>
        <w:rPr>
          <w:rFonts w:ascii="Consolas" w:hAnsi="Consolas" w:cs="Consolas"/>
          <w:color w:val="000000"/>
          <w:sz w:val="19"/>
          <w:szCs w:val="19"/>
          <w:highlight w:val="white"/>
        </w:rPr>
        <w:t>xActions</w:t>
      </w:r>
      <w:proofErr w:type="spellEnd"/>
      <w:r>
        <w:rPr>
          <w:rFonts w:ascii="Consolas" w:hAnsi="Consolas" w:cs="Consolas"/>
          <w:color w:val="000000"/>
          <w:sz w:val="19"/>
          <w:szCs w:val="19"/>
          <w:highlight w:val="white"/>
        </w:rPr>
        <w:t>[</w:t>
      </w:r>
      <w:proofErr w:type="gramEnd"/>
      <w:r>
        <w:rPr>
          <w:rFonts w:ascii="Consolas" w:hAnsi="Consolas" w:cs="Consolas"/>
          <w:color w:val="000000"/>
          <w:sz w:val="19"/>
          <w:szCs w:val="19"/>
          <w:highlight w:val="white"/>
        </w:rPr>
        <w:t xml:space="preserve">0] = </w:t>
      </w:r>
      <w:r>
        <w:rPr>
          <w:rFonts w:ascii="Consolas" w:hAnsi="Consolas" w:cs="Consolas"/>
          <w:color w:val="2B91AF"/>
          <w:sz w:val="19"/>
          <w:szCs w:val="19"/>
          <w:highlight w:val="white"/>
        </w:rPr>
        <w:t>I2CDevice</w:t>
      </w:r>
      <w:r>
        <w:rPr>
          <w:rFonts w:ascii="Consolas" w:hAnsi="Consolas" w:cs="Consolas"/>
          <w:color w:val="000000"/>
          <w:sz w:val="19"/>
          <w:szCs w:val="19"/>
          <w:highlight w:val="white"/>
        </w:rPr>
        <w:t>.CreateWriteTransaction(</w:t>
      </w:r>
      <w:proofErr w:type="spellStart"/>
      <w:r>
        <w:rPr>
          <w:rFonts w:ascii="Consolas" w:hAnsi="Consolas" w:cs="Consolas"/>
          <w:color w:val="000000"/>
          <w:sz w:val="19"/>
          <w:szCs w:val="19"/>
          <w:highlight w:val="white"/>
        </w:rPr>
        <w:t>RegisterNum</w:t>
      </w:r>
      <w:proofErr w:type="spellEnd"/>
      <w:r>
        <w:rPr>
          <w:rFonts w:ascii="Consolas" w:hAnsi="Consolas" w:cs="Consolas"/>
          <w:color w:val="000000"/>
          <w:sz w:val="19"/>
          <w:szCs w:val="19"/>
          <w:highlight w:val="white"/>
        </w:rPr>
        <w:t>);</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create read buffer to read the register</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gramStart"/>
      <w:r>
        <w:rPr>
          <w:rFonts w:ascii="Consolas" w:hAnsi="Consolas" w:cs="Consolas"/>
          <w:color w:val="0000FF"/>
          <w:sz w:val="19"/>
          <w:szCs w:val="19"/>
          <w:highlight w:val="white"/>
        </w:rPr>
        <w:t>byte</w:t>
      </w:r>
      <w:r>
        <w:rPr>
          <w:rFonts w:ascii="Consolas" w:hAnsi="Consolas" w:cs="Consolas"/>
          <w:color w:val="000000"/>
          <w:sz w:val="19"/>
          <w:szCs w:val="19"/>
          <w:highlight w:val="white"/>
        </w:rPr>
        <w:t>[</w:t>
      </w:r>
      <w:proofErr w:type="gramEnd"/>
      <w:r>
        <w:rPr>
          <w:rFonts w:ascii="Consolas" w:hAnsi="Consolas" w:cs="Consolas"/>
          <w:color w:val="000000"/>
          <w:sz w:val="19"/>
          <w:szCs w:val="19"/>
          <w:highlight w:val="white"/>
        </w:rPr>
        <w:t xml:space="preserve">] </w:t>
      </w:r>
      <w:proofErr w:type="spellStart"/>
      <w:r>
        <w:rPr>
          <w:rFonts w:ascii="Consolas" w:hAnsi="Consolas" w:cs="Consolas"/>
          <w:color w:val="000000"/>
          <w:sz w:val="19"/>
          <w:szCs w:val="19"/>
          <w:highlight w:val="white"/>
        </w:rPr>
        <w:t>RegisterValue</w:t>
      </w:r>
      <w:proofErr w:type="spellEnd"/>
      <w:r>
        <w:rPr>
          <w:rFonts w:ascii="Consolas" w:hAnsi="Consolas" w:cs="Consolas"/>
          <w:color w:val="000000"/>
          <w:sz w:val="19"/>
          <w:szCs w:val="19"/>
          <w:highlight w:val="white"/>
        </w:rPr>
        <w:t xml:space="preserve"> = </w:t>
      </w:r>
      <w:r>
        <w:rPr>
          <w:rFonts w:ascii="Consolas" w:hAnsi="Consolas" w:cs="Consolas"/>
          <w:color w:val="0000FF"/>
          <w:sz w:val="19"/>
          <w:szCs w:val="19"/>
          <w:highlight w:val="white"/>
        </w:rPr>
        <w:t>new</w:t>
      </w:r>
      <w:r>
        <w:rPr>
          <w:rFonts w:ascii="Consolas" w:hAnsi="Consolas" w:cs="Consolas"/>
          <w:color w:val="000000"/>
          <w:sz w:val="19"/>
          <w:szCs w:val="19"/>
          <w:highlight w:val="white"/>
        </w:rPr>
        <w:t xml:space="preserve"> </w:t>
      </w:r>
      <w:r>
        <w:rPr>
          <w:rFonts w:ascii="Consolas" w:hAnsi="Consolas" w:cs="Consolas"/>
          <w:color w:val="0000FF"/>
          <w:sz w:val="19"/>
          <w:szCs w:val="19"/>
          <w:highlight w:val="white"/>
        </w:rPr>
        <w:t>byte</w:t>
      </w:r>
      <w:r>
        <w:rPr>
          <w:rFonts w:ascii="Consolas" w:hAnsi="Consolas" w:cs="Consolas"/>
          <w:color w:val="000000"/>
          <w:sz w:val="19"/>
          <w:szCs w:val="19"/>
          <w:highlight w:val="white"/>
        </w:rPr>
        <w:t>[1];</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proofErr w:type="gramStart"/>
      <w:r>
        <w:rPr>
          <w:rFonts w:ascii="Consolas" w:hAnsi="Consolas" w:cs="Consolas"/>
          <w:color w:val="000000"/>
          <w:sz w:val="19"/>
          <w:szCs w:val="19"/>
          <w:highlight w:val="white"/>
        </w:rPr>
        <w:t>xActions</w:t>
      </w:r>
      <w:proofErr w:type="spellEnd"/>
      <w:r>
        <w:rPr>
          <w:rFonts w:ascii="Consolas" w:hAnsi="Consolas" w:cs="Consolas"/>
          <w:color w:val="000000"/>
          <w:sz w:val="19"/>
          <w:szCs w:val="19"/>
          <w:highlight w:val="white"/>
        </w:rPr>
        <w:t>[</w:t>
      </w:r>
      <w:proofErr w:type="gramEnd"/>
      <w:r>
        <w:rPr>
          <w:rFonts w:ascii="Consolas" w:hAnsi="Consolas" w:cs="Consolas"/>
          <w:color w:val="000000"/>
          <w:sz w:val="19"/>
          <w:szCs w:val="19"/>
          <w:highlight w:val="white"/>
        </w:rPr>
        <w:t xml:space="preserve">1] = </w:t>
      </w:r>
      <w:r>
        <w:rPr>
          <w:rFonts w:ascii="Consolas" w:hAnsi="Consolas" w:cs="Consolas"/>
          <w:color w:val="2B91AF"/>
          <w:sz w:val="19"/>
          <w:szCs w:val="19"/>
          <w:highlight w:val="white"/>
        </w:rPr>
        <w:t>I2CDevice</w:t>
      </w:r>
      <w:r>
        <w:rPr>
          <w:rFonts w:ascii="Consolas" w:hAnsi="Consolas" w:cs="Consolas"/>
          <w:color w:val="000000"/>
          <w:sz w:val="19"/>
          <w:szCs w:val="19"/>
          <w:highlight w:val="white"/>
        </w:rPr>
        <w:t>.CreateReadTransaction(</w:t>
      </w:r>
      <w:proofErr w:type="spellStart"/>
      <w:r>
        <w:rPr>
          <w:rFonts w:ascii="Consolas" w:hAnsi="Consolas" w:cs="Consolas"/>
          <w:color w:val="000000"/>
          <w:sz w:val="19"/>
          <w:szCs w:val="19"/>
          <w:highlight w:val="white"/>
        </w:rPr>
        <w:t>RegisterValue</w:t>
      </w:r>
      <w:proofErr w:type="spellEnd"/>
      <w:r>
        <w:rPr>
          <w:rFonts w:ascii="Consolas" w:hAnsi="Consolas" w:cs="Consolas"/>
          <w:color w:val="000000"/>
          <w:sz w:val="19"/>
          <w:szCs w:val="19"/>
          <w:highlight w:val="white"/>
        </w:rPr>
        <w:t>);</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Now we access the I2C bus using a timeout of one second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xml:space="preserve">// if the execute command returns zero, the transaction failed (this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is a good check to make sure that you are communicating with the device correctly</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r>
        <w:rPr>
          <w:rFonts w:ascii="Consolas" w:hAnsi="Consolas" w:cs="Consolas"/>
          <w:color w:val="008000"/>
          <w:sz w:val="19"/>
          <w:szCs w:val="19"/>
          <w:highlight w:val="white"/>
        </w:rPr>
        <w:t>// and don’t have a wiring issue or other problem with the I2C device)</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gramStart"/>
      <w:r>
        <w:rPr>
          <w:rFonts w:ascii="Consolas" w:hAnsi="Consolas" w:cs="Consolas"/>
          <w:color w:val="0000FF"/>
          <w:sz w:val="19"/>
          <w:szCs w:val="19"/>
          <w:highlight w:val="white"/>
        </w:rPr>
        <w:t>if</w:t>
      </w:r>
      <w:proofErr w:type="gramEnd"/>
      <w:r>
        <w:rPr>
          <w:rFonts w:ascii="Consolas" w:hAnsi="Consolas" w:cs="Consolas"/>
          <w:color w:val="000000"/>
          <w:sz w:val="19"/>
          <w:szCs w:val="19"/>
          <w:highlight w:val="white"/>
        </w:rPr>
        <w:t xml:space="preserve"> (MyI2C.Execute(</w:t>
      </w:r>
      <w:proofErr w:type="spellStart"/>
      <w:r>
        <w:rPr>
          <w:rFonts w:ascii="Consolas" w:hAnsi="Consolas" w:cs="Consolas"/>
          <w:color w:val="000000"/>
          <w:sz w:val="19"/>
          <w:szCs w:val="19"/>
          <w:highlight w:val="white"/>
        </w:rPr>
        <w:t>xActions</w:t>
      </w:r>
      <w:proofErr w:type="spellEnd"/>
      <w:r>
        <w:rPr>
          <w:rFonts w:ascii="Consolas" w:hAnsi="Consolas" w:cs="Consolas"/>
          <w:color w:val="000000"/>
          <w:sz w:val="19"/>
          <w:szCs w:val="19"/>
          <w:highlight w:val="white"/>
        </w:rPr>
        <w:t>, 1000) == 0)</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proofErr w:type="gramStart"/>
      <w:r>
        <w:rPr>
          <w:rFonts w:ascii="Consolas" w:hAnsi="Consolas" w:cs="Consolas"/>
          <w:color w:val="2B91AF"/>
          <w:sz w:val="19"/>
          <w:szCs w:val="19"/>
          <w:highlight w:val="white"/>
        </w:rPr>
        <w:t>Debug</w:t>
      </w:r>
      <w:r>
        <w:rPr>
          <w:rFonts w:ascii="Consolas" w:hAnsi="Consolas" w:cs="Consolas"/>
          <w:color w:val="000000"/>
          <w:sz w:val="19"/>
          <w:szCs w:val="19"/>
          <w:highlight w:val="white"/>
        </w:rPr>
        <w:t>.Print</w:t>
      </w:r>
      <w:proofErr w:type="spellEnd"/>
      <w:r>
        <w:rPr>
          <w:rFonts w:ascii="Consolas" w:hAnsi="Consolas" w:cs="Consolas"/>
          <w:color w:val="000000"/>
          <w:sz w:val="19"/>
          <w:szCs w:val="19"/>
          <w:highlight w:val="white"/>
        </w:rPr>
        <w:t>(</w:t>
      </w:r>
      <w:proofErr w:type="gramEnd"/>
      <w:r>
        <w:rPr>
          <w:rFonts w:ascii="Consolas" w:hAnsi="Consolas" w:cs="Consolas"/>
          <w:color w:val="A31515"/>
          <w:sz w:val="19"/>
          <w:szCs w:val="19"/>
          <w:highlight w:val="white"/>
        </w:rPr>
        <w:t>"Failed to perform I2C transaction"</w:t>
      </w:r>
      <w:r>
        <w:rPr>
          <w:rFonts w:ascii="Consolas" w:hAnsi="Consolas" w:cs="Consolas"/>
          <w:color w:val="000000"/>
          <w:sz w:val="19"/>
          <w:szCs w:val="19"/>
          <w:highlight w:val="white"/>
        </w:rPr>
        <w:t>);</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gramStart"/>
      <w:r>
        <w:rPr>
          <w:rFonts w:ascii="Consolas" w:hAnsi="Consolas" w:cs="Consolas"/>
          <w:color w:val="0000FF"/>
          <w:sz w:val="19"/>
          <w:szCs w:val="19"/>
          <w:highlight w:val="white"/>
        </w:rPr>
        <w:t>else</w:t>
      </w:r>
      <w:proofErr w:type="gramEnd"/>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roofErr w:type="spellStart"/>
      <w:proofErr w:type="gramStart"/>
      <w:r>
        <w:rPr>
          <w:rFonts w:ascii="Consolas" w:hAnsi="Consolas" w:cs="Consolas"/>
          <w:color w:val="2B91AF"/>
          <w:sz w:val="19"/>
          <w:szCs w:val="19"/>
          <w:highlight w:val="white"/>
        </w:rPr>
        <w:t>Debug</w:t>
      </w:r>
      <w:r>
        <w:rPr>
          <w:rFonts w:ascii="Consolas" w:hAnsi="Consolas" w:cs="Consolas"/>
          <w:color w:val="000000"/>
          <w:sz w:val="19"/>
          <w:szCs w:val="19"/>
          <w:highlight w:val="white"/>
        </w:rPr>
        <w:t>.Print</w:t>
      </w:r>
      <w:proofErr w:type="spellEnd"/>
      <w:r>
        <w:rPr>
          <w:rFonts w:ascii="Consolas" w:hAnsi="Consolas" w:cs="Consolas"/>
          <w:color w:val="000000"/>
          <w:sz w:val="19"/>
          <w:szCs w:val="19"/>
          <w:highlight w:val="white"/>
        </w:rPr>
        <w:t>(</w:t>
      </w:r>
      <w:proofErr w:type="gramEnd"/>
      <w:r>
        <w:rPr>
          <w:rFonts w:ascii="Consolas" w:hAnsi="Consolas" w:cs="Consolas"/>
          <w:color w:val="A31515"/>
          <w:sz w:val="19"/>
          <w:szCs w:val="19"/>
          <w:highlight w:val="white"/>
        </w:rPr>
        <w:t>"Register value: "</w:t>
      </w:r>
      <w:r>
        <w:rPr>
          <w:rFonts w:ascii="Consolas" w:hAnsi="Consolas" w:cs="Consolas"/>
          <w:color w:val="000000"/>
          <w:sz w:val="19"/>
          <w:szCs w:val="19"/>
          <w:highlight w:val="white"/>
        </w:rPr>
        <w:t xml:space="preserve"> + </w:t>
      </w:r>
      <w:proofErr w:type="spellStart"/>
      <w:r>
        <w:rPr>
          <w:rFonts w:ascii="Consolas" w:hAnsi="Consolas" w:cs="Consolas"/>
          <w:color w:val="000000"/>
          <w:sz w:val="19"/>
          <w:szCs w:val="19"/>
          <w:highlight w:val="white"/>
        </w:rPr>
        <w:t>RegisterValue</w:t>
      </w:r>
      <w:proofErr w:type="spellEnd"/>
      <w:r>
        <w:rPr>
          <w:rFonts w:ascii="Consolas" w:hAnsi="Consolas" w:cs="Consolas"/>
          <w:color w:val="000000"/>
          <w:sz w:val="19"/>
          <w:szCs w:val="19"/>
          <w:highlight w:val="white"/>
        </w:rPr>
        <w:t>[0].</w:t>
      </w:r>
      <w:proofErr w:type="spellStart"/>
      <w:r>
        <w:rPr>
          <w:rFonts w:ascii="Consolas" w:hAnsi="Consolas" w:cs="Consolas"/>
          <w:color w:val="000000"/>
          <w:sz w:val="19"/>
          <w:szCs w:val="19"/>
          <w:highlight w:val="white"/>
        </w:rPr>
        <w:t>ToString</w:t>
      </w:r>
      <w:proofErr w:type="spellEnd"/>
      <w:r>
        <w:rPr>
          <w:rFonts w:ascii="Consolas" w:hAnsi="Consolas" w:cs="Consolas"/>
          <w:color w:val="000000"/>
          <w:sz w:val="19"/>
          <w:szCs w:val="19"/>
          <w:highlight w:val="white"/>
        </w:rPr>
        <w:t>());</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rsidR="00B06535" w:rsidRDefault="00B06535" w:rsidP="00B06535">
      <w:pPr>
        <w:autoSpaceDE w:val="0"/>
        <w:autoSpaceDN w:val="0"/>
        <w:adjustRightInd w:val="0"/>
        <w:spacing w:after="0" w:line="240" w:lineRule="auto"/>
        <w:rPr>
          <w:rFonts w:ascii="Consolas" w:hAnsi="Consolas" w:cs="Consolas"/>
          <w:color w:val="000000"/>
          <w:sz w:val="19"/>
          <w:szCs w:val="19"/>
          <w:highlight w:val="white"/>
        </w:rPr>
      </w:pPr>
      <w:r>
        <w:rPr>
          <w:rFonts w:ascii="Consolas" w:hAnsi="Consolas" w:cs="Consolas"/>
          <w:color w:val="000000"/>
          <w:sz w:val="19"/>
          <w:szCs w:val="19"/>
          <w:highlight w:val="white"/>
        </w:rPr>
        <w:t xml:space="preserve">    }</w:t>
      </w:r>
    </w:p>
    <w:p w:rsidR="00B06535" w:rsidRDefault="00B06535" w:rsidP="00B06535">
      <w:pPr>
        <w:rPr>
          <w:rFonts w:ascii="Consolas" w:hAnsi="Consolas" w:cs="Consolas"/>
          <w:color w:val="000000"/>
          <w:sz w:val="19"/>
          <w:szCs w:val="19"/>
        </w:rPr>
      </w:pPr>
      <w:r>
        <w:rPr>
          <w:rFonts w:ascii="Consolas" w:hAnsi="Consolas" w:cs="Consolas"/>
          <w:color w:val="000000"/>
          <w:sz w:val="19"/>
          <w:szCs w:val="19"/>
          <w:highlight w:val="white"/>
        </w:rPr>
        <w:t>}</w:t>
      </w:r>
    </w:p>
    <w:p w:rsidR="00B06535" w:rsidRDefault="00B06535" w:rsidP="00B06535"/>
    <w:p w:rsidR="00B06535" w:rsidRDefault="00A441C6" w:rsidP="00B06535">
      <w:r>
        <w:rPr>
          <w:noProof/>
        </w:rPr>
        <w:drawing>
          <wp:inline distT="0" distB="0" distL="0" distR="0" wp14:anchorId="6BA6C50F" wp14:editId="528572C3">
            <wp:extent cx="5943600" cy="31254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943600" cy="3125470"/>
                    </a:xfrm>
                    <a:prstGeom prst="rect">
                      <a:avLst/>
                    </a:prstGeom>
                  </pic:spPr>
                </pic:pic>
              </a:graphicData>
            </a:graphic>
          </wp:inline>
        </w:drawing>
      </w:r>
    </w:p>
    <w:p w:rsidR="00B06535" w:rsidRDefault="00A441C6" w:rsidP="00B06535">
      <w:r>
        <w:t>We now were able to communicate with the sensor.</w:t>
      </w:r>
    </w:p>
    <w:p w:rsidR="00B06535" w:rsidRDefault="00B06535" w:rsidP="00B06535">
      <w:r>
        <w:t xml:space="preserve">My task is to now add the remaining registers and make a complete driver for the sensor. </w:t>
      </w:r>
    </w:p>
    <w:p w:rsidR="00C13C17" w:rsidRDefault="00C13C17" w:rsidP="00B06535"/>
    <w:p w:rsidR="00C13C17" w:rsidRDefault="00C13C17" w:rsidP="00B06535"/>
    <w:p w:rsidR="00C13C17" w:rsidRDefault="00C13C17" w:rsidP="00B06535"/>
    <w:p w:rsidR="00C13C17" w:rsidRDefault="00C13C17">
      <w:r>
        <w:br w:type="page"/>
      </w:r>
    </w:p>
    <w:p w:rsidR="00C13C17" w:rsidRPr="007C386B" w:rsidRDefault="00C13C17" w:rsidP="00381FA6">
      <w:pPr>
        <w:pStyle w:val="Heading1"/>
      </w:pPr>
      <w:r w:rsidRPr="007C386B">
        <w:lastRenderedPageBreak/>
        <w:t>Week 2:</w:t>
      </w:r>
    </w:p>
    <w:p w:rsidR="00C13C17" w:rsidRDefault="00C13C17" w:rsidP="00B06535"/>
    <w:p w:rsidR="00C13C17" w:rsidRDefault="00C13C17" w:rsidP="00B06535">
      <w:r>
        <w:t>Monday meeting with Gene</w:t>
      </w:r>
    </w:p>
    <w:p w:rsidR="00C13C17" w:rsidRDefault="00C13C17" w:rsidP="007C386B">
      <w:pPr>
        <w:pStyle w:val="ListParagraph"/>
      </w:pPr>
      <w:r>
        <w:t>Now that the IMU is talking to the computer, we need to setup some experiments.</w:t>
      </w:r>
    </w:p>
    <w:p w:rsidR="007C386B" w:rsidRDefault="007C386B" w:rsidP="007C386B">
      <w:pPr>
        <w:pStyle w:val="ListParagraph"/>
      </w:pPr>
    </w:p>
    <w:p w:rsidR="007C386B" w:rsidRDefault="007C386B" w:rsidP="007C386B">
      <w:pPr>
        <w:pStyle w:val="ListParagraph"/>
      </w:pPr>
      <w:r>
        <w:t>Tasks for this week:</w:t>
      </w:r>
    </w:p>
    <w:p w:rsidR="007C386B" w:rsidRDefault="007C386B" w:rsidP="007C386B">
      <w:pPr>
        <w:pStyle w:val="ListParagraph"/>
      </w:pPr>
    </w:p>
    <w:p w:rsidR="00C13C17" w:rsidRDefault="00C13C17" w:rsidP="00C13C17">
      <w:pPr>
        <w:pStyle w:val="ListParagraph"/>
        <w:numPr>
          <w:ilvl w:val="0"/>
          <w:numId w:val="2"/>
        </w:numPr>
      </w:pPr>
      <w:r>
        <w:t>Need to determine the range of accelerometer data we can expect to measure from the underwater buoy as it drifts in the currents.</w:t>
      </w:r>
    </w:p>
    <w:p w:rsidR="007C386B" w:rsidRDefault="007C386B" w:rsidP="00C13C17">
      <w:pPr>
        <w:pStyle w:val="ListParagraph"/>
        <w:numPr>
          <w:ilvl w:val="1"/>
          <w:numId w:val="2"/>
        </w:numPr>
      </w:pPr>
      <w:r>
        <w:t>Use current profile data to calculate the range of accelerations assuming the buoy is a perfect velocity follower (ignore inertial effects).</w:t>
      </w:r>
    </w:p>
    <w:p w:rsidR="00C46AD1" w:rsidRDefault="00C46AD1" w:rsidP="00C46AD1">
      <w:pPr>
        <w:pStyle w:val="ListParagraph"/>
        <w:numPr>
          <w:ilvl w:val="2"/>
          <w:numId w:val="2"/>
        </w:numPr>
      </w:pPr>
      <w:r>
        <w:t xml:space="preserve">Access MBARI data: </w:t>
      </w:r>
      <w:r w:rsidRPr="00C46AD1">
        <w:t>http://dods.mbari.org/lasOASIS/main.pl?</w:t>
      </w:r>
    </w:p>
    <w:p w:rsidR="007C386B" w:rsidRDefault="007C386B" w:rsidP="007C386B">
      <w:pPr>
        <w:pStyle w:val="ListParagraph"/>
        <w:numPr>
          <w:ilvl w:val="2"/>
          <w:numId w:val="2"/>
        </w:numPr>
      </w:pPr>
      <w:r>
        <w:t>Use backward difference calculation</w:t>
      </w:r>
    </w:p>
    <w:p w:rsidR="007C386B" w:rsidRDefault="007C386B" w:rsidP="007C386B">
      <w:pPr>
        <w:pStyle w:val="ListParagraph"/>
        <w:numPr>
          <w:ilvl w:val="2"/>
          <w:numId w:val="2"/>
        </w:numPr>
      </w:pPr>
      <w:r>
        <w:t>Use center difference calculations</w:t>
      </w:r>
    </w:p>
    <w:p w:rsidR="007C386B" w:rsidRDefault="007C386B" w:rsidP="007C386B">
      <w:pPr>
        <w:pStyle w:val="ListParagraph"/>
        <w:numPr>
          <w:ilvl w:val="2"/>
          <w:numId w:val="2"/>
        </w:numPr>
      </w:pPr>
      <w:r>
        <w:t>Plot acceleration profile using M1 and M0 buoys for NS and EW data points for day with average conditions, and day with fast currents.</w:t>
      </w:r>
    </w:p>
    <w:p w:rsidR="007C386B" w:rsidRDefault="007C386B" w:rsidP="007C386B">
      <w:pPr>
        <w:pStyle w:val="ListParagraph"/>
        <w:numPr>
          <w:ilvl w:val="2"/>
          <w:numId w:val="2"/>
        </w:numPr>
      </w:pPr>
      <w:r>
        <w:t>Assume upward float velocity of 10cm/s</w:t>
      </w:r>
    </w:p>
    <w:p w:rsidR="007C386B" w:rsidRDefault="007C386B" w:rsidP="00C13C17">
      <w:pPr>
        <w:pStyle w:val="ListParagraph"/>
        <w:numPr>
          <w:ilvl w:val="1"/>
          <w:numId w:val="2"/>
        </w:numPr>
      </w:pPr>
      <w:r>
        <w:t>Use Simulink to create model, inputs a velocity current profile and then calculates the acceleration, velocity, and position of the buoy.</w:t>
      </w:r>
    </w:p>
    <w:p w:rsidR="00C13C17" w:rsidRDefault="007C386B" w:rsidP="007C386B">
      <w:pPr>
        <w:pStyle w:val="ListParagraph"/>
        <w:numPr>
          <w:ilvl w:val="2"/>
          <w:numId w:val="2"/>
        </w:numPr>
      </w:pPr>
      <w:r>
        <w:t xml:space="preserve">Use 30 kg mass for calculating the acceleration. </w:t>
      </w:r>
      <w:r w:rsidR="00C13C17">
        <w:t xml:space="preserve"> </w:t>
      </w:r>
    </w:p>
    <w:p w:rsidR="007C386B" w:rsidRDefault="007C386B" w:rsidP="007C386B">
      <w:pPr>
        <w:pStyle w:val="ListParagraph"/>
        <w:numPr>
          <w:ilvl w:val="2"/>
          <w:numId w:val="2"/>
        </w:numPr>
      </w:pPr>
      <w:r>
        <w:t xml:space="preserve">Use one of Gene’s example CPF &gt; </w:t>
      </w:r>
      <w:proofErr w:type="spellStart"/>
      <w:r>
        <w:t>Calcs</w:t>
      </w:r>
      <w:proofErr w:type="spellEnd"/>
      <w:r>
        <w:t xml:space="preserve"> &gt; </w:t>
      </w:r>
      <w:proofErr w:type="spellStart"/>
      <w:r>
        <w:t>BE_Controller_velocoty.sim</w:t>
      </w:r>
      <w:proofErr w:type="spellEnd"/>
      <w:r>
        <w:t xml:space="preserve"> to get started</w:t>
      </w:r>
    </w:p>
    <w:p w:rsidR="007C386B" w:rsidRDefault="007C386B" w:rsidP="007C386B">
      <w:pPr>
        <w:pStyle w:val="ListParagraph"/>
        <w:numPr>
          <w:ilvl w:val="2"/>
          <w:numId w:val="2"/>
        </w:numPr>
      </w:pPr>
      <w:r>
        <w:t>Need to use added mass for the buoy</w:t>
      </w:r>
    </w:p>
    <w:p w:rsidR="007C386B" w:rsidRDefault="007C386B" w:rsidP="007C386B">
      <w:pPr>
        <w:pStyle w:val="ListParagraph"/>
        <w:numPr>
          <w:ilvl w:val="2"/>
          <w:numId w:val="2"/>
        </w:numPr>
      </w:pPr>
      <w:r>
        <w:t>Need to loop up drag coefficient for cylinder body in radial flow (text book table)</w:t>
      </w:r>
    </w:p>
    <w:p w:rsidR="007C386B" w:rsidRDefault="007C386B" w:rsidP="007C386B">
      <w:pPr>
        <w:pStyle w:val="ListParagraph"/>
        <w:numPr>
          <w:ilvl w:val="2"/>
          <w:numId w:val="2"/>
        </w:numPr>
      </w:pPr>
      <w:r>
        <w:t>Assume upward drifting velocity of 10 cm/s</w:t>
      </w:r>
    </w:p>
    <w:p w:rsidR="0062070F" w:rsidRDefault="0062070F" w:rsidP="007C386B">
      <w:pPr>
        <w:pStyle w:val="ListParagraph"/>
        <w:numPr>
          <w:ilvl w:val="2"/>
          <w:numId w:val="2"/>
        </w:numPr>
      </w:pPr>
      <w:r>
        <w:t>Include Reynolds calculation, needed for drift</w:t>
      </w:r>
    </w:p>
    <w:p w:rsidR="00BB5BC4" w:rsidRDefault="00BB5BC4" w:rsidP="00BB5BC4">
      <w:pPr>
        <w:pStyle w:val="ListParagraph"/>
        <w:numPr>
          <w:ilvl w:val="0"/>
          <w:numId w:val="2"/>
        </w:numPr>
      </w:pPr>
      <w:r>
        <w:t>Setup the Linear actuation on the bench top to test the acceleration output from the IMU for a known acceleration profile</w:t>
      </w:r>
    </w:p>
    <w:p w:rsidR="00BB5BC4" w:rsidRDefault="00BB5BC4" w:rsidP="00BB5BC4">
      <w:pPr>
        <w:pStyle w:val="ListParagraph"/>
        <w:numPr>
          <w:ilvl w:val="1"/>
          <w:numId w:val="2"/>
        </w:numPr>
      </w:pPr>
      <w:r>
        <w:t>Setup the linear actuator on the benchtop</w:t>
      </w:r>
    </w:p>
    <w:p w:rsidR="00BB5BC4" w:rsidRDefault="00BB5BC4" w:rsidP="00BB5BC4">
      <w:pPr>
        <w:pStyle w:val="ListParagraph"/>
        <w:numPr>
          <w:ilvl w:val="1"/>
          <w:numId w:val="2"/>
        </w:numPr>
      </w:pPr>
      <w:r>
        <w:t>Use software to setup velocity profiles</w:t>
      </w:r>
    </w:p>
    <w:p w:rsidR="00BB5BC4" w:rsidRDefault="00BB5BC4" w:rsidP="00BB5BC4">
      <w:pPr>
        <w:pStyle w:val="ListParagraph"/>
        <w:numPr>
          <w:ilvl w:val="1"/>
          <w:numId w:val="2"/>
        </w:numPr>
      </w:pPr>
      <w:r>
        <w:t>Mount sensor, log data and determine minimum accelerations that we can accurately measure</w:t>
      </w:r>
    </w:p>
    <w:p w:rsidR="00BB5BC4" w:rsidRDefault="00BB5BC4" w:rsidP="00BB5BC4">
      <w:pPr>
        <w:pStyle w:val="ListParagraph"/>
        <w:numPr>
          <w:ilvl w:val="1"/>
          <w:numId w:val="2"/>
        </w:numPr>
      </w:pPr>
      <w:r>
        <w:t>Use different signal processing methods to low pass, bandpass signal to see if we can estimate the actual acceleration values.</w:t>
      </w:r>
    </w:p>
    <w:p w:rsidR="00C46AD1" w:rsidRDefault="00C46AD1" w:rsidP="00381FA6">
      <w:pPr>
        <w:pStyle w:val="Heading2"/>
      </w:pPr>
      <w:r>
        <w:lastRenderedPageBreak/>
        <w:t>Current Velocity Profile</w:t>
      </w:r>
      <w:r w:rsidR="00381FA6">
        <w:t xml:space="preserve"> – estimating acceleration range</w:t>
      </w:r>
    </w:p>
    <w:p w:rsidR="00C46AD1" w:rsidRDefault="00C46AD1" w:rsidP="00C46AD1">
      <w:pPr>
        <w:keepNext/>
        <w:jc w:val="center"/>
      </w:pPr>
      <w:r>
        <w:rPr>
          <w:noProof/>
        </w:rPr>
        <w:drawing>
          <wp:inline distT="0" distB="0" distL="0" distR="0" wp14:anchorId="52A4B00E" wp14:editId="1302DE82">
            <wp:extent cx="3599152" cy="2743200"/>
            <wp:effectExtent l="0" t="0" r="190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599152" cy="2743200"/>
                    </a:xfrm>
                    <a:prstGeom prst="rect">
                      <a:avLst/>
                    </a:prstGeom>
                  </pic:spPr>
                </pic:pic>
              </a:graphicData>
            </a:graphic>
          </wp:inline>
        </w:drawing>
      </w:r>
    </w:p>
    <w:p w:rsidR="00C46AD1" w:rsidRDefault="00C46AD1" w:rsidP="00C46AD1">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3</w:t>
      </w:r>
      <w:r w:rsidR="000656C5">
        <w:rPr>
          <w:noProof/>
        </w:rPr>
        <w:fldChar w:fldCharType="end"/>
      </w:r>
      <w:r>
        <w:t>: Velocity profile for 1998 from M1.</w:t>
      </w:r>
    </w:p>
    <w:p w:rsidR="00C46AD1" w:rsidRDefault="00C46AD1" w:rsidP="00C46AD1">
      <w:pPr>
        <w:keepNext/>
        <w:jc w:val="center"/>
      </w:pPr>
      <w:r>
        <w:rPr>
          <w:noProof/>
        </w:rPr>
        <w:drawing>
          <wp:inline distT="0" distB="0" distL="0" distR="0" wp14:anchorId="45F6E654" wp14:editId="2BEF0626">
            <wp:extent cx="2966937" cy="2412459"/>
            <wp:effectExtent l="0" t="0" r="5080" b="6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4054" t="2837" r="13488" b="9220"/>
                    <a:stretch/>
                  </pic:blipFill>
                  <pic:spPr bwMode="auto">
                    <a:xfrm>
                      <a:off x="0" y="0"/>
                      <a:ext cx="2966938" cy="2412460"/>
                    </a:xfrm>
                    <a:prstGeom prst="rect">
                      <a:avLst/>
                    </a:prstGeom>
                    <a:ln>
                      <a:noFill/>
                    </a:ln>
                    <a:extLst>
                      <a:ext uri="{53640926-AAD7-44D8-BBD7-CCE9431645EC}">
                        <a14:shadowObscured xmlns:a14="http://schemas.microsoft.com/office/drawing/2010/main"/>
                      </a:ext>
                    </a:extLst>
                  </pic:spPr>
                </pic:pic>
              </a:graphicData>
            </a:graphic>
          </wp:inline>
        </w:drawing>
      </w:r>
    </w:p>
    <w:p w:rsidR="00C46AD1" w:rsidRDefault="00C46AD1" w:rsidP="00C46AD1">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4</w:t>
      </w:r>
      <w:r w:rsidR="000656C5">
        <w:rPr>
          <w:noProof/>
        </w:rPr>
        <w:fldChar w:fldCharType="end"/>
      </w:r>
      <w:r>
        <w:t>: Velocity profile for month of February 1998 from M1 buoy.</w:t>
      </w:r>
    </w:p>
    <w:p w:rsidR="00C46AD1" w:rsidRDefault="00C46AD1" w:rsidP="00C46AD1"/>
    <w:p w:rsidR="00DF30C5" w:rsidRDefault="00DF30C5">
      <w:r>
        <w:br w:type="page"/>
      </w:r>
    </w:p>
    <w:p w:rsidR="00DF30C5" w:rsidRDefault="00DF30C5" w:rsidP="00C46AD1">
      <w:r>
        <w:lastRenderedPageBreak/>
        <w:t>Extreme Profile:</w:t>
      </w:r>
    </w:p>
    <w:p w:rsidR="00DF30C5" w:rsidRDefault="00DF30C5" w:rsidP="00C46AD1"/>
    <w:p w:rsidR="00C46AD1" w:rsidRDefault="00C46AD1" w:rsidP="00E729EC">
      <w:pPr>
        <w:keepNext/>
        <w:jc w:val="center"/>
      </w:pPr>
      <w:r>
        <w:rPr>
          <w:noProof/>
        </w:rPr>
        <w:drawing>
          <wp:inline distT="0" distB="0" distL="0" distR="0" wp14:anchorId="5770F07F" wp14:editId="22C71952">
            <wp:extent cx="3430374" cy="2743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430374" cy="2743200"/>
                    </a:xfrm>
                    <a:prstGeom prst="rect">
                      <a:avLst/>
                    </a:prstGeom>
                  </pic:spPr>
                </pic:pic>
              </a:graphicData>
            </a:graphic>
          </wp:inline>
        </w:drawing>
      </w:r>
    </w:p>
    <w:p w:rsidR="00C46AD1" w:rsidRDefault="00C46AD1" w:rsidP="00E729EC">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5</w:t>
      </w:r>
      <w:r w:rsidR="000656C5">
        <w:rPr>
          <w:noProof/>
        </w:rPr>
        <w:fldChar w:fldCharType="end"/>
      </w:r>
      <w:r>
        <w:t xml:space="preserve">: </w:t>
      </w:r>
      <w:r w:rsidR="004F5EE6">
        <w:t>True mooring motion correction c</w:t>
      </w:r>
      <w:r>
        <w:t>urrent velocity profile M1 for Feb 17, 1998</w:t>
      </w:r>
      <w:r w:rsidR="00E729EC">
        <w:t>, (+E/-W)</w:t>
      </w:r>
      <w:r>
        <w:t>.</w:t>
      </w:r>
    </w:p>
    <w:p w:rsidR="00654FAB" w:rsidRDefault="00654FAB" w:rsidP="00654FAB"/>
    <w:p w:rsidR="00654FAB" w:rsidRDefault="00654FAB" w:rsidP="00DF30C5">
      <w:pPr>
        <w:keepNext/>
        <w:jc w:val="center"/>
      </w:pPr>
      <w:r>
        <w:rPr>
          <w:noProof/>
        </w:rPr>
        <w:drawing>
          <wp:inline distT="0" distB="0" distL="0" distR="0" wp14:anchorId="4E54FE8A" wp14:editId="2DB5E50D">
            <wp:extent cx="3389617" cy="2743200"/>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3389617" cy="2743200"/>
                    </a:xfrm>
                    <a:prstGeom prst="rect">
                      <a:avLst/>
                    </a:prstGeom>
                  </pic:spPr>
                </pic:pic>
              </a:graphicData>
            </a:graphic>
          </wp:inline>
        </w:drawing>
      </w:r>
    </w:p>
    <w:p w:rsidR="00654FAB" w:rsidRDefault="00654FAB" w:rsidP="00DF30C5">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6</w:t>
      </w:r>
      <w:r w:rsidR="000656C5">
        <w:rPr>
          <w:noProof/>
        </w:rPr>
        <w:fldChar w:fldCharType="end"/>
      </w:r>
      <w:r>
        <w:t>: True mooring motion correction current velocity profile M1 for Feb 17, 1998, (+N/-S).</w:t>
      </w:r>
    </w:p>
    <w:p w:rsidR="00C051A3" w:rsidRDefault="00C051A3"/>
    <w:p w:rsidR="00C051A3" w:rsidRDefault="00C051A3" w:rsidP="00C051A3">
      <w:pPr>
        <w:keepNext/>
        <w:jc w:val="center"/>
      </w:pPr>
    </w:p>
    <w:p w:rsidR="00C051A3" w:rsidRDefault="00C051A3" w:rsidP="00C051A3">
      <w:pPr>
        <w:keepNext/>
        <w:jc w:val="center"/>
      </w:pPr>
      <w:r>
        <w:rPr>
          <w:noProof/>
        </w:rPr>
        <w:drawing>
          <wp:inline distT="0" distB="0" distL="0" distR="0" wp14:anchorId="1B4847BF" wp14:editId="3EF53371">
            <wp:extent cx="3487687" cy="27432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487687" cy="2743200"/>
                    </a:xfrm>
                    <a:prstGeom prst="rect">
                      <a:avLst/>
                    </a:prstGeom>
                  </pic:spPr>
                </pic:pic>
              </a:graphicData>
            </a:graphic>
          </wp:inline>
        </w:drawing>
      </w:r>
    </w:p>
    <w:p w:rsidR="00C051A3" w:rsidRDefault="00C051A3" w:rsidP="00C051A3">
      <w:pPr>
        <w:pStyle w:val="Caption"/>
        <w:jc w:val="center"/>
        <w:rPr>
          <w:b w:val="0"/>
          <w:bCs w:val="0"/>
        </w:rPr>
      </w:pPr>
      <w:r>
        <w:t xml:space="preserve">Figure </w:t>
      </w:r>
      <w:r w:rsidR="000656C5">
        <w:fldChar w:fldCharType="begin"/>
      </w:r>
      <w:r w:rsidR="000656C5">
        <w:instrText xml:space="preserve"> SEQ Figure \* ARABIC </w:instrText>
      </w:r>
      <w:r w:rsidR="000656C5">
        <w:fldChar w:fldCharType="separate"/>
      </w:r>
      <w:r w:rsidR="00604065">
        <w:rPr>
          <w:noProof/>
        </w:rPr>
        <w:t>7</w:t>
      </w:r>
      <w:r w:rsidR="000656C5">
        <w:rPr>
          <w:noProof/>
        </w:rPr>
        <w:fldChar w:fldCharType="end"/>
      </w:r>
      <w:r>
        <w:t xml:space="preserve">: </w:t>
      </w:r>
      <w:r w:rsidRPr="00932820">
        <w:t>True mooring motion correction current velocity</w:t>
      </w:r>
      <w:r>
        <w:t xml:space="preserve"> profile M1 for Jul 7, 1998, (+E/-W</w:t>
      </w:r>
      <w:r w:rsidRPr="00932820">
        <w:t>).</w:t>
      </w:r>
    </w:p>
    <w:p w:rsidR="00C051A3" w:rsidRDefault="00C051A3" w:rsidP="00C051A3">
      <w:pPr>
        <w:keepNext/>
        <w:jc w:val="center"/>
      </w:pPr>
      <w:r>
        <w:rPr>
          <w:noProof/>
        </w:rPr>
        <w:drawing>
          <wp:inline distT="0" distB="0" distL="0" distR="0" wp14:anchorId="557010CD" wp14:editId="474162D6">
            <wp:extent cx="3364743" cy="2743200"/>
            <wp:effectExtent l="0" t="0" r="762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364743" cy="2743200"/>
                    </a:xfrm>
                    <a:prstGeom prst="rect">
                      <a:avLst/>
                    </a:prstGeom>
                  </pic:spPr>
                </pic:pic>
              </a:graphicData>
            </a:graphic>
          </wp:inline>
        </w:drawing>
      </w:r>
    </w:p>
    <w:p w:rsidR="00C051A3" w:rsidRDefault="00C051A3" w:rsidP="00C051A3">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8</w:t>
      </w:r>
      <w:r w:rsidR="000656C5">
        <w:rPr>
          <w:noProof/>
        </w:rPr>
        <w:fldChar w:fldCharType="end"/>
      </w:r>
      <w:r>
        <w:t xml:space="preserve">: </w:t>
      </w:r>
      <w:r w:rsidRPr="00CC68E3">
        <w:t xml:space="preserve">True mooring motion correction current velocity profile M1 for </w:t>
      </w:r>
      <w:r>
        <w:t xml:space="preserve">Jul </w:t>
      </w:r>
      <w:r w:rsidRPr="00CC68E3">
        <w:t>7, 1998, (+N/-S).</w:t>
      </w:r>
    </w:p>
    <w:p w:rsidR="00C051A3" w:rsidRDefault="00C051A3">
      <w:r>
        <w:br w:type="page"/>
      </w:r>
    </w:p>
    <w:p w:rsidR="00654FAB" w:rsidRDefault="00DF30C5" w:rsidP="00DF30C5">
      <w:r>
        <w:lastRenderedPageBreak/>
        <w:t>Typical profile:</w:t>
      </w:r>
    </w:p>
    <w:p w:rsidR="00DF30C5" w:rsidRDefault="00DF30C5" w:rsidP="00DF30C5"/>
    <w:p w:rsidR="00704584" w:rsidRDefault="00704584" w:rsidP="00704584">
      <w:pPr>
        <w:keepNext/>
        <w:jc w:val="center"/>
      </w:pPr>
      <w:r>
        <w:rPr>
          <w:noProof/>
        </w:rPr>
        <w:drawing>
          <wp:inline distT="0" distB="0" distL="0" distR="0" wp14:anchorId="37E72327" wp14:editId="393C6842">
            <wp:extent cx="3349818" cy="2743200"/>
            <wp:effectExtent l="0" t="0" r="317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3349818" cy="2743200"/>
                    </a:xfrm>
                    <a:prstGeom prst="rect">
                      <a:avLst/>
                    </a:prstGeom>
                  </pic:spPr>
                </pic:pic>
              </a:graphicData>
            </a:graphic>
          </wp:inline>
        </w:drawing>
      </w:r>
    </w:p>
    <w:p w:rsidR="00DF30C5" w:rsidRDefault="00704584" w:rsidP="00704584">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9</w:t>
      </w:r>
      <w:r w:rsidR="000656C5">
        <w:rPr>
          <w:noProof/>
        </w:rPr>
        <w:fldChar w:fldCharType="end"/>
      </w:r>
      <w:r>
        <w:t xml:space="preserve">: </w:t>
      </w:r>
      <w:r w:rsidRPr="00A10F50">
        <w:t>True mooring motion correction curre</w:t>
      </w:r>
      <w:r w:rsidR="00371CD8">
        <w:t>nt velocity profile M1 for Feb 20</w:t>
      </w:r>
      <w:r w:rsidRPr="00A10F50">
        <w:t>, 1998, (+E/-W).</w:t>
      </w:r>
    </w:p>
    <w:p w:rsidR="00DF30C5" w:rsidRDefault="00DF30C5" w:rsidP="00704584">
      <w:pPr>
        <w:keepNext/>
        <w:jc w:val="center"/>
      </w:pPr>
      <w:r>
        <w:rPr>
          <w:noProof/>
        </w:rPr>
        <w:drawing>
          <wp:inline distT="0" distB="0" distL="0" distR="0" wp14:anchorId="5D7884B1" wp14:editId="73875689">
            <wp:extent cx="3378467" cy="2743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3378467" cy="2743200"/>
                    </a:xfrm>
                    <a:prstGeom prst="rect">
                      <a:avLst/>
                    </a:prstGeom>
                  </pic:spPr>
                </pic:pic>
              </a:graphicData>
            </a:graphic>
          </wp:inline>
        </w:drawing>
      </w:r>
    </w:p>
    <w:p w:rsidR="00DF30C5" w:rsidRDefault="00DF30C5" w:rsidP="00704584">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10</w:t>
      </w:r>
      <w:r w:rsidR="000656C5">
        <w:rPr>
          <w:noProof/>
        </w:rPr>
        <w:fldChar w:fldCharType="end"/>
      </w:r>
      <w:r>
        <w:t>: True mooring motion correction curren</w:t>
      </w:r>
      <w:r w:rsidR="00371CD8">
        <w:t>t velocity profile M1 for Feb 20</w:t>
      </w:r>
      <w:r>
        <w:t>, 1998, (+N/-S).</w:t>
      </w:r>
    </w:p>
    <w:p w:rsidR="00A637C5" w:rsidRDefault="00A637C5" w:rsidP="00A637C5"/>
    <w:p w:rsidR="00A637C5" w:rsidRDefault="00A637C5" w:rsidP="00A637C5">
      <w:r>
        <w:t>Calculations:</w:t>
      </w:r>
    </w:p>
    <w:p w:rsidR="00A637C5" w:rsidRDefault="00A637C5" w:rsidP="00A637C5">
      <w:r>
        <w:t>First I plotted the current profile as a function of depth, from the CSV files downloaded from the historical data provided by MBARI.</w:t>
      </w:r>
    </w:p>
    <w:p w:rsidR="00A637C5" w:rsidRPr="00A637C5" w:rsidRDefault="00A637C5" w:rsidP="00A637C5">
      <w:r>
        <w:lastRenderedPageBreak/>
        <w:t>Next, I assumed that the float had a constant straight vertical floating velocity of 10 cm/s. With this assumption, it was possible to determine the time required to reach each depth with the float to produce a table of time versus horizontal current velocity. Assuming the float was a perfect velocity follower, such that the float had the same velocity as the current at a given current depth, I used the backwards difference formula to perform numerical integration and obtain acceleration as a function of time. This was then plotted, in units of both m/s2 and mg.</w:t>
      </w:r>
    </w:p>
    <w:p w:rsidR="00DF30C5" w:rsidRDefault="00A637C5" w:rsidP="00DF30C5">
      <w:pPr>
        <w:pStyle w:val="Caption"/>
        <w:rPr>
          <w:noProof/>
        </w:rPr>
      </w:pPr>
      <w:r>
        <w:rPr>
          <w:noProof/>
        </w:rPr>
        <w:drawing>
          <wp:inline distT="0" distB="0" distL="0" distR="0" wp14:anchorId="74B19770" wp14:editId="4431A400">
            <wp:extent cx="5914417" cy="2743200"/>
            <wp:effectExtent l="0" t="0" r="10160" b="19050"/>
            <wp:docPr id="1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r>
        <w:rPr>
          <w:noProof/>
        </w:rPr>
        <w:drawing>
          <wp:inline distT="0" distB="0" distL="0" distR="0" wp14:anchorId="02144042" wp14:editId="3F6D7256">
            <wp:extent cx="5914417" cy="2684834"/>
            <wp:effectExtent l="0" t="0" r="10160" b="20320"/>
            <wp:docPr id="1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7A5C38" w:rsidRDefault="007A5C38" w:rsidP="007A5C38">
      <w:r>
        <w:rPr>
          <w:noProof/>
        </w:rPr>
        <w:lastRenderedPageBreak/>
        <w:drawing>
          <wp:inline distT="0" distB="0" distL="0" distR="0" wp14:anchorId="74D40BA4" wp14:editId="07AEEF4A">
            <wp:extent cx="6011694" cy="2684834"/>
            <wp:effectExtent l="0" t="0" r="27305" b="2032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A5C38" w:rsidRDefault="007A5C38" w:rsidP="007A5C38"/>
    <w:p w:rsidR="007A5C38" w:rsidRDefault="007A5C38" w:rsidP="007A5C38">
      <w:r>
        <w:t>The sensor has a range of +- 2g, with a 14 bit accelerometer register, so this can provide a theoretical resolution of:</w:t>
      </w:r>
    </w:p>
    <w:p w:rsidR="007A5C38" w:rsidRDefault="007A5C38" w:rsidP="007A5C38"/>
    <w:p w:rsidR="007A5C38" w:rsidRDefault="007A5C38" w:rsidP="007A5C38">
      <w:r>
        <w:t>2^14 = 16348 divisions</w:t>
      </w:r>
    </w:p>
    <w:p w:rsidR="007A5C38" w:rsidRDefault="007A5C38" w:rsidP="007A5C38">
      <w:r>
        <w:t xml:space="preserve">Resolution: 2g/ 16348 divisions = 1.2239 e-4 </w:t>
      </w:r>
      <w:proofErr w:type="gramStart"/>
      <w:r>
        <w:t>g  &gt;</w:t>
      </w:r>
      <w:proofErr w:type="gramEnd"/>
      <w:r>
        <w:t xml:space="preserve">&gt;&gt;&gt; 0.12239 mg. This is not accounting for noise, so we are still an order of magnitude off of the needed resolution, based on the current velocity profiles we have looked at thus far. To mitigate noise, we can use low pass filtering by implementing a moving average on the data set. The effect of the reduction of noise is to the power of the square root of N, where N is the number of samples used to calculate the moving average. </w:t>
      </w:r>
      <w:r w:rsidR="0007291B">
        <w:t xml:space="preserve">This can be used in practice, so we will run benchtop experiments to see if this is possible. </w:t>
      </w:r>
    </w:p>
    <w:p w:rsidR="00381FA6" w:rsidRDefault="00381FA6" w:rsidP="007A5C38"/>
    <w:p w:rsidR="00381FA6" w:rsidRDefault="00381FA6">
      <w:r>
        <w:br w:type="page"/>
      </w:r>
    </w:p>
    <w:p w:rsidR="00381FA6" w:rsidRDefault="00381FA6" w:rsidP="00381FA6">
      <w:pPr>
        <w:pStyle w:val="Heading2"/>
      </w:pPr>
      <w:r>
        <w:lastRenderedPageBreak/>
        <w:t>Drag force calculations</w:t>
      </w:r>
    </w:p>
    <w:p w:rsidR="001D6F12" w:rsidRDefault="001D6F12" w:rsidP="001D6F12"/>
    <w:p w:rsidR="001D6F12" w:rsidRPr="001D6F12" w:rsidRDefault="001D6F12" w:rsidP="001D6F12">
      <w:r>
        <w:rPr>
          <w:noProof/>
        </w:rPr>
        <mc:AlternateContent>
          <mc:Choice Requires="wps">
            <w:drawing>
              <wp:anchor distT="0" distB="0" distL="114300" distR="114300" simplePos="0" relativeHeight="251659264" behindDoc="0" locked="0" layoutInCell="1" allowOverlap="1">
                <wp:simplePos x="0" y="0"/>
                <wp:positionH relativeFrom="column">
                  <wp:posOffset>1685499</wp:posOffset>
                </wp:positionH>
                <wp:positionV relativeFrom="paragraph">
                  <wp:posOffset>1256039</wp:posOffset>
                </wp:positionV>
                <wp:extent cx="4087504" cy="272956"/>
                <wp:effectExtent l="0" t="0" r="27305" b="13335"/>
                <wp:wrapNone/>
                <wp:docPr id="22" name="Rectangle 22"/>
                <wp:cNvGraphicFramePr/>
                <a:graphic xmlns:a="http://schemas.openxmlformats.org/drawingml/2006/main">
                  <a:graphicData uri="http://schemas.microsoft.com/office/word/2010/wordprocessingShape">
                    <wps:wsp>
                      <wps:cNvSpPr/>
                      <wps:spPr>
                        <a:xfrm>
                          <a:off x="0" y="0"/>
                          <a:ext cx="4087504" cy="272956"/>
                        </a:xfrm>
                        <a:prstGeom prst="rect">
                          <a:avLst/>
                        </a:prstGeom>
                        <a:noFill/>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22" o:spid="_x0000_s1026" style="position:absolute;margin-left:132.7pt;margin-top:98.9pt;width:321.85pt;height:21.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" filled="f" strokecolor="#c0504d [3205]" strokeweight="2pt"/>
            </w:pict>
          </mc:Fallback>
        </mc:AlternateContent>
      </w:r>
      <w:r>
        <w:rPr>
          <w:noProof/>
        </w:rPr>
        <w:drawing>
          <wp:inline distT="0" distB="0" distL="0" distR="0" wp14:anchorId="38665194" wp14:editId="127A0294">
            <wp:extent cx="5943600" cy="2475230"/>
            <wp:effectExtent l="0" t="0" r="0" b="127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5943600" cy="2475230"/>
                    </a:xfrm>
                    <a:prstGeom prst="rect">
                      <a:avLst/>
                    </a:prstGeom>
                  </pic:spPr>
                </pic:pic>
              </a:graphicData>
            </a:graphic>
          </wp:inline>
        </w:drawing>
      </w:r>
    </w:p>
    <w:p w:rsidR="00381FA6" w:rsidRDefault="00381FA6" w:rsidP="007A5C38">
      <w:r>
        <w:rPr>
          <w:noProof/>
        </w:rPr>
        <w:drawing>
          <wp:inline distT="0" distB="0" distL="0" distR="0" wp14:anchorId="51CC8DAD" wp14:editId="793E4BF2">
            <wp:extent cx="5942934" cy="1821977"/>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b="55051"/>
                    <a:stretch/>
                  </pic:blipFill>
                  <pic:spPr bwMode="auto">
                    <a:xfrm>
                      <a:off x="0" y="0"/>
                      <a:ext cx="5943600" cy="1822181"/>
                    </a:xfrm>
                    <a:prstGeom prst="rect">
                      <a:avLst/>
                    </a:prstGeom>
                    <a:ln>
                      <a:noFill/>
                    </a:ln>
                    <a:extLst>
                      <a:ext uri="{53640926-AAD7-44D8-BBD7-CCE9431645EC}">
                        <a14:shadowObscured xmlns:a14="http://schemas.microsoft.com/office/drawing/2010/main"/>
                      </a:ext>
                    </a:extLst>
                  </pic:spPr>
                </pic:pic>
              </a:graphicData>
            </a:graphic>
          </wp:inline>
        </w:drawing>
      </w:r>
    </w:p>
    <w:p w:rsidR="00A96574" w:rsidRDefault="00A96574" w:rsidP="00A96574">
      <w:pPr>
        <w:keepNext/>
        <w:jc w:val="center"/>
      </w:pPr>
      <w:r>
        <w:rPr>
          <w:noProof/>
        </w:rPr>
        <w:drawing>
          <wp:inline distT="0" distB="0" distL="0" distR="0" wp14:anchorId="5DD07D59" wp14:editId="2265AE74">
            <wp:extent cx="5943600" cy="259397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a:stretch>
                      <a:fillRect/>
                    </a:stretch>
                  </pic:blipFill>
                  <pic:spPr>
                    <a:xfrm>
                      <a:off x="0" y="0"/>
                      <a:ext cx="5943600" cy="2593975"/>
                    </a:xfrm>
                    <a:prstGeom prst="rect">
                      <a:avLst/>
                    </a:prstGeom>
                  </pic:spPr>
                </pic:pic>
              </a:graphicData>
            </a:graphic>
          </wp:inline>
        </w:drawing>
      </w:r>
    </w:p>
    <w:p w:rsidR="00A96574" w:rsidRDefault="00A96574" w:rsidP="00A96574">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11</w:t>
      </w:r>
      <w:r w:rsidR="000656C5">
        <w:rPr>
          <w:noProof/>
        </w:rPr>
        <w:fldChar w:fldCharType="end"/>
      </w:r>
      <w:r>
        <w:t>: Drag Coefficient linear interpolation for cylinder</w:t>
      </w:r>
      <w:r w:rsidR="00AB6F5F">
        <w:t xml:space="preserve"> (0.788)</w:t>
      </w:r>
      <w:r>
        <w:t>.</w:t>
      </w:r>
    </w:p>
    <w:p w:rsidR="004D5A94" w:rsidRDefault="004D5A94" w:rsidP="007A5C38"/>
    <w:p w:rsidR="004D5A94" w:rsidRDefault="0055301C" w:rsidP="004D5A94">
      <w:pPr>
        <w:keepNext/>
      </w:pPr>
      <w:r>
        <w:rPr>
          <w:noProof/>
        </w:rPr>
        <w:drawing>
          <wp:inline distT="0" distB="0" distL="0" distR="0" wp14:anchorId="7921F0D4" wp14:editId="3518C460">
            <wp:extent cx="5943600" cy="3447415"/>
            <wp:effectExtent l="0" t="0" r="0" b="63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3447415"/>
                    </a:xfrm>
                    <a:prstGeom prst="rect">
                      <a:avLst/>
                    </a:prstGeom>
                  </pic:spPr>
                </pic:pic>
              </a:graphicData>
            </a:graphic>
          </wp:inline>
        </w:drawing>
      </w:r>
    </w:p>
    <w:p w:rsidR="004D5A94" w:rsidRDefault="004D5A94" w:rsidP="004D5A94">
      <w:pPr>
        <w:pStyle w:val="Caption"/>
      </w:pPr>
      <w:r>
        <w:t xml:space="preserve">Figure </w:t>
      </w:r>
      <w:r w:rsidR="000656C5">
        <w:fldChar w:fldCharType="begin"/>
      </w:r>
      <w:r w:rsidR="000656C5">
        <w:instrText xml:space="preserve"> SEQ Figure \* ARABIC </w:instrText>
      </w:r>
      <w:r w:rsidR="000656C5">
        <w:fldChar w:fldCharType="separate"/>
      </w:r>
      <w:r w:rsidR="00604065">
        <w:rPr>
          <w:noProof/>
        </w:rPr>
        <w:t>12</w:t>
      </w:r>
      <w:r w:rsidR="000656C5">
        <w:rPr>
          <w:noProof/>
        </w:rPr>
        <w:fldChar w:fldCharType="end"/>
      </w:r>
      <w:r>
        <w:t>: Simulink model of dynamics of CPF, accounting for drag and current velocity profile.</w:t>
      </w:r>
    </w:p>
    <w:p w:rsidR="004D5A94" w:rsidRDefault="004D5A94" w:rsidP="004D5A94"/>
    <w:p w:rsidR="00762794" w:rsidRDefault="004D5A94" w:rsidP="004D5A94">
      <w:r>
        <w:t>This wee</w:t>
      </w:r>
      <w:r w:rsidR="00B605A7">
        <w:t>k</w:t>
      </w:r>
      <w:r>
        <w:t xml:space="preserve"> was spent developing a </w:t>
      </w:r>
      <w:r w:rsidR="00B605A7">
        <w:t xml:space="preserve">simulation </w:t>
      </w:r>
      <w:r>
        <w:t xml:space="preserve">model to predict the position, velocity, and acceleration of the float as it drifted in the underwater currents. This is important because we need to know the range of accelerations that we can expect to measure to ensure that our </w:t>
      </w:r>
      <w:r w:rsidR="00B605A7">
        <w:t>sensor</w:t>
      </w:r>
      <w:r>
        <w:t xml:space="preserve"> will be sensitive enough to detect the changes in acceleration. Using real data </w:t>
      </w:r>
      <w:r w:rsidR="00B605A7">
        <w:t>collected</w:t>
      </w:r>
      <w:r>
        <w:t xml:space="preserve"> from a moored buoy in Monterey Bay, M1, I was able to download a CSV file of underwater current profiles </w:t>
      </w:r>
      <w:r w:rsidR="00B605A7">
        <w:t xml:space="preserve">from February 1998 </w:t>
      </w:r>
      <w:r>
        <w:t>and use this information as the input to my model.</w:t>
      </w:r>
      <w:r w:rsidR="00762794">
        <w:t xml:space="preserve"> This particular data was chosen because it had strong underwater currents.</w:t>
      </w:r>
    </w:p>
    <w:p w:rsidR="004D5A94" w:rsidRDefault="004D5A94" w:rsidP="004D5A94">
      <w:r>
        <w:t xml:space="preserve"> </w:t>
      </w:r>
      <w:r w:rsidR="00B605A7">
        <w:t xml:space="preserve">Since the float has no active propulsion or steering, the only force acting on the float is caused by hydrodynamic drag. Assuming that the physical shape of the float can be modeled as a cylinder (pretty good assumption) it was possible to calculate the drag force acting on the float as it moved through the water at different velocities. Here we are assuming that the drag force is </w:t>
      </w:r>
      <w:r w:rsidR="00762794">
        <w:t>proportional to the square of the velocity of the object, which is why it was important to use real data about the underwater currents in Monterey.</w:t>
      </w:r>
      <w:r w:rsidR="00B605A7">
        <w:t xml:space="preserve"> The historical data was obtained from the MBARI Live Access to DATA website: </w:t>
      </w:r>
      <w:hyperlink r:id="rId28" w:history="1">
        <w:r w:rsidR="00B605A7" w:rsidRPr="006C5EDB">
          <w:rPr>
            <w:rStyle w:val="Hyperlink"/>
          </w:rPr>
          <w:t>http://dods.mbari.org/lasOASIS/main.pl??&amp;</w:t>
        </w:r>
      </w:hyperlink>
      <w:r w:rsidR="00B605A7">
        <w:t>.</w:t>
      </w:r>
    </w:p>
    <w:p w:rsidR="00B605A7" w:rsidRDefault="00B605A7" w:rsidP="004D5A94">
      <w:r>
        <w:t xml:space="preserve">The rest of the week was spent developing the model </w:t>
      </w:r>
      <w:r w:rsidR="00762794">
        <w:t xml:space="preserve">in Simulink </w:t>
      </w:r>
      <w:r>
        <w:t xml:space="preserve">and testing the model to verify that the outputs were correct. Once complete, a set of plots was created so that we could look at all the data together. Based on this work, it looks like the range of expected accelerations that we need to detect </w:t>
      </w:r>
      <w:r>
        <w:lastRenderedPageBreak/>
        <w:t xml:space="preserve">will be from </w:t>
      </w:r>
      <w:proofErr w:type="gramStart"/>
      <w:r>
        <w:t xml:space="preserve">0.05 </w:t>
      </w:r>
      <w:r w:rsidR="00762794">
        <w:t xml:space="preserve"> to</w:t>
      </w:r>
      <w:proofErr w:type="gramEnd"/>
      <w:r w:rsidR="00762794">
        <w:t xml:space="preserve"> -</w:t>
      </w:r>
      <w:r>
        <w:t xml:space="preserve"> 0.05 m/s/s. These are very small accelerations, and the sensor that we are currently using may not be sensitive enough to detect this</w:t>
      </w:r>
      <w:r w:rsidR="00762794">
        <w:t xml:space="preserve"> without post processing and filtering of the data</w:t>
      </w:r>
      <w:r>
        <w:t xml:space="preserve">. </w:t>
      </w:r>
    </w:p>
    <w:p w:rsidR="00B605A7" w:rsidRDefault="00B605A7" w:rsidP="004D5A94">
      <w:r>
        <w:t>The next step</w:t>
      </w:r>
      <w:r w:rsidR="00762794">
        <w:t xml:space="preserve"> (plans for next week)</w:t>
      </w:r>
      <w:r>
        <w:t xml:space="preserve"> is to start testing the actual IMU sensor to characterize the noise profile and determine the smallest possible acceleration that we will be able to detect. To accomplish this, we are using a computer controlled moving table in the lab. We will mount the sensor to the table and </w:t>
      </w:r>
      <w:r w:rsidR="00762794">
        <w:t>accelerate</w:t>
      </w:r>
      <w:r>
        <w:t xml:space="preserve"> the table very slowly and read the output from the IMU.  By testing a range of acceleration, we can determine the sensitivity and </w:t>
      </w:r>
      <w:proofErr w:type="gramStart"/>
      <w:r>
        <w:t>noise  profile</w:t>
      </w:r>
      <w:proofErr w:type="gramEnd"/>
      <w:r>
        <w:t xml:space="preserve"> of the sensor and compare this with the resu</w:t>
      </w:r>
      <w:r w:rsidR="00762794">
        <w:t>lts from the dynamic simulation.</w:t>
      </w:r>
    </w:p>
    <w:p w:rsidR="0055301C" w:rsidRDefault="0055301C" w:rsidP="004D5A94"/>
    <w:p w:rsidR="0055301C" w:rsidRDefault="0055301C" w:rsidP="0055301C">
      <w:pPr>
        <w:keepNext/>
      </w:pPr>
      <w:r>
        <w:rPr>
          <w:noProof/>
        </w:rPr>
        <w:drawing>
          <wp:inline distT="0" distB="0" distL="0" distR="0" wp14:anchorId="6065AF57" wp14:editId="38047F83">
            <wp:extent cx="5943600" cy="5497195"/>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5497195"/>
                    </a:xfrm>
                    <a:prstGeom prst="rect">
                      <a:avLst/>
                    </a:prstGeom>
                  </pic:spPr>
                </pic:pic>
              </a:graphicData>
            </a:graphic>
          </wp:inline>
        </w:drawing>
      </w:r>
    </w:p>
    <w:p w:rsidR="0055301C" w:rsidRDefault="0055301C" w:rsidP="0055301C">
      <w:pPr>
        <w:pStyle w:val="Caption"/>
      </w:pPr>
      <w:r>
        <w:t xml:space="preserve">Figure </w:t>
      </w:r>
      <w:r w:rsidR="000656C5">
        <w:fldChar w:fldCharType="begin"/>
      </w:r>
      <w:r w:rsidR="000656C5">
        <w:instrText xml:space="preserve"> SEQ Figure \* ARABIC </w:instrText>
      </w:r>
      <w:r w:rsidR="000656C5">
        <w:fldChar w:fldCharType="separate"/>
      </w:r>
      <w:r w:rsidR="00604065">
        <w:rPr>
          <w:noProof/>
        </w:rPr>
        <w:t>13</w:t>
      </w:r>
      <w:r w:rsidR="000656C5">
        <w:rPr>
          <w:noProof/>
        </w:rPr>
        <w:fldChar w:fldCharType="end"/>
      </w:r>
      <w:r>
        <w:t>: Simulink for N/S E/W CPF simulation, inputs are current profiles from MBARI data base.</w:t>
      </w:r>
    </w:p>
    <w:p w:rsidR="007B37A4" w:rsidRDefault="007B37A4" w:rsidP="007B37A4"/>
    <w:p w:rsidR="007B37A4" w:rsidRDefault="007B37A4" w:rsidP="007B37A4">
      <w:r>
        <w:t>Output files</w:t>
      </w:r>
    </w:p>
    <w:p w:rsidR="007B37A4" w:rsidRDefault="007B37A4" w:rsidP="007B37A4"/>
    <w:p w:rsidR="007B37A4" w:rsidRDefault="007B37A4" w:rsidP="007B37A4">
      <w:pPr>
        <w:keepNext/>
      </w:pPr>
      <w:r>
        <w:rPr>
          <w:noProof/>
        </w:rPr>
        <w:drawing>
          <wp:inline distT="0" distB="0" distL="0" distR="0" wp14:anchorId="7F06D3A8" wp14:editId="43F2D522">
            <wp:extent cx="5943600" cy="4655185"/>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4655185"/>
                    </a:xfrm>
                    <a:prstGeom prst="rect">
                      <a:avLst/>
                    </a:prstGeom>
                  </pic:spPr>
                </pic:pic>
              </a:graphicData>
            </a:graphic>
          </wp:inline>
        </w:drawing>
      </w:r>
    </w:p>
    <w:p w:rsidR="007B37A4" w:rsidRDefault="007B37A4" w:rsidP="007B37A4">
      <w:pPr>
        <w:pStyle w:val="Caption"/>
        <w:jc w:val="center"/>
      </w:pPr>
      <w:r>
        <w:t xml:space="preserve">Figure </w:t>
      </w:r>
      <w:r w:rsidR="000656C5">
        <w:fldChar w:fldCharType="begin"/>
      </w:r>
      <w:r w:rsidR="000656C5">
        <w:instrText xml:space="preserve"> SEQ Figure \* ARABIC </w:instrText>
      </w:r>
      <w:r w:rsidR="000656C5">
        <w:fldChar w:fldCharType="separate"/>
      </w:r>
      <w:r w:rsidR="00604065">
        <w:rPr>
          <w:noProof/>
        </w:rPr>
        <w:t>14</w:t>
      </w:r>
      <w:r w:rsidR="000656C5">
        <w:rPr>
          <w:noProof/>
        </w:rPr>
        <w:fldChar w:fldCharType="end"/>
      </w:r>
      <w:r>
        <w:t xml:space="preserve">: Output plots from </w:t>
      </w:r>
      <w:proofErr w:type="gramStart"/>
      <w:r>
        <w:t>the  buoy</w:t>
      </w:r>
      <w:proofErr w:type="gramEnd"/>
      <w:r>
        <w:t xml:space="preserve"> dynamics Simulink model for both N/S and E/W directions.</w:t>
      </w:r>
    </w:p>
    <w:p w:rsidR="00C760C1" w:rsidRDefault="00C760C1" w:rsidP="00C760C1"/>
    <w:p w:rsidR="00C760C1" w:rsidRDefault="00C760C1" w:rsidP="00C760C1"/>
    <w:p w:rsidR="00C760C1" w:rsidRDefault="00C760C1" w:rsidP="00C760C1">
      <w:r>
        <w:t xml:space="preserve">Formatting </w:t>
      </w:r>
      <w:proofErr w:type="spellStart"/>
      <w:proofErr w:type="gramStart"/>
      <w:r>
        <w:t>ToString</w:t>
      </w:r>
      <w:proofErr w:type="spellEnd"/>
      <w:r>
        <w:t>(</w:t>
      </w:r>
      <w:proofErr w:type="gramEnd"/>
      <w:r>
        <w:t>) function to control decimal places</w:t>
      </w:r>
    </w:p>
    <w:p w:rsidR="00C760C1" w:rsidRDefault="00C760C1" w:rsidP="00C760C1"/>
    <w:p w:rsidR="00C760C1" w:rsidRDefault="00C760C1" w:rsidP="00C760C1">
      <w:r>
        <w:rPr>
          <w:noProof/>
        </w:rPr>
        <w:lastRenderedPageBreak/>
        <w:drawing>
          <wp:inline distT="0" distB="0" distL="0" distR="0" wp14:anchorId="6AE23D96" wp14:editId="2F9A5B37">
            <wp:extent cx="5943600" cy="3973830"/>
            <wp:effectExtent l="0" t="0" r="0" b="762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3973830"/>
                    </a:xfrm>
                    <a:prstGeom prst="rect">
                      <a:avLst/>
                    </a:prstGeom>
                  </pic:spPr>
                </pic:pic>
              </a:graphicData>
            </a:graphic>
          </wp:inline>
        </w:drawing>
      </w:r>
    </w:p>
    <w:p w:rsidR="00604065" w:rsidRDefault="00604065" w:rsidP="00C760C1"/>
    <w:p w:rsidR="00604065" w:rsidRDefault="00604065" w:rsidP="00C760C1"/>
    <w:p w:rsidR="00604065" w:rsidRDefault="00604065">
      <w:pPr>
        <w:rPr>
          <w:rFonts w:asciiTheme="majorHAnsi" w:eastAsiaTheme="majorEastAsia" w:hAnsiTheme="majorHAnsi" w:cstheme="majorBidi"/>
          <w:b/>
          <w:bCs/>
          <w:color w:val="002060"/>
          <w:sz w:val="28"/>
          <w:szCs w:val="26"/>
        </w:rPr>
      </w:pPr>
      <w:r>
        <w:br w:type="page"/>
      </w:r>
    </w:p>
    <w:p w:rsidR="00604065" w:rsidRDefault="00604065" w:rsidP="00604065">
      <w:pPr>
        <w:pStyle w:val="Heading1"/>
      </w:pPr>
      <w:r>
        <w:lastRenderedPageBreak/>
        <w:t>Week 3</w:t>
      </w:r>
    </w:p>
    <w:p w:rsidR="00604065" w:rsidRDefault="00604065" w:rsidP="00604065">
      <w:pPr>
        <w:ind w:firstLine="360"/>
      </w:pPr>
      <w:proofErr w:type="gramStart"/>
      <w:r>
        <w:t>Asked to add drag force calculations and simulation for vertical axis of CPF.</w:t>
      </w:r>
      <w:proofErr w:type="gramEnd"/>
      <w:r>
        <w:t xml:space="preserve"> Need to add a new drag force coefficient and </w:t>
      </w:r>
      <w:proofErr w:type="spellStart"/>
      <w:r>
        <w:t>copy+paste</w:t>
      </w:r>
      <w:proofErr w:type="spellEnd"/>
      <w:r>
        <w:t xml:space="preserve"> the modules from N/S and E/W to extend the model.</w:t>
      </w:r>
    </w:p>
    <w:p w:rsidR="00604065" w:rsidRDefault="00604065" w:rsidP="00C760C1"/>
    <w:p w:rsidR="00604065" w:rsidRDefault="00604065" w:rsidP="00604065">
      <w:pPr>
        <w:keepNext/>
        <w:jc w:val="center"/>
      </w:pPr>
      <w:r>
        <w:rPr>
          <w:noProof/>
        </w:rPr>
        <w:drawing>
          <wp:inline distT="0" distB="0" distL="0" distR="0" wp14:anchorId="79DA1AAD" wp14:editId="3F3E657F">
            <wp:extent cx="2743200" cy="21717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2743200" cy="2171700"/>
                    </a:xfrm>
                    <a:prstGeom prst="rect">
                      <a:avLst/>
                    </a:prstGeom>
                  </pic:spPr>
                </pic:pic>
              </a:graphicData>
            </a:graphic>
          </wp:inline>
        </w:drawing>
      </w:r>
    </w:p>
    <w:p w:rsidR="00604065" w:rsidRDefault="00604065" w:rsidP="00604065">
      <w:pPr>
        <w:pStyle w:val="Caption"/>
        <w:jc w:val="center"/>
      </w:pPr>
      <w:r>
        <w:t xml:space="preserve">Figure </w:t>
      </w:r>
      <w:fldSimple w:instr=" SEQ Figure \* ARABIC ">
        <w:r>
          <w:rPr>
            <w:noProof/>
          </w:rPr>
          <w:t>15</w:t>
        </w:r>
      </w:fldSimple>
      <w:r>
        <w:t>: Drag coefficient for the CPF moving in the vertical axis.</w:t>
      </w:r>
    </w:p>
    <w:p w:rsidR="007D3CAB" w:rsidRDefault="007D3CAB" w:rsidP="007D3CAB"/>
    <w:p w:rsidR="007D3CAB" w:rsidRDefault="007D3CAB" w:rsidP="007D3CAB"/>
    <w:p w:rsidR="007D3CAB" w:rsidRDefault="007D3CAB">
      <w:pPr>
        <w:rPr>
          <w:rFonts w:asciiTheme="majorHAnsi" w:eastAsiaTheme="majorEastAsia" w:hAnsiTheme="majorHAnsi" w:cstheme="majorBidi"/>
          <w:b/>
          <w:bCs/>
          <w:color w:val="002060"/>
          <w:sz w:val="28"/>
          <w:szCs w:val="26"/>
        </w:rPr>
      </w:pPr>
      <w:r>
        <w:br w:type="page"/>
      </w:r>
    </w:p>
    <w:p w:rsidR="007D3CAB" w:rsidRDefault="007D3CAB" w:rsidP="007D3CAB">
      <w:pPr>
        <w:pStyle w:val="Heading1"/>
      </w:pPr>
      <w:r>
        <w:lastRenderedPageBreak/>
        <w:t>Week 4</w:t>
      </w:r>
    </w:p>
    <w:p w:rsidR="007D3CAB" w:rsidRDefault="007D3CAB" w:rsidP="007D3CAB">
      <w:r>
        <w:t>We have finished work on the sensor and data logger (while it is not operating perfectly, it is good enough to conduct experiments).</w:t>
      </w:r>
    </w:p>
    <w:p w:rsidR="007D3CAB" w:rsidRDefault="007D3CAB" w:rsidP="007D3CAB">
      <w:r>
        <w:t xml:space="preserve">Now we are using </w:t>
      </w:r>
      <w:proofErr w:type="gramStart"/>
      <w:r>
        <w:t>the  linear</w:t>
      </w:r>
      <w:proofErr w:type="gramEnd"/>
      <w:r>
        <w:t xml:space="preserve"> translation state to move the sensor and obtain acceleration data. The motion controller can have two different velocity profiles, either S-curve or trapezoid. Below are examples and I have decided to use s-curve to reduce the magnitude of the jerk since it is the jerk term that induces vibrations into the mechanical system.</w:t>
      </w:r>
    </w:p>
    <w:p w:rsidR="00945B92" w:rsidRPr="007D3CAB" w:rsidRDefault="00945B92" w:rsidP="007D3CAB">
      <w:r>
        <w:t xml:space="preserve">Reference: </w:t>
      </w:r>
      <w:r w:rsidRPr="00945B92">
        <w:t>http://www.pmccorp.com/support/technotes/tn1031.pdf</w:t>
      </w:r>
    </w:p>
    <w:p w:rsidR="007D3CAB" w:rsidRDefault="007D3CAB" w:rsidP="007D3CAB">
      <w:r>
        <w:rPr>
          <w:noProof/>
        </w:rPr>
        <w:drawing>
          <wp:inline distT="0" distB="0" distL="0" distR="0" wp14:anchorId="750F54B4" wp14:editId="66BA0DE6">
            <wp:extent cx="5943600" cy="3502025"/>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stretch>
                      <a:fillRect/>
                    </a:stretch>
                  </pic:blipFill>
                  <pic:spPr>
                    <a:xfrm>
                      <a:off x="0" y="0"/>
                      <a:ext cx="5943600" cy="3502025"/>
                    </a:xfrm>
                    <a:prstGeom prst="rect">
                      <a:avLst/>
                    </a:prstGeom>
                  </pic:spPr>
                </pic:pic>
              </a:graphicData>
            </a:graphic>
          </wp:inline>
        </w:drawing>
      </w:r>
    </w:p>
    <w:p w:rsidR="00945B92" w:rsidRDefault="00945B92" w:rsidP="007D3CAB">
      <w:r>
        <w:rPr>
          <w:noProof/>
        </w:rPr>
        <w:drawing>
          <wp:inline distT="0" distB="0" distL="0" distR="0" wp14:anchorId="71414683" wp14:editId="6AA8C298">
            <wp:extent cx="5943600" cy="1768475"/>
            <wp:effectExtent l="0" t="0" r="0" b="317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5943600" cy="1768475"/>
                    </a:xfrm>
                    <a:prstGeom prst="rect">
                      <a:avLst/>
                    </a:prstGeom>
                  </pic:spPr>
                </pic:pic>
              </a:graphicData>
            </a:graphic>
          </wp:inline>
        </w:drawing>
      </w:r>
    </w:p>
    <w:p w:rsidR="006E1C36" w:rsidRDefault="006E1C36" w:rsidP="007D3CAB"/>
    <w:p w:rsidR="006E1C36" w:rsidRDefault="006E1C36">
      <w:pPr>
        <w:rPr>
          <w:rFonts w:asciiTheme="majorHAnsi" w:eastAsiaTheme="majorEastAsia" w:hAnsiTheme="majorHAnsi" w:cstheme="majorBidi"/>
          <w:b/>
          <w:bCs/>
          <w:color w:val="002060"/>
          <w:sz w:val="28"/>
          <w:szCs w:val="26"/>
        </w:rPr>
      </w:pPr>
      <w:r>
        <w:br w:type="page"/>
      </w:r>
    </w:p>
    <w:p w:rsidR="006E1C36" w:rsidRDefault="006E1C36" w:rsidP="006E1C36">
      <w:pPr>
        <w:pStyle w:val="Heading1"/>
      </w:pPr>
      <w:r>
        <w:lastRenderedPageBreak/>
        <w:t>Week 6</w:t>
      </w:r>
    </w:p>
    <w:p w:rsidR="006E1C36" w:rsidRDefault="006E1C36" w:rsidP="006E1C36"/>
    <w:p w:rsidR="006E1C36" w:rsidRDefault="006E1C36" w:rsidP="006E1C36">
      <w:r>
        <w:rPr>
          <w:noProof/>
        </w:rPr>
        <w:drawing>
          <wp:inline distT="0" distB="0" distL="0" distR="0" wp14:anchorId="37FF3A06" wp14:editId="25B450A0">
            <wp:extent cx="5943600" cy="38176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5943600" cy="3817620"/>
                    </a:xfrm>
                    <a:prstGeom prst="rect">
                      <a:avLst/>
                    </a:prstGeom>
                  </pic:spPr>
                </pic:pic>
              </a:graphicData>
            </a:graphic>
          </wp:inline>
        </w:drawing>
      </w:r>
    </w:p>
    <w:p w:rsidR="006E1C36" w:rsidRDefault="006E1C36" w:rsidP="006E1C36">
      <w:r>
        <w:rPr>
          <w:noProof/>
        </w:rPr>
        <w:lastRenderedPageBreak/>
        <w:drawing>
          <wp:inline distT="0" distB="0" distL="0" distR="0" wp14:anchorId="051B03C7" wp14:editId="46FC7896">
            <wp:extent cx="5943600" cy="6227445"/>
            <wp:effectExtent l="0" t="0" r="0" b="190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5943600" cy="6227445"/>
                    </a:xfrm>
                    <a:prstGeom prst="rect">
                      <a:avLst/>
                    </a:prstGeom>
                  </pic:spPr>
                </pic:pic>
              </a:graphicData>
            </a:graphic>
          </wp:inline>
        </w:drawing>
      </w:r>
    </w:p>
    <w:p w:rsidR="006E1C36" w:rsidRPr="006E1C36" w:rsidRDefault="006E1C36" w:rsidP="006E1C36">
      <w:r>
        <w:rPr>
          <w:noProof/>
        </w:rPr>
        <w:lastRenderedPageBreak/>
        <w:drawing>
          <wp:inline distT="0" distB="0" distL="0" distR="0" wp14:anchorId="51494E3D" wp14:editId="577DE5B5">
            <wp:extent cx="5943600" cy="535368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5943600" cy="5353685"/>
                    </a:xfrm>
                    <a:prstGeom prst="rect">
                      <a:avLst/>
                    </a:prstGeom>
                  </pic:spPr>
                </pic:pic>
              </a:graphicData>
            </a:graphic>
          </wp:inline>
        </w:drawing>
      </w:r>
      <w:r>
        <w:rPr>
          <w:noProof/>
        </w:rPr>
        <w:lastRenderedPageBreak/>
        <w:drawing>
          <wp:inline distT="0" distB="0" distL="0" distR="0" wp14:anchorId="2F40509B" wp14:editId="174B497F">
            <wp:extent cx="5943600" cy="5270500"/>
            <wp:effectExtent l="0" t="0" r="0" b="635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5943600" cy="5270500"/>
                    </a:xfrm>
                    <a:prstGeom prst="rect">
                      <a:avLst/>
                    </a:prstGeom>
                  </pic:spPr>
                </pic:pic>
              </a:graphicData>
            </a:graphic>
          </wp:inline>
        </w:drawing>
      </w:r>
      <w:bookmarkStart w:id="0" w:name="_GoBack"/>
      <w:bookmarkEnd w:id="0"/>
    </w:p>
    <w:sectPr w:rsidR="006E1C36" w:rsidRPr="006E1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8342AE"/>
    <w:multiLevelType w:val="hybridMultilevel"/>
    <w:tmpl w:val="E9726FEE"/>
    <w:lvl w:ilvl="0" w:tplc="9FA27D42">
      <w:start w:val="1"/>
      <w:numFmt w:val="decimal"/>
      <w:pStyle w:val="Heading2"/>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733A409C"/>
    <w:multiLevelType w:val="hybridMultilevel"/>
    <w:tmpl w:val="48204A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115"/>
    <w:rsid w:val="0007291B"/>
    <w:rsid w:val="000E6EB3"/>
    <w:rsid w:val="001D6F12"/>
    <w:rsid w:val="00371CD8"/>
    <w:rsid w:val="00381FA6"/>
    <w:rsid w:val="00485DA5"/>
    <w:rsid w:val="004B6AD1"/>
    <w:rsid w:val="004C7651"/>
    <w:rsid w:val="004D5A94"/>
    <w:rsid w:val="004F5EE6"/>
    <w:rsid w:val="0055301C"/>
    <w:rsid w:val="00560F97"/>
    <w:rsid w:val="00604065"/>
    <w:rsid w:val="0062070F"/>
    <w:rsid w:val="00654FAB"/>
    <w:rsid w:val="00663847"/>
    <w:rsid w:val="006E1C36"/>
    <w:rsid w:val="00704584"/>
    <w:rsid w:val="00762794"/>
    <w:rsid w:val="007A5C38"/>
    <w:rsid w:val="007B37A4"/>
    <w:rsid w:val="007C386B"/>
    <w:rsid w:val="007D00B4"/>
    <w:rsid w:val="007D3CAB"/>
    <w:rsid w:val="00945B92"/>
    <w:rsid w:val="0098014F"/>
    <w:rsid w:val="009F27CC"/>
    <w:rsid w:val="00A441C6"/>
    <w:rsid w:val="00A637C5"/>
    <w:rsid w:val="00A96574"/>
    <w:rsid w:val="00AB6F5F"/>
    <w:rsid w:val="00AD7115"/>
    <w:rsid w:val="00B06535"/>
    <w:rsid w:val="00B605A7"/>
    <w:rsid w:val="00B90656"/>
    <w:rsid w:val="00BB5BC4"/>
    <w:rsid w:val="00C051A3"/>
    <w:rsid w:val="00C13C17"/>
    <w:rsid w:val="00C46AD1"/>
    <w:rsid w:val="00C760C1"/>
    <w:rsid w:val="00D84E67"/>
    <w:rsid w:val="00DE7D64"/>
    <w:rsid w:val="00DF30C5"/>
    <w:rsid w:val="00E070CE"/>
    <w:rsid w:val="00E729EC"/>
    <w:rsid w:val="00FE0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4B6AD1"/>
    <w:pPr>
      <w:outlineLvl w:val="0"/>
    </w:pPr>
    <w:rPr>
      <w:sz w:val="28"/>
    </w:rPr>
  </w:style>
  <w:style w:type="paragraph" w:styleId="Heading2">
    <w:name w:val="heading 2"/>
    <w:basedOn w:val="Normal"/>
    <w:next w:val="Normal"/>
    <w:link w:val="Heading2Char"/>
    <w:uiPriority w:val="9"/>
    <w:unhideWhenUsed/>
    <w:qFormat/>
    <w:rsid w:val="00AD7115"/>
    <w:pPr>
      <w:keepNext/>
      <w:keepLines/>
      <w:numPr>
        <w:numId w:val="1"/>
      </w:numPr>
      <w:spacing w:before="200" w:after="0"/>
      <w:outlineLvl w:val="1"/>
    </w:pPr>
    <w:rPr>
      <w:rFonts w:asciiTheme="majorHAnsi" w:eastAsiaTheme="majorEastAsia" w:hAnsiTheme="majorHAnsi" w:cstheme="majorBidi"/>
      <w:b/>
      <w:bCs/>
      <w:color w:val="00206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115"/>
    <w:rPr>
      <w:rFonts w:ascii="Tahoma" w:hAnsi="Tahoma" w:cs="Tahoma"/>
      <w:sz w:val="16"/>
      <w:szCs w:val="16"/>
    </w:rPr>
  </w:style>
  <w:style w:type="paragraph" w:styleId="Caption">
    <w:name w:val="caption"/>
    <w:basedOn w:val="Normal"/>
    <w:next w:val="Normal"/>
    <w:uiPriority w:val="35"/>
    <w:unhideWhenUsed/>
    <w:qFormat/>
    <w:rsid w:val="00AD7115"/>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AD7115"/>
    <w:rPr>
      <w:rFonts w:asciiTheme="majorHAnsi" w:eastAsiaTheme="majorEastAsia" w:hAnsiTheme="majorHAnsi" w:cstheme="majorBidi"/>
      <w:b/>
      <w:bCs/>
      <w:color w:val="002060"/>
      <w:sz w:val="26"/>
      <w:szCs w:val="26"/>
    </w:rPr>
  </w:style>
  <w:style w:type="character" w:customStyle="1" w:styleId="Heading1Char">
    <w:name w:val="Heading 1 Char"/>
    <w:basedOn w:val="DefaultParagraphFont"/>
    <w:link w:val="Heading1"/>
    <w:uiPriority w:val="9"/>
    <w:rsid w:val="004B6AD1"/>
    <w:rPr>
      <w:rFonts w:asciiTheme="majorHAnsi" w:eastAsiaTheme="majorEastAsia" w:hAnsiTheme="majorHAnsi" w:cstheme="majorBidi"/>
      <w:b/>
      <w:bCs/>
      <w:color w:val="002060"/>
      <w:sz w:val="28"/>
      <w:szCs w:val="26"/>
    </w:rPr>
  </w:style>
  <w:style w:type="paragraph" w:styleId="NormalWeb">
    <w:name w:val="Normal (Web)"/>
    <w:basedOn w:val="Normal"/>
    <w:uiPriority w:val="99"/>
    <w:semiHidden/>
    <w:unhideWhenUsed/>
    <w:rsid w:val="00AD71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D7115"/>
  </w:style>
  <w:style w:type="paragraph" w:styleId="NoSpacing">
    <w:name w:val="No Spacing"/>
    <w:uiPriority w:val="1"/>
    <w:qFormat/>
    <w:rsid w:val="004B6AD1"/>
    <w:pPr>
      <w:spacing w:after="0" w:line="240" w:lineRule="auto"/>
    </w:pPr>
  </w:style>
  <w:style w:type="paragraph" w:styleId="ListParagraph">
    <w:name w:val="List Paragraph"/>
    <w:basedOn w:val="Normal"/>
    <w:uiPriority w:val="34"/>
    <w:qFormat/>
    <w:rsid w:val="00C13C17"/>
    <w:pPr>
      <w:ind w:left="720"/>
      <w:contextualSpacing/>
    </w:pPr>
  </w:style>
  <w:style w:type="character" w:styleId="Hyperlink">
    <w:name w:val="Hyperlink"/>
    <w:basedOn w:val="DefaultParagraphFont"/>
    <w:uiPriority w:val="99"/>
    <w:unhideWhenUsed/>
    <w:rsid w:val="00B605A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Heading2"/>
    <w:next w:val="Normal"/>
    <w:link w:val="Heading1Char"/>
    <w:uiPriority w:val="9"/>
    <w:qFormat/>
    <w:rsid w:val="004B6AD1"/>
    <w:pPr>
      <w:outlineLvl w:val="0"/>
    </w:pPr>
    <w:rPr>
      <w:sz w:val="28"/>
    </w:rPr>
  </w:style>
  <w:style w:type="paragraph" w:styleId="Heading2">
    <w:name w:val="heading 2"/>
    <w:basedOn w:val="Normal"/>
    <w:next w:val="Normal"/>
    <w:link w:val="Heading2Char"/>
    <w:uiPriority w:val="9"/>
    <w:unhideWhenUsed/>
    <w:qFormat/>
    <w:rsid w:val="00AD7115"/>
    <w:pPr>
      <w:keepNext/>
      <w:keepLines/>
      <w:numPr>
        <w:numId w:val="1"/>
      </w:numPr>
      <w:spacing w:before="200" w:after="0"/>
      <w:outlineLvl w:val="1"/>
    </w:pPr>
    <w:rPr>
      <w:rFonts w:asciiTheme="majorHAnsi" w:eastAsiaTheme="majorEastAsia" w:hAnsiTheme="majorHAnsi" w:cstheme="majorBidi"/>
      <w:b/>
      <w:bCs/>
      <w:color w:val="00206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D71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D7115"/>
    <w:rPr>
      <w:rFonts w:ascii="Tahoma" w:hAnsi="Tahoma" w:cs="Tahoma"/>
      <w:sz w:val="16"/>
      <w:szCs w:val="16"/>
    </w:rPr>
  </w:style>
  <w:style w:type="paragraph" w:styleId="Caption">
    <w:name w:val="caption"/>
    <w:basedOn w:val="Normal"/>
    <w:next w:val="Normal"/>
    <w:uiPriority w:val="35"/>
    <w:unhideWhenUsed/>
    <w:qFormat/>
    <w:rsid w:val="00AD7115"/>
    <w:pPr>
      <w:spacing w:line="240" w:lineRule="auto"/>
    </w:pPr>
    <w:rPr>
      <w:b/>
      <w:bCs/>
      <w:color w:val="4F81BD" w:themeColor="accent1"/>
      <w:sz w:val="18"/>
      <w:szCs w:val="18"/>
    </w:rPr>
  </w:style>
  <w:style w:type="character" w:customStyle="1" w:styleId="Heading2Char">
    <w:name w:val="Heading 2 Char"/>
    <w:basedOn w:val="DefaultParagraphFont"/>
    <w:link w:val="Heading2"/>
    <w:uiPriority w:val="9"/>
    <w:rsid w:val="00AD7115"/>
    <w:rPr>
      <w:rFonts w:asciiTheme="majorHAnsi" w:eastAsiaTheme="majorEastAsia" w:hAnsiTheme="majorHAnsi" w:cstheme="majorBidi"/>
      <w:b/>
      <w:bCs/>
      <w:color w:val="002060"/>
      <w:sz w:val="26"/>
      <w:szCs w:val="26"/>
    </w:rPr>
  </w:style>
  <w:style w:type="character" w:customStyle="1" w:styleId="Heading1Char">
    <w:name w:val="Heading 1 Char"/>
    <w:basedOn w:val="DefaultParagraphFont"/>
    <w:link w:val="Heading1"/>
    <w:uiPriority w:val="9"/>
    <w:rsid w:val="004B6AD1"/>
    <w:rPr>
      <w:rFonts w:asciiTheme="majorHAnsi" w:eastAsiaTheme="majorEastAsia" w:hAnsiTheme="majorHAnsi" w:cstheme="majorBidi"/>
      <w:b/>
      <w:bCs/>
      <w:color w:val="002060"/>
      <w:sz w:val="28"/>
      <w:szCs w:val="26"/>
    </w:rPr>
  </w:style>
  <w:style w:type="paragraph" w:styleId="NormalWeb">
    <w:name w:val="Normal (Web)"/>
    <w:basedOn w:val="Normal"/>
    <w:uiPriority w:val="99"/>
    <w:semiHidden/>
    <w:unhideWhenUsed/>
    <w:rsid w:val="00AD71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AD7115"/>
  </w:style>
  <w:style w:type="paragraph" w:styleId="NoSpacing">
    <w:name w:val="No Spacing"/>
    <w:uiPriority w:val="1"/>
    <w:qFormat/>
    <w:rsid w:val="004B6AD1"/>
    <w:pPr>
      <w:spacing w:after="0" w:line="240" w:lineRule="auto"/>
    </w:pPr>
  </w:style>
  <w:style w:type="paragraph" w:styleId="ListParagraph">
    <w:name w:val="List Paragraph"/>
    <w:basedOn w:val="Normal"/>
    <w:uiPriority w:val="34"/>
    <w:qFormat/>
    <w:rsid w:val="00C13C17"/>
    <w:pPr>
      <w:ind w:left="720"/>
      <w:contextualSpacing/>
    </w:pPr>
  </w:style>
  <w:style w:type="character" w:styleId="Hyperlink">
    <w:name w:val="Hyperlink"/>
    <w:basedOn w:val="DefaultParagraphFont"/>
    <w:uiPriority w:val="99"/>
    <w:unhideWhenUsed/>
    <w:rsid w:val="00B605A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429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17.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xml"/><Relationship Id="rId34" Type="http://schemas.openxmlformats.org/officeDocument/2006/relationships/image" Target="media/image24.png"/><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chart" Target="charts/chart3.xml"/><Relationship Id="rId28" Type="http://schemas.openxmlformats.org/officeDocument/2006/relationships/hyperlink" Target="http://dods.mbari.org/lasOASIS/main.pl??&amp;" TargetMode="External"/><Relationship Id="rId36" Type="http://schemas.openxmlformats.org/officeDocument/2006/relationships/image" Target="media/image26.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1.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chart" Target="charts/chart2.xml"/><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png"/></Relationships>
</file>

<file path=word/charts/_rels/chart1.xml.rels><?xml version="1.0" encoding="UTF-8" standalone="yes"?>
<Relationships xmlns="http://schemas.openxmlformats.org/package/2006/relationships"><Relationship Id="rId1" Type="http://schemas.openxmlformats.org/officeDocument/2006/relationships/oleObject" Target="file:///\\atlas.shore.mbari.org\projectlibrary\cpf\Interns\NichRaymond\Accelerometer%20Sensor%20Modeling\Accelerometer_Current%20Velocoty%20Sensitivity%20Analysi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atlas.shore.mbari.org\projectlibrary\cpf\Interns\NichRaymond\Accelerometer%20Sensor%20Modeling\Accelerometer_Current%20Velocoty%20Sensitivity%20Analysi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atlas.shore.mbari.org\projectlibrary\cpf\Interns\NichRaymond\Accelerometer%20Sensor%20Modeling\Accelerometer_Current%20Velocoty%20Sensitivity%20Analysi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08 - Jul</a:t>
            </a:r>
            <a:r>
              <a:rPr lang="en-US" sz="1400" baseline="0"/>
              <a:t> - 1998</a:t>
            </a:r>
            <a:endParaRPr lang="en-US" sz="1400"/>
          </a:p>
        </c:rich>
      </c:tx>
      <c:overlay val="0"/>
    </c:title>
    <c:autoTitleDeleted val="0"/>
    <c:plotArea>
      <c:layout/>
      <c:scatterChart>
        <c:scatterStyle val="smoothMarker"/>
        <c:varyColors val="0"/>
        <c:ser>
          <c:idx val="0"/>
          <c:order val="0"/>
          <c:tx>
            <c:strRef>
              <c:f>'Extreme_backward difference'!$N$4</c:f>
              <c:strCache>
                <c:ptCount val="1"/>
                <c:pt idx="0">
                  <c:v>Velocity N/S</c:v>
                </c:pt>
              </c:strCache>
            </c:strRef>
          </c:tx>
          <c:marker>
            <c:symbol val="none"/>
          </c:marker>
          <c:xVal>
            <c:numRef>
              <c:f>'Extreme_backward difference'!$P$6:$P$56</c:f>
              <c:numCache>
                <c:formatCode>0.00E+00</c:formatCode>
                <c:ptCount val="51"/>
                <c:pt idx="0">
                  <c:v>0.16440000000000002</c:v>
                </c:pt>
                <c:pt idx="1">
                  <c:v>0.16440000000000002</c:v>
                </c:pt>
                <c:pt idx="2">
                  <c:v>0.16440000000000002</c:v>
                </c:pt>
                <c:pt idx="3">
                  <c:v>0.19329999999999997</c:v>
                </c:pt>
                <c:pt idx="4">
                  <c:v>0.2271</c:v>
                </c:pt>
                <c:pt idx="5">
                  <c:v>0.25900000000000001</c:v>
                </c:pt>
                <c:pt idx="6">
                  <c:v>0.27839999999999998</c:v>
                </c:pt>
                <c:pt idx="7">
                  <c:v>0.28910000000000002</c:v>
                </c:pt>
                <c:pt idx="8">
                  <c:v>0.29410000000000003</c:v>
                </c:pt>
                <c:pt idx="9">
                  <c:v>0.29239999999999999</c:v>
                </c:pt>
                <c:pt idx="10">
                  <c:v>0.28749999999999998</c:v>
                </c:pt>
                <c:pt idx="11">
                  <c:v>0.27789999999999998</c:v>
                </c:pt>
                <c:pt idx="12">
                  <c:v>0.2621</c:v>
                </c:pt>
                <c:pt idx="13">
                  <c:v>0.24480000000000002</c:v>
                </c:pt>
                <c:pt idx="14">
                  <c:v>0.22820000000000001</c:v>
                </c:pt>
                <c:pt idx="15">
                  <c:v>0.215</c:v>
                </c:pt>
                <c:pt idx="16">
                  <c:v>0.2041</c:v>
                </c:pt>
                <c:pt idx="17">
                  <c:v>0.19589999999999999</c:v>
                </c:pt>
                <c:pt idx="18">
                  <c:v>0.1885</c:v>
                </c:pt>
                <c:pt idx="19">
                  <c:v>0.1822</c:v>
                </c:pt>
                <c:pt idx="20">
                  <c:v>0.17920000000000003</c:v>
                </c:pt>
                <c:pt idx="21">
                  <c:v>0.17600000000000002</c:v>
                </c:pt>
                <c:pt idx="22">
                  <c:v>0.16940000000000002</c:v>
                </c:pt>
                <c:pt idx="23">
                  <c:v>0.16219999999999998</c:v>
                </c:pt>
                <c:pt idx="24">
                  <c:v>0.1545</c:v>
                </c:pt>
                <c:pt idx="25">
                  <c:v>0.14400000000000002</c:v>
                </c:pt>
                <c:pt idx="26">
                  <c:v>0.13250000000000001</c:v>
                </c:pt>
                <c:pt idx="27">
                  <c:v>0.1197</c:v>
                </c:pt>
                <c:pt idx="28">
                  <c:v>0.10929999999999999</c:v>
                </c:pt>
                <c:pt idx="29">
                  <c:v>9.9339999999999998E-2</c:v>
                </c:pt>
                <c:pt idx="30">
                  <c:v>8.8459999999999997E-2</c:v>
                </c:pt>
                <c:pt idx="31">
                  <c:v>7.85E-2</c:v>
                </c:pt>
                <c:pt idx="32">
                  <c:v>6.9159999999999999E-2</c:v>
                </c:pt>
                <c:pt idx="33">
                  <c:v>5.9109999999999996E-2</c:v>
                </c:pt>
                <c:pt idx="34">
                  <c:v>4.8750000000000002E-2</c:v>
                </c:pt>
                <c:pt idx="35">
                  <c:v>3.7949999999999998E-2</c:v>
                </c:pt>
                <c:pt idx="36">
                  <c:v>2.8069999999999998E-2</c:v>
                </c:pt>
                <c:pt idx="37">
                  <c:v>1.9730000000000001E-2</c:v>
                </c:pt>
                <c:pt idx="38">
                  <c:v>1.661E-2</c:v>
                </c:pt>
                <c:pt idx="39">
                  <c:v>1.201E-2</c:v>
                </c:pt>
                <c:pt idx="40">
                  <c:v>6.4249999999999993E-3</c:v>
                </c:pt>
                <c:pt idx="41">
                  <c:v>1.189E-3</c:v>
                </c:pt>
                <c:pt idx="42">
                  <c:v>-3.7280000000000004E-3</c:v>
                </c:pt>
                <c:pt idx="43">
                  <c:v>-8.1650000000000004E-3</c:v>
                </c:pt>
                <c:pt idx="44">
                  <c:v>-1.085E-2</c:v>
                </c:pt>
                <c:pt idx="45">
                  <c:v>-1.21E-2</c:v>
                </c:pt>
                <c:pt idx="46">
                  <c:v>-9.3430000000000006E-3</c:v>
                </c:pt>
                <c:pt idx="47">
                  <c:v>-7.5770000000000004E-3</c:v>
                </c:pt>
                <c:pt idx="48">
                  <c:v>-6.4680000000000007E-3</c:v>
                </c:pt>
                <c:pt idx="49">
                  <c:v>-6.4680000000000007E-3</c:v>
                </c:pt>
                <c:pt idx="50">
                  <c:v>-6.4680000000000007E-3</c:v>
                </c:pt>
              </c:numCache>
            </c:numRef>
          </c:xVal>
          <c:yVal>
            <c:numRef>
              <c:f>'Extreme_backward difference'!$M$6:$M$56</c:f>
              <c:numCache>
                <c:formatCode>General</c:formatCode>
                <c:ptCount val="51"/>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pt idx="19">
                  <c:v>100</c:v>
                </c:pt>
                <c:pt idx="20">
                  <c:v>105</c:v>
                </c:pt>
                <c:pt idx="21">
                  <c:v>110</c:v>
                </c:pt>
                <c:pt idx="22">
                  <c:v>115</c:v>
                </c:pt>
                <c:pt idx="23">
                  <c:v>120</c:v>
                </c:pt>
                <c:pt idx="24">
                  <c:v>125</c:v>
                </c:pt>
                <c:pt idx="25">
                  <c:v>130</c:v>
                </c:pt>
                <c:pt idx="26">
                  <c:v>135</c:v>
                </c:pt>
                <c:pt idx="27">
                  <c:v>140</c:v>
                </c:pt>
                <c:pt idx="28">
                  <c:v>145</c:v>
                </c:pt>
                <c:pt idx="29">
                  <c:v>150</c:v>
                </c:pt>
                <c:pt idx="30">
                  <c:v>155</c:v>
                </c:pt>
                <c:pt idx="31">
                  <c:v>160</c:v>
                </c:pt>
                <c:pt idx="32">
                  <c:v>165</c:v>
                </c:pt>
                <c:pt idx="33">
                  <c:v>170</c:v>
                </c:pt>
                <c:pt idx="34">
                  <c:v>175</c:v>
                </c:pt>
                <c:pt idx="35">
                  <c:v>180</c:v>
                </c:pt>
                <c:pt idx="36">
                  <c:v>185</c:v>
                </c:pt>
                <c:pt idx="37">
                  <c:v>190</c:v>
                </c:pt>
                <c:pt idx="38">
                  <c:v>195</c:v>
                </c:pt>
                <c:pt idx="39">
                  <c:v>200</c:v>
                </c:pt>
                <c:pt idx="40">
                  <c:v>205</c:v>
                </c:pt>
                <c:pt idx="41">
                  <c:v>210</c:v>
                </c:pt>
                <c:pt idx="42">
                  <c:v>215</c:v>
                </c:pt>
                <c:pt idx="43">
                  <c:v>220</c:v>
                </c:pt>
                <c:pt idx="44">
                  <c:v>225</c:v>
                </c:pt>
                <c:pt idx="45">
                  <c:v>230</c:v>
                </c:pt>
                <c:pt idx="46">
                  <c:v>235</c:v>
                </c:pt>
                <c:pt idx="47">
                  <c:v>240</c:v>
                </c:pt>
                <c:pt idx="48">
                  <c:v>245</c:v>
                </c:pt>
                <c:pt idx="49">
                  <c:v>250</c:v>
                </c:pt>
                <c:pt idx="50">
                  <c:v>255</c:v>
                </c:pt>
              </c:numCache>
            </c:numRef>
          </c:yVal>
          <c:smooth val="1"/>
        </c:ser>
        <c:ser>
          <c:idx val="1"/>
          <c:order val="1"/>
          <c:tx>
            <c:strRef>
              <c:f>'Extreme_backward difference'!$O$4</c:f>
              <c:strCache>
                <c:ptCount val="1"/>
                <c:pt idx="0">
                  <c:v>Velocity E/W</c:v>
                </c:pt>
              </c:strCache>
            </c:strRef>
          </c:tx>
          <c:marker>
            <c:symbol val="none"/>
          </c:marker>
          <c:xVal>
            <c:numRef>
              <c:f>'Extreme_backward difference'!$Q$6:$Q$56</c:f>
              <c:numCache>
                <c:formatCode>0.00E+00</c:formatCode>
                <c:ptCount val="51"/>
                <c:pt idx="0">
                  <c:v>-7.8859999999999989E-3</c:v>
                </c:pt>
                <c:pt idx="1">
                  <c:v>-7.8859999999999989E-3</c:v>
                </c:pt>
                <c:pt idx="2">
                  <c:v>-7.8859999999999989E-3</c:v>
                </c:pt>
                <c:pt idx="3">
                  <c:v>1.754E-2</c:v>
                </c:pt>
                <c:pt idx="4">
                  <c:v>2.358E-2</c:v>
                </c:pt>
                <c:pt idx="5">
                  <c:v>2.181E-2</c:v>
                </c:pt>
                <c:pt idx="6">
                  <c:v>8.182E-3</c:v>
                </c:pt>
                <c:pt idx="7">
                  <c:v>9.2310000000000005E-4</c:v>
                </c:pt>
                <c:pt idx="8">
                  <c:v>-2.0890000000000001E-3</c:v>
                </c:pt>
                <c:pt idx="9">
                  <c:v>-9.4120000000000002E-3</c:v>
                </c:pt>
                <c:pt idx="10">
                  <c:v>-1.9550000000000001E-2</c:v>
                </c:pt>
                <c:pt idx="11">
                  <c:v>-3.3919999999999999E-2</c:v>
                </c:pt>
                <c:pt idx="12">
                  <c:v>-4.5439999999999994E-2</c:v>
                </c:pt>
                <c:pt idx="13">
                  <c:v>-5.4059999999999997E-2</c:v>
                </c:pt>
                <c:pt idx="14">
                  <c:v>-5.3960000000000001E-2</c:v>
                </c:pt>
                <c:pt idx="15">
                  <c:v>-5.1360000000000003E-2</c:v>
                </c:pt>
                <c:pt idx="16">
                  <c:v>-4.7089999999999993E-2</c:v>
                </c:pt>
                <c:pt idx="17">
                  <c:v>-4.4720000000000003E-2</c:v>
                </c:pt>
                <c:pt idx="18">
                  <c:v>-4.3310000000000001E-2</c:v>
                </c:pt>
                <c:pt idx="19">
                  <c:v>-4.3369999999999999E-2</c:v>
                </c:pt>
                <c:pt idx="20">
                  <c:v>-4.3029999999999999E-2</c:v>
                </c:pt>
                <c:pt idx="21">
                  <c:v>-4.2279999999999998E-2</c:v>
                </c:pt>
                <c:pt idx="22">
                  <c:v>-4.0259999999999997E-2</c:v>
                </c:pt>
                <c:pt idx="23">
                  <c:v>-3.9949999999999999E-2</c:v>
                </c:pt>
                <c:pt idx="24">
                  <c:v>-4.079E-2</c:v>
                </c:pt>
                <c:pt idx="25">
                  <c:v>-4.5229999999999999E-2</c:v>
                </c:pt>
                <c:pt idx="26">
                  <c:v>-4.9640000000000004E-2</c:v>
                </c:pt>
                <c:pt idx="27">
                  <c:v>-5.3990000000000003E-2</c:v>
                </c:pt>
                <c:pt idx="28">
                  <c:v>-5.6769999999999994E-2</c:v>
                </c:pt>
                <c:pt idx="29">
                  <c:v>-5.9349999999999993E-2</c:v>
                </c:pt>
                <c:pt idx="30">
                  <c:v>-6.2740000000000004E-2</c:v>
                </c:pt>
                <c:pt idx="31">
                  <c:v>-6.6229999999999997E-2</c:v>
                </c:pt>
                <c:pt idx="32">
                  <c:v>-6.9790000000000005E-2</c:v>
                </c:pt>
                <c:pt idx="33">
                  <c:v>-7.3090000000000002E-2</c:v>
                </c:pt>
                <c:pt idx="34">
                  <c:v>-7.644999999999999E-2</c:v>
                </c:pt>
                <c:pt idx="35">
                  <c:v>-7.9909999999999995E-2</c:v>
                </c:pt>
                <c:pt idx="36">
                  <c:v>-8.1850000000000006E-2</c:v>
                </c:pt>
                <c:pt idx="37">
                  <c:v>-8.3070000000000005E-2</c:v>
                </c:pt>
                <c:pt idx="38">
                  <c:v>-8.2970000000000002E-2</c:v>
                </c:pt>
                <c:pt idx="39">
                  <c:v>-8.163999999999999E-2</c:v>
                </c:pt>
                <c:pt idx="40">
                  <c:v>-7.9490000000000005E-2</c:v>
                </c:pt>
                <c:pt idx="41">
                  <c:v>-7.732E-2</c:v>
                </c:pt>
                <c:pt idx="42">
                  <c:v>-7.6100000000000001E-2</c:v>
                </c:pt>
                <c:pt idx="43">
                  <c:v>-7.6319999999999999E-2</c:v>
                </c:pt>
                <c:pt idx="44">
                  <c:v>-8.0890000000000004E-2</c:v>
                </c:pt>
                <c:pt idx="45">
                  <c:v>-8.5779999999999995E-2</c:v>
                </c:pt>
                <c:pt idx="46">
                  <c:v>-8.7650000000000006E-2</c:v>
                </c:pt>
                <c:pt idx="47">
                  <c:v>-8.7279999999999996E-2</c:v>
                </c:pt>
                <c:pt idx="48">
                  <c:v>-8.5429999999999992E-2</c:v>
                </c:pt>
                <c:pt idx="49">
                  <c:v>-8.5429999999999992E-2</c:v>
                </c:pt>
                <c:pt idx="50">
                  <c:v>-8.5429999999999992E-2</c:v>
                </c:pt>
              </c:numCache>
            </c:numRef>
          </c:xVal>
          <c:yVal>
            <c:numRef>
              <c:f>'Extreme_backward difference'!$M$6:$M$56</c:f>
              <c:numCache>
                <c:formatCode>General</c:formatCode>
                <c:ptCount val="51"/>
                <c:pt idx="0">
                  <c:v>5</c:v>
                </c:pt>
                <c:pt idx="1">
                  <c:v>10</c:v>
                </c:pt>
                <c:pt idx="2">
                  <c:v>15</c:v>
                </c:pt>
                <c:pt idx="3">
                  <c:v>20</c:v>
                </c:pt>
                <c:pt idx="4">
                  <c:v>25</c:v>
                </c:pt>
                <c:pt idx="5">
                  <c:v>30</c:v>
                </c:pt>
                <c:pt idx="6">
                  <c:v>35</c:v>
                </c:pt>
                <c:pt idx="7">
                  <c:v>40</c:v>
                </c:pt>
                <c:pt idx="8">
                  <c:v>45</c:v>
                </c:pt>
                <c:pt idx="9">
                  <c:v>50</c:v>
                </c:pt>
                <c:pt idx="10">
                  <c:v>55</c:v>
                </c:pt>
                <c:pt idx="11">
                  <c:v>60</c:v>
                </c:pt>
                <c:pt idx="12">
                  <c:v>65</c:v>
                </c:pt>
                <c:pt idx="13">
                  <c:v>70</c:v>
                </c:pt>
                <c:pt idx="14">
                  <c:v>75</c:v>
                </c:pt>
                <c:pt idx="15">
                  <c:v>80</c:v>
                </c:pt>
                <c:pt idx="16">
                  <c:v>85</c:v>
                </c:pt>
                <c:pt idx="17">
                  <c:v>90</c:v>
                </c:pt>
                <c:pt idx="18">
                  <c:v>95</c:v>
                </c:pt>
                <c:pt idx="19">
                  <c:v>100</c:v>
                </c:pt>
                <c:pt idx="20">
                  <c:v>105</c:v>
                </c:pt>
                <c:pt idx="21">
                  <c:v>110</c:v>
                </c:pt>
                <c:pt idx="22">
                  <c:v>115</c:v>
                </c:pt>
                <c:pt idx="23">
                  <c:v>120</c:v>
                </c:pt>
                <c:pt idx="24">
                  <c:v>125</c:v>
                </c:pt>
                <c:pt idx="25">
                  <c:v>130</c:v>
                </c:pt>
                <c:pt idx="26">
                  <c:v>135</c:v>
                </c:pt>
                <c:pt idx="27">
                  <c:v>140</c:v>
                </c:pt>
                <c:pt idx="28">
                  <c:v>145</c:v>
                </c:pt>
                <c:pt idx="29">
                  <c:v>150</c:v>
                </c:pt>
                <c:pt idx="30">
                  <c:v>155</c:v>
                </c:pt>
                <c:pt idx="31">
                  <c:v>160</c:v>
                </c:pt>
                <c:pt idx="32">
                  <c:v>165</c:v>
                </c:pt>
                <c:pt idx="33">
                  <c:v>170</c:v>
                </c:pt>
                <c:pt idx="34">
                  <c:v>175</c:v>
                </c:pt>
                <c:pt idx="35">
                  <c:v>180</c:v>
                </c:pt>
                <c:pt idx="36">
                  <c:v>185</c:v>
                </c:pt>
                <c:pt idx="37">
                  <c:v>190</c:v>
                </c:pt>
                <c:pt idx="38">
                  <c:v>195</c:v>
                </c:pt>
                <c:pt idx="39">
                  <c:v>200</c:v>
                </c:pt>
                <c:pt idx="40">
                  <c:v>205</c:v>
                </c:pt>
                <c:pt idx="41">
                  <c:v>210</c:v>
                </c:pt>
                <c:pt idx="42">
                  <c:v>215</c:v>
                </c:pt>
                <c:pt idx="43">
                  <c:v>220</c:v>
                </c:pt>
                <c:pt idx="44">
                  <c:v>225</c:v>
                </c:pt>
                <c:pt idx="45">
                  <c:v>230</c:v>
                </c:pt>
                <c:pt idx="46">
                  <c:v>235</c:v>
                </c:pt>
                <c:pt idx="47">
                  <c:v>240</c:v>
                </c:pt>
                <c:pt idx="48">
                  <c:v>245</c:v>
                </c:pt>
                <c:pt idx="49">
                  <c:v>250</c:v>
                </c:pt>
                <c:pt idx="50">
                  <c:v>255</c:v>
                </c:pt>
              </c:numCache>
            </c:numRef>
          </c:yVal>
          <c:smooth val="1"/>
        </c:ser>
        <c:dLbls>
          <c:showLegendKey val="0"/>
          <c:showVal val="0"/>
          <c:showCatName val="0"/>
          <c:showSerName val="0"/>
          <c:showPercent val="0"/>
          <c:showBubbleSize val="0"/>
        </c:dLbls>
        <c:axId val="117039104"/>
        <c:axId val="117041024"/>
      </c:scatterChart>
      <c:valAx>
        <c:axId val="117039104"/>
        <c:scaling>
          <c:orientation val="minMax"/>
          <c:max val="0.4"/>
          <c:min val="-0.30000000000000004"/>
        </c:scaling>
        <c:delete val="0"/>
        <c:axPos val="t"/>
        <c:title>
          <c:tx>
            <c:rich>
              <a:bodyPr/>
              <a:lstStyle/>
              <a:p>
                <a:pPr>
                  <a:defRPr/>
                </a:pPr>
                <a:r>
                  <a:rPr lang="en-US"/>
                  <a:t>Current Velocity [m/s]</a:t>
                </a:r>
              </a:p>
            </c:rich>
          </c:tx>
          <c:overlay val="0"/>
        </c:title>
        <c:numFmt formatCode="General" sourceLinked="0"/>
        <c:majorTickMark val="out"/>
        <c:minorTickMark val="none"/>
        <c:tickLblPos val="nextTo"/>
        <c:crossAx val="117041024"/>
        <c:crosses val="autoZero"/>
        <c:crossBetween val="midCat"/>
      </c:valAx>
      <c:valAx>
        <c:axId val="117041024"/>
        <c:scaling>
          <c:orientation val="maxMin"/>
        </c:scaling>
        <c:delete val="0"/>
        <c:axPos val="l"/>
        <c:majorGridlines/>
        <c:numFmt formatCode="General" sourceLinked="1"/>
        <c:majorTickMark val="out"/>
        <c:minorTickMark val="none"/>
        <c:tickLblPos val="nextTo"/>
        <c:crossAx val="117039104"/>
        <c:crosses val="autoZero"/>
        <c:crossBetween val="midCat"/>
      </c:valAx>
    </c:plotArea>
    <c:legend>
      <c:legendPos val="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08 - Jul - 1998</a:t>
            </a:r>
          </a:p>
        </c:rich>
      </c:tx>
      <c:overlay val="0"/>
    </c:title>
    <c:autoTitleDeleted val="0"/>
    <c:plotArea>
      <c:layout/>
      <c:scatterChart>
        <c:scatterStyle val="smoothMarker"/>
        <c:varyColors val="0"/>
        <c:ser>
          <c:idx val="0"/>
          <c:order val="0"/>
          <c:tx>
            <c:strRef>
              <c:f>'Extreme_backward difference'!$N$59</c:f>
              <c:strCache>
                <c:ptCount val="1"/>
                <c:pt idx="0">
                  <c:v>Accel. N/S</c:v>
                </c:pt>
              </c:strCache>
            </c:strRef>
          </c:tx>
          <c:marker>
            <c:symbol val="none"/>
          </c:marker>
          <c:xVal>
            <c:numRef>
              <c:f>'Extreme_backward difference'!$M$61:$M$111</c:f>
              <c:numCache>
                <c:formatCode>General</c:formatCode>
                <c:ptCount val="51"/>
                <c:pt idx="0">
                  <c:v>0</c:v>
                </c:pt>
                <c:pt idx="1">
                  <c:v>50</c:v>
                </c:pt>
                <c:pt idx="2">
                  <c:v>100</c:v>
                </c:pt>
                <c:pt idx="3">
                  <c:v>150</c:v>
                </c:pt>
                <c:pt idx="4">
                  <c:v>200</c:v>
                </c:pt>
                <c:pt idx="5">
                  <c:v>250</c:v>
                </c:pt>
                <c:pt idx="6">
                  <c:v>300</c:v>
                </c:pt>
                <c:pt idx="7">
                  <c:v>350</c:v>
                </c:pt>
                <c:pt idx="8">
                  <c:v>400</c:v>
                </c:pt>
                <c:pt idx="9">
                  <c:v>450</c:v>
                </c:pt>
                <c:pt idx="10">
                  <c:v>500</c:v>
                </c:pt>
                <c:pt idx="11">
                  <c:v>550</c:v>
                </c:pt>
                <c:pt idx="12">
                  <c:v>600</c:v>
                </c:pt>
                <c:pt idx="13">
                  <c:v>650</c:v>
                </c:pt>
                <c:pt idx="14">
                  <c:v>700</c:v>
                </c:pt>
                <c:pt idx="15">
                  <c:v>750</c:v>
                </c:pt>
                <c:pt idx="16">
                  <c:v>800</c:v>
                </c:pt>
                <c:pt idx="17">
                  <c:v>850</c:v>
                </c:pt>
                <c:pt idx="18">
                  <c:v>900</c:v>
                </c:pt>
                <c:pt idx="19">
                  <c:v>950</c:v>
                </c:pt>
                <c:pt idx="20">
                  <c:v>1000</c:v>
                </c:pt>
                <c:pt idx="21">
                  <c:v>1050</c:v>
                </c:pt>
                <c:pt idx="22">
                  <c:v>1100</c:v>
                </c:pt>
                <c:pt idx="23">
                  <c:v>1150</c:v>
                </c:pt>
                <c:pt idx="24">
                  <c:v>1200</c:v>
                </c:pt>
                <c:pt idx="25">
                  <c:v>1250</c:v>
                </c:pt>
                <c:pt idx="26">
                  <c:v>1300</c:v>
                </c:pt>
                <c:pt idx="27">
                  <c:v>1350</c:v>
                </c:pt>
                <c:pt idx="28">
                  <c:v>1400</c:v>
                </c:pt>
                <c:pt idx="29">
                  <c:v>1450</c:v>
                </c:pt>
                <c:pt idx="30">
                  <c:v>1500</c:v>
                </c:pt>
                <c:pt idx="31">
                  <c:v>1550</c:v>
                </c:pt>
                <c:pt idx="32">
                  <c:v>1600</c:v>
                </c:pt>
                <c:pt idx="33">
                  <c:v>1650</c:v>
                </c:pt>
                <c:pt idx="34">
                  <c:v>1700</c:v>
                </c:pt>
                <c:pt idx="35">
                  <c:v>1750</c:v>
                </c:pt>
                <c:pt idx="36">
                  <c:v>1800</c:v>
                </c:pt>
                <c:pt idx="37">
                  <c:v>1850</c:v>
                </c:pt>
                <c:pt idx="38">
                  <c:v>1900</c:v>
                </c:pt>
                <c:pt idx="39">
                  <c:v>1950</c:v>
                </c:pt>
                <c:pt idx="40">
                  <c:v>2000</c:v>
                </c:pt>
                <c:pt idx="41">
                  <c:v>2050</c:v>
                </c:pt>
                <c:pt idx="42">
                  <c:v>2100</c:v>
                </c:pt>
                <c:pt idx="43">
                  <c:v>2150</c:v>
                </c:pt>
                <c:pt idx="44">
                  <c:v>2200</c:v>
                </c:pt>
                <c:pt idx="45">
                  <c:v>2250</c:v>
                </c:pt>
                <c:pt idx="46">
                  <c:v>2300</c:v>
                </c:pt>
                <c:pt idx="47">
                  <c:v>2350</c:v>
                </c:pt>
                <c:pt idx="48">
                  <c:v>2400</c:v>
                </c:pt>
                <c:pt idx="49">
                  <c:v>2450</c:v>
                </c:pt>
                <c:pt idx="50">
                  <c:v>2500</c:v>
                </c:pt>
              </c:numCache>
            </c:numRef>
          </c:xVal>
          <c:yVal>
            <c:numRef>
              <c:f>'Extreme_backward difference'!$P$61:$P$111</c:f>
              <c:numCache>
                <c:formatCode>General</c:formatCode>
                <c:ptCount val="51"/>
                <c:pt idx="1">
                  <c:v>0</c:v>
                </c:pt>
                <c:pt idx="2">
                  <c:v>0</c:v>
                </c:pt>
                <c:pt idx="3">
                  <c:v>5.7799999999999909E-4</c:v>
                </c:pt>
                <c:pt idx="4">
                  <c:v>6.7600000000000049E-4</c:v>
                </c:pt>
                <c:pt idx="5">
                  <c:v>6.3800000000000022E-4</c:v>
                </c:pt>
                <c:pt idx="6">
                  <c:v>3.8799999999999946E-4</c:v>
                </c:pt>
                <c:pt idx="7">
                  <c:v>2.1400000000000086E-4</c:v>
                </c:pt>
                <c:pt idx="8">
                  <c:v>1.0000000000000009E-4</c:v>
                </c:pt>
                <c:pt idx="9">
                  <c:v>-3.4000000000000698E-5</c:v>
                </c:pt>
                <c:pt idx="10">
                  <c:v>-9.8000000000000309E-5</c:v>
                </c:pt>
                <c:pt idx="11">
                  <c:v>-1.9199999999999995E-4</c:v>
                </c:pt>
                <c:pt idx="12">
                  <c:v>-3.159999999999996E-4</c:v>
                </c:pt>
                <c:pt idx="13">
                  <c:v>-3.4599999999999963E-4</c:v>
                </c:pt>
                <c:pt idx="14">
                  <c:v>-3.3200000000000005E-4</c:v>
                </c:pt>
                <c:pt idx="15">
                  <c:v>-2.6400000000000035E-4</c:v>
                </c:pt>
                <c:pt idx="16">
                  <c:v>-2.1799999999999985E-4</c:v>
                </c:pt>
                <c:pt idx="17">
                  <c:v>-1.6400000000000025E-4</c:v>
                </c:pt>
                <c:pt idx="18">
                  <c:v>-1.479999999999998E-4</c:v>
                </c:pt>
                <c:pt idx="19">
                  <c:v>-1.26E-4</c:v>
                </c:pt>
                <c:pt idx="20">
                  <c:v>-5.99999999999995E-5</c:v>
                </c:pt>
                <c:pt idx="21">
                  <c:v>-6.4000000000000173E-5</c:v>
                </c:pt>
                <c:pt idx="22">
                  <c:v>-1.319999999999999E-4</c:v>
                </c:pt>
                <c:pt idx="23">
                  <c:v>-1.4400000000000079E-4</c:v>
                </c:pt>
                <c:pt idx="24">
                  <c:v>-1.539999999999997E-4</c:v>
                </c:pt>
                <c:pt idx="25">
                  <c:v>-2.0999999999999963E-4</c:v>
                </c:pt>
                <c:pt idx="26">
                  <c:v>-2.300000000000002E-4</c:v>
                </c:pt>
                <c:pt idx="27">
                  <c:v>-2.560000000000001E-4</c:v>
                </c:pt>
                <c:pt idx="28">
                  <c:v>-2.0800000000000012E-4</c:v>
                </c:pt>
                <c:pt idx="29">
                  <c:v>-1.9919999999999994E-4</c:v>
                </c:pt>
                <c:pt idx="30">
                  <c:v>-2.176E-4</c:v>
                </c:pt>
                <c:pt idx="31">
                  <c:v>-1.9919999999999994E-4</c:v>
                </c:pt>
                <c:pt idx="32">
                  <c:v>-1.8680000000000001E-4</c:v>
                </c:pt>
                <c:pt idx="33">
                  <c:v>-2.0100000000000006E-4</c:v>
                </c:pt>
                <c:pt idx="34">
                  <c:v>-2.0719999999999989E-4</c:v>
                </c:pt>
                <c:pt idx="35">
                  <c:v>-2.1600000000000007E-4</c:v>
                </c:pt>
                <c:pt idx="36">
                  <c:v>-1.9760000000000001E-4</c:v>
                </c:pt>
                <c:pt idx="37">
                  <c:v>-1.6679999999999993E-4</c:v>
                </c:pt>
                <c:pt idx="38">
                  <c:v>-6.2400000000000026E-5</c:v>
                </c:pt>
                <c:pt idx="39">
                  <c:v>-9.2E-5</c:v>
                </c:pt>
                <c:pt idx="40">
                  <c:v>-1.117E-4</c:v>
                </c:pt>
                <c:pt idx="41">
                  <c:v>-1.0471999999999999E-4</c:v>
                </c:pt>
                <c:pt idx="42">
                  <c:v>-9.8340000000000011E-5</c:v>
                </c:pt>
                <c:pt idx="43">
                  <c:v>-8.8739999999999994E-5</c:v>
                </c:pt>
                <c:pt idx="44">
                  <c:v>-5.3699999999999997E-5</c:v>
                </c:pt>
                <c:pt idx="45">
                  <c:v>-2.4999999999999988E-5</c:v>
                </c:pt>
                <c:pt idx="46">
                  <c:v>5.5139999999999984E-5</c:v>
                </c:pt>
                <c:pt idx="47">
                  <c:v>3.5320000000000007E-5</c:v>
                </c:pt>
                <c:pt idx="48">
                  <c:v>2.2179999999999994E-5</c:v>
                </c:pt>
                <c:pt idx="49">
                  <c:v>0</c:v>
                </c:pt>
                <c:pt idx="50">
                  <c:v>0</c:v>
                </c:pt>
              </c:numCache>
            </c:numRef>
          </c:yVal>
          <c:smooth val="1"/>
        </c:ser>
        <c:ser>
          <c:idx val="1"/>
          <c:order val="1"/>
          <c:tx>
            <c:strRef>
              <c:f>'Extreme_backward difference'!$O$59</c:f>
              <c:strCache>
                <c:ptCount val="1"/>
                <c:pt idx="0">
                  <c:v>Accel. E/W</c:v>
                </c:pt>
              </c:strCache>
            </c:strRef>
          </c:tx>
          <c:marker>
            <c:symbol val="none"/>
          </c:marker>
          <c:xVal>
            <c:numRef>
              <c:f>'Extreme_backward difference'!$M$61:$M$111</c:f>
              <c:numCache>
                <c:formatCode>General</c:formatCode>
                <c:ptCount val="51"/>
                <c:pt idx="0">
                  <c:v>0</c:v>
                </c:pt>
                <c:pt idx="1">
                  <c:v>50</c:v>
                </c:pt>
                <c:pt idx="2">
                  <c:v>100</c:v>
                </c:pt>
                <c:pt idx="3">
                  <c:v>150</c:v>
                </c:pt>
                <c:pt idx="4">
                  <c:v>200</c:v>
                </c:pt>
                <c:pt idx="5">
                  <c:v>250</c:v>
                </c:pt>
                <c:pt idx="6">
                  <c:v>300</c:v>
                </c:pt>
                <c:pt idx="7">
                  <c:v>350</c:v>
                </c:pt>
                <c:pt idx="8">
                  <c:v>400</c:v>
                </c:pt>
                <c:pt idx="9">
                  <c:v>450</c:v>
                </c:pt>
                <c:pt idx="10">
                  <c:v>500</c:v>
                </c:pt>
                <c:pt idx="11">
                  <c:v>550</c:v>
                </c:pt>
                <c:pt idx="12">
                  <c:v>600</c:v>
                </c:pt>
                <c:pt idx="13">
                  <c:v>650</c:v>
                </c:pt>
                <c:pt idx="14">
                  <c:v>700</c:v>
                </c:pt>
                <c:pt idx="15">
                  <c:v>750</c:v>
                </c:pt>
                <c:pt idx="16">
                  <c:v>800</c:v>
                </c:pt>
                <c:pt idx="17">
                  <c:v>850</c:v>
                </c:pt>
                <c:pt idx="18">
                  <c:v>900</c:v>
                </c:pt>
                <c:pt idx="19">
                  <c:v>950</c:v>
                </c:pt>
                <c:pt idx="20">
                  <c:v>1000</c:v>
                </c:pt>
                <c:pt idx="21">
                  <c:v>1050</c:v>
                </c:pt>
                <c:pt idx="22">
                  <c:v>1100</c:v>
                </c:pt>
                <c:pt idx="23">
                  <c:v>1150</c:v>
                </c:pt>
                <c:pt idx="24">
                  <c:v>1200</c:v>
                </c:pt>
                <c:pt idx="25">
                  <c:v>1250</c:v>
                </c:pt>
                <c:pt idx="26">
                  <c:v>1300</c:v>
                </c:pt>
                <c:pt idx="27">
                  <c:v>1350</c:v>
                </c:pt>
                <c:pt idx="28">
                  <c:v>1400</c:v>
                </c:pt>
                <c:pt idx="29">
                  <c:v>1450</c:v>
                </c:pt>
                <c:pt idx="30">
                  <c:v>1500</c:v>
                </c:pt>
                <c:pt idx="31">
                  <c:v>1550</c:v>
                </c:pt>
                <c:pt idx="32">
                  <c:v>1600</c:v>
                </c:pt>
                <c:pt idx="33">
                  <c:v>1650</c:v>
                </c:pt>
                <c:pt idx="34">
                  <c:v>1700</c:v>
                </c:pt>
                <c:pt idx="35">
                  <c:v>1750</c:v>
                </c:pt>
                <c:pt idx="36">
                  <c:v>1800</c:v>
                </c:pt>
                <c:pt idx="37">
                  <c:v>1850</c:v>
                </c:pt>
                <c:pt idx="38">
                  <c:v>1900</c:v>
                </c:pt>
                <c:pt idx="39">
                  <c:v>1950</c:v>
                </c:pt>
                <c:pt idx="40">
                  <c:v>2000</c:v>
                </c:pt>
                <c:pt idx="41">
                  <c:v>2050</c:v>
                </c:pt>
                <c:pt idx="42">
                  <c:v>2100</c:v>
                </c:pt>
                <c:pt idx="43">
                  <c:v>2150</c:v>
                </c:pt>
                <c:pt idx="44">
                  <c:v>2200</c:v>
                </c:pt>
                <c:pt idx="45">
                  <c:v>2250</c:v>
                </c:pt>
                <c:pt idx="46">
                  <c:v>2300</c:v>
                </c:pt>
                <c:pt idx="47">
                  <c:v>2350</c:v>
                </c:pt>
                <c:pt idx="48">
                  <c:v>2400</c:v>
                </c:pt>
                <c:pt idx="49">
                  <c:v>2450</c:v>
                </c:pt>
                <c:pt idx="50">
                  <c:v>2500</c:v>
                </c:pt>
              </c:numCache>
            </c:numRef>
          </c:xVal>
          <c:yVal>
            <c:numRef>
              <c:f>'Extreme_backward difference'!$Q$61:$Q$111</c:f>
              <c:numCache>
                <c:formatCode>General</c:formatCode>
                <c:ptCount val="51"/>
                <c:pt idx="1">
                  <c:v>0</c:v>
                </c:pt>
                <c:pt idx="2">
                  <c:v>0</c:v>
                </c:pt>
                <c:pt idx="3">
                  <c:v>5.0851999999999994E-4</c:v>
                </c:pt>
                <c:pt idx="4">
                  <c:v>1.2080000000000001E-4</c:v>
                </c:pt>
                <c:pt idx="5">
                  <c:v>-3.5400000000000013E-5</c:v>
                </c:pt>
                <c:pt idx="6">
                  <c:v>-2.7255999999999998E-4</c:v>
                </c:pt>
                <c:pt idx="7">
                  <c:v>-1.4517800000000001E-4</c:v>
                </c:pt>
                <c:pt idx="8">
                  <c:v>-6.0242000000000004E-5</c:v>
                </c:pt>
                <c:pt idx="9">
                  <c:v>-1.4646E-4</c:v>
                </c:pt>
                <c:pt idx="10">
                  <c:v>-2.0276000000000002E-4</c:v>
                </c:pt>
                <c:pt idx="11">
                  <c:v>-2.8739999999999994E-4</c:v>
                </c:pt>
                <c:pt idx="12">
                  <c:v>-2.3039999999999991E-4</c:v>
                </c:pt>
                <c:pt idx="13">
                  <c:v>-1.7240000000000004E-4</c:v>
                </c:pt>
                <c:pt idx="14">
                  <c:v>1.9999999999999186E-6</c:v>
                </c:pt>
                <c:pt idx="15">
                  <c:v>5.1999999999999963E-5</c:v>
                </c:pt>
                <c:pt idx="16">
                  <c:v>8.5400000000000192E-5</c:v>
                </c:pt>
                <c:pt idx="17">
                  <c:v>4.7399999999999804E-5</c:v>
                </c:pt>
                <c:pt idx="18">
                  <c:v>2.8200000000000032E-5</c:v>
                </c:pt>
                <c:pt idx="19">
                  <c:v>-1.199999999999951E-6</c:v>
                </c:pt>
                <c:pt idx="20">
                  <c:v>6.8000000000000001E-6</c:v>
                </c:pt>
                <c:pt idx="21">
                  <c:v>1.5000000000000014E-5</c:v>
                </c:pt>
                <c:pt idx="22">
                  <c:v>4.040000000000002E-5</c:v>
                </c:pt>
                <c:pt idx="23">
                  <c:v>6.1999999999999559E-6</c:v>
                </c:pt>
                <c:pt idx="24">
                  <c:v>-1.6800000000000009E-5</c:v>
                </c:pt>
                <c:pt idx="25">
                  <c:v>-8.879999999999999E-5</c:v>
                </c:pt>
                <c:pt idx="26">
                  <c:v>-8.8200000000000084E-5</c:v>
                </c:pt>
                <c:pt idx="27">
                  <c:v>-8.7000000000000001E-5</c:v>
                </c:pt>
                <c:pt idx="28">
                  <c:v>-5.5599999999999813E-5</c:v>
                </c:pt>
                <c:pt idx="29">
                  <c:v>-5.159999999999998E-5</c:v>
                </c:pt>
                <c:pt idx="30">
                  <c:v>-6.7800000000000225E-5</c:v>
                </c:pt>
                <c:pt idx="31">
                  <c:v>-6.9799999999999867E-5</c:v>
                </c:pt>
                <c:pt idx="32">
                  <c:v>-7.1200000000000159E-5</c:v>
                </c:pt>
                <c:pt idx="33">
                  <c:v>-6.5999999999999951E-5</c:v>
                </c:pt>
                <c:pt idx="34">
                  <c:v>-6.7199999999999763E-5</c:v>
                </c:pt>
                <c:pt idx="35">
                  <c:v>-6.9200000000000096E-5</c:v>
                </c:pt>
                <c:pt idx="36">
                  <c:v>-3.8800000000000225E-5</c:v>
                </c:pt>
                <c:pt idx="37">
                  <c:v>-2.4399999999999976E-5</c:v>
                </c:pt>
                <c:pt idx="38">
                  <c:v>2.0000000000000571E-6</c:v>
                </c:pt>
                <c:pt idx="39">
                  <c:v>2.6600000000000233E-5</c:v>
                </c:pt>
                <c:pt idx="40">
                  <c:v>4.2999999999999703E-5</c:v>
                </c:pt>
                <c:pt idx="41">
                  <c:v>4.3400000000000106E-5</c:v>
                </c:pt>
                <c:pt idx="42">
                  <c:v>2.4399999999999976E-5</c:v>
                </c:pt>
                <c:pt idx="43">
                  <c:v>-4.3999999999999596E-6</c:v>
                </c:pt>
                <c:pt idx="44">
                  <c:v>-9.1400000000000094E-5</c:v>
                </c:pt>
                <c:pt idx="45">
                  <c:v>-9.7799999999999829E-5</c:v>
                </c:pt>
                <c:pt idx="46">
                  <c:v>-3.7400000000000211E-5</c:v>
                </c:pt>
                <c:pt idx="47">
                  <c:v>7.4000000000001841E-6</c:v>
                </c:pt>
                <c:pt idx="48">
                  <c:v>3.7000000000000086E-5</c:v>
                </c:pt>
                <c:pt idx="49">
                  <c:v>0</c:v>
                </c:pt>
                <c:pt idx="50">
                  <c:v>0</c:v>
                </c:pt>
              </c:numCache>
            </c:numRef>
          </c:yVal>
          <c:smooth val="1"/>
        </c:ser>
        <c:dLbls>
          <c:showLegendKey val="0"/>
          <c:showVal val="0"/>
          <c:showCatName val="0"/>
          <c:showSerName val="0"/>
          <c:showPercent val="0"/>
          <c:showBubbleSize val="0"/>
        </c:dLbls>
        <c:axId val="119085696"/>
        <c:axId val="119104256"/>
      </c:scatterChart>
      <c:valAx>
        <c:axId val="119085696"/>
        <c:scaling>
          <c:orientation val="minMax"/>
          <c:max val="2500"/>
        </c:scaling>
        <c:delete val="0"/>
        <c:axPos val="b"/>
        <c:title>
          <c:tx>
            <c:rich>
              <a:bodyPr/>
              <a:lstStyle/>
              <a:p>
                <a:pPr>
                  <a:defRPr/>
                </a:pPr>
                <a:r>
                  <a:rPr lang="en-US"/>
                  <a:t>Time [sec]</a:t>
                </a:r>
              </a:p>
            </c:rich>
          </c:tx>
          <c:overlay val="0"/>
        </c:title>
        <c:numFmt formatCode="General" sourceLinked="1"/>
        <c:majorTickMark val="out"/>
        <c:minorTickMark val="none"/>
        <c:tickLblPos val="low"/>
        <c:crossAx val="119104256"/>
        <c:crosses val="autoZero"/>
        <c:crossBetween val="midCat"/>
      </c:valAx>
      <c:valAx>
        <c:axId val="119104256"/>
        <c:scaling>
          <c:orientation val="minMax"/>
          <c:max val="8.0000000000000026E-4"/>
          <c:min val="-8.0000000000000026E-4"/>
        </c:scaling>
        <c:delete val="0"/>
        <c:axPos val="l"/>
        <c:majorGridlines/>
        <c:title>
          <c:tx>
            <c:rich>
              <a:bodyPr rot="-5400000" vert="horz"/>
              <a:lstStyle/>
              <a:p>
                <a:pPr>
                  <a:defRPr/>
                </a:pPr>
                <a:r>
                  <a:rPr lang="en-US"/>
                  <a:t>Acceleration</a:t>
                </a:r>
                <a:r>
                  <a:rPr lang="en-US" baseline="0"/>
                  <a:t> [m/s</a:t>
                </a:r>
                <a:r>
                  <a:rPr lang="en-US" baseline="30000"/>
                  <a:t>2</a:t>
                </a:r>
                <a:r>
                  <a:rPr lang="en-US" baseline="0"/>
                  <a:t>]</a:t>
                </a:r>
              </a:p>
            </c:rich>
          </c:tx>
          <c:overlay val="0"/>
        </c:title>
        <c:numFmt formatCode="General" sourceLinked="1"/>
        <c:majorTickMark val="out"/>
        <c:minorTickMark val="none"/>
        <c:tickLblPos val="nextTo"/>
        <c:crossAx val="119085696"/>
        <c:crosses val="autoZero"/>
        <c:crossBetween val="midCat"/>
      </c:valAx>
    </c:plotArea>
    <c:legend>
      <c:legendPos val="t"/>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a:pPr>
            <a:r>
              <a:rPr lang="en-US" sz="1400"/>
              <a:t>08 - Jul - 1998</a:t>
            </a:r>
          </a:p>
        </c:rich>
      </c:tx>
      <c:overlay val="0"/>
    </c:title>
    <c:autoTitleDeleted val="0"/>
    <c:plotArea>
      <c:layout/>
      <c:scatterChart>
        <c:scatterStyle val="smoothMarker"/>
        <c:varyColors val="0"/>
        <c:ser>
          <c:idx val="0"/>
          <c:order val="0"/>
          <c:tx>
            <c:strRef>
              <c:f>'Extreme_central difference'!$N$59</c:f>
              <c:strCache>
                <c:ptCount val="1"/>
                <c:pt idx="0">
                  <c:v>Accel. N/S</c:v>
                </c:pt>
              </c:strCache>
            </c:strRef>
          </c:tx>
          <c:marker>
            <c:symbol val="none"/>
          </c:marker>
          <c:xVal>
            <c:numRef>
              <c:f>'Extreme_central difference'!$M$61:$M$111</c:f>
              <c:numCache>
                <c:formatCode>General</c:formatCode>
                <c:ptCount val="51"/>
                <c:pt idx="0">
                  <c:v>0</c:v>
                </c:pt>
                <c:pt idx="1">
                  <c:v>50</c:v>
                </c:pt>
                <c:pt idx="2">
                  <c:v>100</c:v>
                </c:pt>
                <c:pt idx="3">
                  <c:v>150</c:v>
                </c:pt>
                <c:pt idx="4">
                  <c:v>200</c:v>
                </c:pt>
                <c:pt idx="5">
                  <c:v>250</c:v>
                </c:pt>
                <c:pt idx="6">
                  <c:v>300</c:v>
                </c:pt>
                <c:pt idx="7">
                  <c:v>350</c:v>
                </c:pt>
                <c:pt idx="8">
                  <c:v>400</c:v>
                </c:pt>
                <c:pt idx="9">
                  <c:v>450</c:v>
                </c:pt>
                <c:pt idx="10">
                  <c:v>500</c:v>
                </c:pt>
                <c:pt idx="11">
                  <c:v>550</c:v>
                </c:pt>
                <c:pt idx="12">
                  <c:v>600</c:v>
                </c:pt>
                <c:pt idx="13">
                  <c:v>650</c:v>
                </c:pt>
                <c:pt idx="14">
                  <c:v>700</c:v>
                </c:pt>
                <c:pt idx="15">
                  <c:v>750</c:v>
                </c:pt>
                <c:pt idx="16">
                  <c:v>800</c:v>
                </c:pt>
                <c:pt idx="17">
                  <c:v>850</c:v>
                </c:pt>
                <c:pt idx="18">
                  <c:v>900</c:v>
                </c:pt>
                <c:pt idx="19">
                  <c:v>950</c:v>
                </c:pt>
                <c:pt idx="20">
                  <c:v>1000</c:v>
                </c:pt>
                <c:pt idx="21">
                  <c:v>1050</c:v>
                </c:pt>
                <c:pt idx="22">
                  <c:v>1100</c:v>
                </c:pt>
                <c:pt idx="23">
                  <c:v>1150</c:v>
                </c:pt>
                <c:pt idx="24">
                  <c:v>1200</c:v>
                </c:pt>
                <c:pt idx="25">
                  <c:v>1250</c:v>
                </c:pt>
                <c:pt idx="26">
                  <c:v>1300</c:v>
                </c:pt>
                <c:pt idx="27">
                  <c:v>1350</c:v>
                </c:pt>
                <c:pt idx="28">
                  <c:v>1400</c:v>
                </c:pt>
                <c:pt idx="29">
                  <c:v>1450</c:v>
                </c:pt>
                <c:pt idx="30">
                  <c:v>1500</c:v>
                </c:pt>
                <c:pt idx="31">
                  <c:v>1550</c:v>
                </c:pt>
                <c:pt idx="32">
                  <c:v>1600</c:v>
                </c:pt>
                <c:pt idx="33">
                  <c:v>1650</c:v>
                </c:pt>
                <c:pt idx="34">
                  <c:v>1700</c:v>
                </c:pt>
                <c:pt idx="35">
                  <c:v>1750</c:v>
                </c:pt>
                <c:pt idx="36">
                  <c:v>1800</c:v>
                </c:pt>
                <c:pt idx="37">
                  <c:v>1850</c:v>
                </c:pt>
                <c:pt idx="38">
                  <c:v>1900</c:v>
                </c:pt>
                <c:pt idx="39">
                  <c:v>1950</c:v>
                </c:pt>
                <c:pt idx="40">
                  <c:v>2000</c:v>
                </c:pt>
                <c:pt idx="41">
                  <c:v>2050</c:v>
                </c:pt>
                <c:pt idx="42">
                  <c:v>2100</c:v>
                </c:pt>
                <c:pt idx="43">
                  <c:v>2150</c:v>
                </c:pt>
                <c:pt idx="44">
                  <c:v>2200</c:v>
                </c:pt>
                <c:pt idx="45">
                  <c:v>2250</c:v>
                </c:pt>
                <c:pt idx="46">
                  <c:v>2300</c:v>
                </c:pt>
                <c:pt idx="47">
                  <c:v>2350</c:v>
                </c:pt>
                <c:pt idx="48">
                  <c:v>2400</c:v>
                </c:pt>
                <c:pt idx="49">
                  <c:v>2450</c:v>
                </c:pt>
                <c:pt idx="50">
                  <c:v>2500</c:v>
                </c:pt>
              </c:numCache>
            </c:numRef>
          </c:xVal>
          <c:yVal>
            <c:numRef>
              <c:f>'Extreme_central difference'!$P$117:$P$167</c:f>
              <c:numCache>
                <c:formatCode>General</c:formatCode>
                <c:ptCount val="51"/>
                <c:pt idx="0">
                  <c:v>0</c:v>
                </c:pt>
                <c:pt idx="1">
                  <c:v>0</c:v>
                </c:pt>
                <c:pt idx="2">
                  <c:v>2.9489795918367298E-2</c:v>
                </c:pt>
                <c:pt idx="3">
                  <c:v>6.397959183673467E-2</c:v>
                </c:pt>
                <c:pt idx="4">
                  <c:v>6.7040816326530653E-2</c:v>
                </c:pt>
                <c:pt idx="5">
                  <c:v>5.2346938775510193E-2</c:v>
                </c:pt>
                <c:pt idx="6">
                  <c:v>3.0714285714285732E-2</c:v>
                </c:pt>
                <c:pt idx="7">
                  <c:v>1.6020408163265356E-2</c:v>
                </c:pt>
                <c:pt idx="8">
                  <c:v>3.367346938775479E-3</c:v>
                </c:pt>
                <c:pt idx="9">
                  <c:v>-6.7346938775510717E-3</c:v>
                </c:pt>
                <c:pt idx="10">
                  <c:v>-1.4795918367346951E-2</c:v>
                </c:pt>
                <c:pt idx="11">
                  <c:v>-2.591836734693875E-2</c:v>
                </c:pt>
                <c:pt idx="12">
                  <c:v>-3.3775510204081594E-2</c:v>
                </c:pt>
                <c:pt idx="13">
                  <c:v>-3.4591836734693855E-2</c:v>
                </c:pt>
                <c:pt idx="14">
                  <c:v>-3.040816326530614E-2</c:v>
                </c:pt>
                <c:pt idx="15">
                  <c:v>-2.4591836734693888E-2</c:v>
                </c:pt>
                <c:pt idx="16">
                  <c:v>-1.9489795918367352E-2</c:v>
                </c:pt>
                <c:pt idx="17">
                  <c:v>-1.5918367346938776E-2</c:v>
                </c:pt>
                <c:pt idx="18">
                  <c:v>-1.3979591836734681E-2</c:v>
                </c:pt>
                <c:pt idx="19">
                  <c:v>-9.4897959183673202E-3</c:v>
                </c:pt>
                <c:pt idx="20">
                  <c:v>-6.3265306122448801E-3</c:v>
                </c:pt>
                <c:pt idx="21">
                  <c:v>-1.0000000000000002E-2</c:v>
                </c:pt>
                <c:pt idx="22">
                  <c:v>-1.4081632653061258E-2</c:v>
                </c:pt>
                <c:pt idx="23">
                  <c:v>-1.5204081632653084E-2</c:v>
                </c:pt>
                <c:pt idx="24">
                  <c:v>-1.8571428571428534E-2</c:v>
                </c:pt>
                <c:pt idx="25">
                  <c:v>-2.2448979591836726E-2</c:v>
                </c:pt>
                <c:pt idx="26">
                  <c:v>-2.4795918367346955E-2</c:v>
                </c:pt>
                <c:pt idx="27">
                  <c:v>-2.3673469387755108E-2</c:v>
                </c:pt>
                <c:pt idx="28">
                  <c:v>-2.0775510204081638E-2</c:v>
                </c:pt>
                <c:pt idx="29">
                  <c:v>-2.1265306122448976E-2</c:v>
                </c:pt>
                <c:pt idx="30">
                  <c:v>-2.1265306122448976E-2</c:v>
                </c:pt>
                <c:pt idx="31">
                  <c:v>-1.9693877551020401E-2</c:v>
                </c:pt>
                <c:pt idx="32">
                  <c:v>-1.9785714285714292E-2</c:v>
                </c:pt>
                <c:pt idx="33">
                  <c:v>-2.0826530612244893E-2</c:v>
                </c:pt>
                <c:pt idx="34">
                  <c:v>-2.1591836734693875E-2</c:v>
                </c:pt>
                <c:pt idx="35">
                  <c:v>-2.1102040816326533E-2</c:v>
                </c:pt>
                <c:pt idx="36">
                  <c:v>-1.8591836734693872E-2</c:v>
                </c:pt>
                <c:pt idx="37">
                  <c:v>-1.1693877551020405E-2</c:v>
                </c:pt>
                <c:pt idx="38">
                  <c:v>-7.877551020408163E-3</c:v>
                </c:pt>
                <c:pt idx="39">
                  <c:v>-1.0392857142857143E-2</c:v>
                </c:pt>
                <c:pt idx="40">
                  <c:v>-1.1041836734693878E-2</c:v>
                </c:pt>
                <c:pt idx="41">
                  <c:v>-1.036020408163265E-2</c:v>
                </c:pt>
                <c:pt idx="42">
                  <c:v>-9.5448979591836753E-3</c:v>
                </c:pt>
                <c:pt idx="43">
                  <c:v>-7.2673469387755096E-3</c:v>
                </c:pt>
                <c:pt idx="44">
                  <c:v>-4.0153061224489786E-3</c:v>
                </c:pt>
                <c:pt idx="45">
                  <c:v>1.5377551020408159E-3</c:v>
                </c:pt>
                <c:pt idx="46">
                  <c:v>4.6153061224489785E-3</c:v>
                </c:pt>
                <c:pt idx="47">
                  <c:v>2.9336734693877547E-3</c:v>
                </c:pt>
                <c:pt idx="48">
                  <c:v>1.1316326530612241E-3</c:v>
                </c:pt>
                <c:pt idx="49">
                  <c:v>0</c:v>
                </c:pt>
                <c:pt idx="50">
                  <c:v>0</c:v>
                </c:pt>
              </c:numCache>
            </c:numRef>
          </c:yVal>
          <c:smooth val="1"/>
        </c:ser>
        <c:ser>
          <c:idx val="1"/>
          <c:order val="1"/>
          <c:tx>
            <c:strRef>
              <c:f>'Extreme_central difference'!$O$59</c:f>
              <c:strCache>
                <c:ptCount val="1"/>
                <c:pt idx="0">
                  <c:v>Accel. E/W</c:v>
                </c:pt>
              </c:strCache>
            </c:strRef>
          </c:tx>
          <c:marker>
            <c:symbol val="none"/>
          </c:marker>
          <c:xVal>
            <c:numRef>
              <c:f>'Extreme_central difference'!$M$61:$M$111</c:f>
              <c:numCache>
                <c:formatCode>General</c:formatCode>
                <c:ptCount val="51"/>
                <c:pt idx="0">
                  <c:v>0</c:v>
                </c:pt>
                <c:pt idx="1">
                  <c:v>50</c:v>
                </c:pt>
                <c:pt idx="2">
                  <c:v>100</c:v>
                </c:pt>
                <c:pt idx="3">
                  <c:v>150</c:v>
                </c:pt>
                <c:pt idx="4">
                  <c:v>200</c:v>
                </c:pt>
                <c:pt idx="5">
                  <c:v>250</c:v>
                </c:pt>
                <c:pt idx="6">
                  <c:v>300</c:v>
                </c:pt>
                <c:pt idx="7">
                  <c:v>350</c:v>
                </c:pt>
                <c:pt idx="8">
                  <c:v>400</c:v>
                </c:pt>
                <c:pt idx="9">
                  <c:v>450</c:v>
                </c:pt>
                <c:pt idx="10">
                  <c:v>500</c:v>
                </c:pt>
                <c:pt idx="11">
                  <c:v>550</c:v>
                </c:pt>
                <c:pt idx="12">
                  <c:v>600</c:v>
                </c:pt>
                <c:pt idx="13">
                  <c:v>650</c:v>
                </c:pt>
                <c:pt idx="14">
                  <c:v>700</c:v>
                </c:pt>
                <c:pt idx="15">
                  <c:v>750</c:v>
                </c:pt>
                <c:pt idx="16">
                  <c:v>800</c:v>
                </c:pt>
                <c:pt idx="17">
                  <c:v>850</c:v>
                </c:pt>
                <c:pt idx="18">
                  <c:v>900</c:v>
                </c:pt>
                <c:pt idx="19">
                  <c:v>950</c:v>
                </c:pt>
                <c:pt idx="20">
                  <c:v>1000</c:v>
                </c:pt>
                <c:pt idx="21">
                  <c:v>1050</c:v>
                </c:pt>
                <c:pt idx="22">
                  <c:v>1100</c:v>
                </c:pt>
                <c:pt idx="23">
                  <c:v>1150</c:v>
                </c:pt>
                <c:pt idx="24">
                  <c:v>1200</c:v>
                </c:pt>
                <c:pt idx="25">
                  <c:v>1250</c:v>
                </c:pt>
                <c:pt idx="26">
                  <c:v>1300</c:v>
                </c:pt>
                <c:pt idx="27">
                  <c:v>1350</c:v>
                </c:pt>
                <c:pt idx="28">
                  <c:v>1400</c:v>
                </c:pt>
                <c:pt idx="29">
                  <c:v>1450</c:v>
                </c:pt>
                <c:pt idx="30">
                  <c:v>1500</c:v>
                </c:pt>
                <c:pt idx="31">
                  <c:v>1550</c:v>
                </c:pt>
                <c:pt idx="32">
                  <c:v>1600</c:v>
                </c:pt>
                <c:pt idx="33">
                  <c:v>1650</c:v>
                </c:pt>
                <c:pt idx="34">
                  <c:v>1700</c:v>
                </c:pt>
                <c:pt idx="35">
                  <c:v>1750</c:v>
                </c:pt>
                <c:pt idx="36">
                  <c:v>1800</c:v>
                </c:pt>
                <c:pt idx="37">
                  <c:v>1850</c:v>
                </c:pt>
                <c:pt idx="38">
                  <c:v>1900</c:v>
                </c:pt>
                <c:pt idx="39">
                  <c:v>1950</c:v>
                </c:pt>
                <c:pt idx="40">
                  <c:v>2000</c:v>
                </c:pt>
                <c:pt idx="41">
                  <c:v>2050</c:v>
                </c:pt>
                <c:pt idx="42">
                  <c:v>2100</c:v>
                </c:pt>
                <c:pt idx="43">
                  <c:v>2150</c:v>
                </c:pt>
                <c:pt idx="44">
                  <c:v>2200</c:v>
                </c:pt>
                <c:pt idx="45">
                  <c:v>2250</c:v>
                </c:pt>
                <c:pt idx="46">
                  <c:v>2300</c:v>
                </c:pt>
                <c:pt idx="47">
                  <c:v>2350</c:v>
                </c:pt>
                <c:pt idx="48">
                  <c:v>2400</c:v>
                </c:pt>
                <c:pt idx="49">
                  <c:v>2450</c:v>
                </c:pt>
                <c:pt idx="50">
                  <c:v>2500</c:v>
                </c:pt>
              </c:numCache>
            </c:numRef>
          </c:xVal>
          <c:yVal>
            <c:numRef>
              <c:f>'Extreme_central difference'!$Q$117:$Q$167</c:f>
              <c:numCache>
                <c:formatCode>General</c:formatCode>
                <c:ptCount val="51"/>
                <c:pt idx="0">
                  <c:v>0</c:v>
                </c:pt>
                <c:pt idx="1">
                  <c:v>0</c:v>
                </c:pt>
                <c:pt idx="2">
                  <c:v>2.5944897959183668E-2</c:v>
                </c:pt>
                <c:pt idx="3">
                  <c:v>3.2108163265306126E-2</c:v>
                </c:pt>
                <c:pt idx="4">
                  <c:v>4.3571428571428563E-3</c:v>
                </c:pt>
                <c:pt idx="5">
                  <c:v>-1.5712244897959183E-2</c:v>
                </c:pt>
                <c:pt idx="6">
                  <c:v>-2.131316326530612E-2</c:v>
                </c:pt>
                <c:pt idx="7">
                  <c:v>-1.048061224489796E-2</c:v>
                </c:pt>
                <c:pt idx="8">
                  <c:v>-1.0546020408163265E-2</c:v>
                </c:pt>
                <c:pt idx="9">
                  <c:v>-1.781734693877551E-2</c:v>
                </c:pt>
                <c:pt idx="10">
                  <c:v>-2.5008163265306124E-2</c:v>
                </c:pt>
                <c:pt idx="11">
                  <c:v>-2.6418367346938771E-2</c:v>
                </c:pt>
                <c:pt idx="12">
                  <c:v>-2.055102040816326E-2</c:v>
                </c:pt>
                <c:pt idx="13">
                  <c:v>-8.6938775510204142E-3</c:v>
                </c:pt>
                <c:pt idx="14">
                  <c:v>2.7551020408163201E-3</c:v>
                </c:pt>
                <c:pt idx="15">
                  <c:v>7.0102040816326606E-3</c:v>
                </c:pt>
                <c:pt idx="16">
                  <c:v>6.775510204081632E-3</c:v>
                </c:pt>
                <c:pt idx="17">
                  <c:v>3.8571428571428485E-3</c:v>
                </c:pt>
                <c:pt idx="18">
                  <c:v>1.3775510204081674E-3</c:v>
                </c:pt>
                <c:pt idx="19">
                  <c:v>2.8571428571428823E-4</c:v>
                </c:pt>
                <c:pt idx="20">
                  <c:v>1.1122448979591843E-3</c:v>
                </c:pt>
                <c:pt idx="21">
                  <c:v>2.8265306122448992E-3</c:v>
                </c:pt>
                <c:pt idx="22">
                  <c:v>2.3775510204081616E-3</c:v>
                </c:pt>
                <c:pt idx="23">
                  <c:v>-5.40816326530615E-4</c:v>
                </c:pt>
                <c:pt idx="24">
                  <c:v>-5.387755102040816E-3</c:v>
                </c:pt>
                <c:pt idx="25">
                  <c:v>-9.0306122448979634E-3</c:v>
                </c:pt>
                <c:pt idx="26">
                  <c:v>-8.9387755102040851E-3</c:v>
                </c:pt>
                <c:pt idx="27">
                  <c:v>-7.2755102040816221E-3</c:v>
                </c:pt>
                <c:pt idx="28">
                  <c:v>-5.4693877551020304E-3</c:v>
                </c:pt>
                <c:pt idx="29">
                  <c:v>-6.0918367346938871E-3</c:v>
                </c:pt>
                <c:pt idx="30">
                  <c:v>-7.0204081632653098E-3</c:v>
                </c:pt>
                <c:pt idx="31">
                  <c:v>-7.1938775510204086E-3</c:v>
                </c:pt>
                <c:pt idx="32">
                  <c:v>-7.0000000000000053E-3</c:v>
                </c:pt>
                <c:pt idx="33">
                  <c:v>-6.7959183673469235E-3</c:v>
                </c:pt>
                <c:pt idx="34">
                  <c:v>-6.95918367346938E-3</c:v>
                </c:pt>
                <c:pt idx="35">
                  <c:v>-5.5102040816326697E-3</c:v>
                </c:pt>
                <c:pt idx="36">
                  <c:v>-3.2244897959183769E-3</c:v>
                </c:pt>
                <c:pt idx="37">
                  <c:v>-1.1428571428571388E-3</c:v>
                </c:pt>
                <c:pt idx="38">
                  <c:v>1.4591836734694024E-3</c:v>
                </c:pt>
                <c:pt idx="39">
                  <c:v>3.5510204081632621E-3</c:v>
                </c:pt>
                <c:pt idx="40">
                  <c:v>4.4081632653061118E-3</c:v>
                </c:pt>
                <c:pt idx="41">
                  <c:v>3.4591836734693916E-3</c:v>
                </c:pt>
                <c:pt idx="42">
                  <c:v>1.0204081632653071E-3</c:v>
                </c:pt>
                <c:pt idx="43">
                  <c:v>-4.8877551020408182E-3</c:v>
                </c:pt>
                <c:pt idx="44">
                  <c:v>-9.6530612244897923E-3</c:v>
                </c:pt>
                <c:pt idx="45">
                  <c:v>-6.8979591836734709E-3</c:v>
                </c:pt>
                <c:pt idx="46">
                  <c:v>-1.5306122448979606E-3</c:v>
                </c:pt>
                <c:pt idx="47">
                  <c:v>2.2653061224489931E-3</c:v>
                </c:pt>
                <c:pt idx="48">
                  <c:v>1.8877551020408205E-3</c:v>
                </c:pt>
                <c:pt idx="49">
                  <c:v>0</c:v>
                </c:pt>
                <c:pt idx="50">
                  <c:v>0</c:v>
                </c:pt>
              </c:numCache>
            </c:numRef>
          </c:yVal>
          <c:smooth val="1"/>
        </c:ser>
        <c:dLbls>
          <c:showLegendKey val="0"/>
          <c:showVal val="0"/>
          <c:showCatName val="0"/>
          <c:showSerName val="0"/>
          <c:showPercent val="0"/>
          <c:showBubbleSize val="0"/>
        </c:dLbls>
        <c:axId val="119125888"/>
        <c:axId val="119132160"/>
      </c:scatterChart>
      <c:valAx>
        <c:axId val="119125888"/>
        <c:scaling>
          <c:orientation val="minMax"/>
          <c:max val="2500"/>
        </c:scaling>
        <c:delete val="0"/>
        <c:axPos val="b"/>
        <c:title>
          <c:tx>
            <c:rich>
              <a:bodyPr/>
              <a:lstStyle/>
              <a:p>
                <a:pPr>
                  <a:defRPr/>
                </a:pPr>
                <a:r>
                  <a:rPr lang="en-US"/>
                  <a:t>Time [sec]</a:t>
                </a:r>
              </a:p>
            </c:rich>
          </c:tx>
          <c:overlay val="0"/>
        </c:title>
        <c:numFmt formatCode="General" sourceLinked="1"/>
        <c:majorTickMark val="out"/>
        <c:minorTickMark val="none"/>
        <c:tickLblPos val="low"/>
        <c:crossAx val="119132160"/>
        <c:crosses val="autoZero"/>
        <c:crossBetween val="midCat"/>
      </c:valAx>
      <c:valAx>
        <c:axId val="119132160"/>
        <c:scaling>
          <c:orientation val="minMax"/>
          <c:max val="8.0000000000000016E-2"/>
          <c:min val="-8.0000000000000016E-2"/>
        </c:scaling>
        <c:delete val="0"/>
        <c:axPos val="l"/>
        <c:majorGridlines/>
        <c:title>
          <c:tx>
            <c:rich>
              <a:bodyPr rot="-5400000" vert="horz"/>
              <a:lstStyle/>
              <a:p>
                <a:pPr>
                  <a:defRPr/>
                </a:pPr>
                <a:r>
                  <a:rPr lang="en-US"/>
                  <a:t>Acceleration</a:t>
                </a:r>
                <a:r>
                  <a:rPr lang="en-US" baseline="0"/>
                  <a:t> [mg]</a:t>
                </a:r>
              </a:p>
            </c:rich>
          </c:tx>
          <c:overlay val="0"/>
        </c:title>
        <c:numFmt formatCode="#,##0.000" sourceLinked="0"/>
        <c:majorTickMark val="out"/>
        <c:minorTickMark val="none"/>
        <c:tickLblPos val="nextTo"/>
        <c:crossAx val="119125888"/>
        <c:crosses val="autoZero"/>
        <c:crossBetween val="midCat"/>
      </c:valAx>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55F015-7852-4037-9CD6-43DCC4330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1440</TotalTime>
  <Pages>27</Pages>
  <Words>2011</Words>
  <Characters>11464</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13449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Nicholas Raymond</dc:creator>
  <cp:lastModifiedBy>Nicholas Raymond</cp:lastModifiedBy>
  <cp:revision>47</cp:revision>
  <dcterms:created xsi:type="dcterms:W3CDTF">2016-06-07T21:53:00Z</dcterms:created>
  <dcterms:modified xsi:type="dcterms:W3CDTF">2016-07-15T23:57:00Z</dcterms:modified>
</cp:coreProperties>
</file>