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DFF" w:rsidRDefault="004F11F1" w:rsidP="004F11F1">
      <w:pPr>
        <w:pStyle w:val="NoSpacing"/>
        <w:jc w:val="center"/>
        <w:rPr>
          <w:rFonts w:ascii="Cambria" w:hAnsi="Cambria"/>
          <w:b/>
          <w:sz w:val="28"/>
          <w:szCs w:val="28"/>
        </w:rPr>
      </w:pPr>
      <w:r w:rsidRPr="009413CF">
        <w:rPr>
          <w:rFonts w:ascii="Cambria" w:hAnsi="Cambria"/>
          <w:b/>
          <w:sz w:val="28"/>
          <w:szCs w:val="28"/>
        </w:rPr>
        <w:t>2013 Summer Internship Technical Summary</w:t>
      </w:r>
    </w:p>
    <w:p w:rsidR="006A01A3" w:rsidRPr="006A01A3" w:rsidRDefault="006A01A3" w:rsidP="004F11F1">
      <w:pPr>
        <w:pStyle w:val="NoSpacing"/>
        <w:jc w:val="center"/>
        <w:rPr>
          <w:rFonts w:ascii="Cambria" w:hAnsi="Cambria"/>
          <w:szCs w:val="28"/>
        </w:rPr>
      </w:pPr>
      <w:r w:rsidRPr="006A01A3">
        <w:rPr>
          <w:rFonts w:ascii="Cambria" w:hAnsi="Cambria"/>
          <w:szCs w:val="28"/>
        </w:rPr>
        <w:t>Report compiled by Nicholas Sohn</w:t>
      </w:r>
      <w:r>
        <w:rPr>
          <w:rFonts w:ascii="Cambria" w:hAnsi="Cambria"/>
          <w:szCs w:val="28"/>
        </w:rPr>
        <w:t xml:space="preserve"> – 7/12/13</w:t>
      </w:r>
    </w:p>
    <w:p w:rsidR="009413CF" w:rsidRDefault="009413CF" w:rsidP="004F11F1">
      <w:pPr>
        <w:pStyle w:val="NoSpacing"/>
        <w:rPr>
          <w:rFonts w:ascii="Cambria" w:hAnsi="Cambria"/>
        </w:rPr>
      </w:pPr>
    </w:p>
    <w:p w:rsidR="004F11F1" w:rsidRPr="009413CF" w:rsidRDefault="004F11F1" w:rsidP="004F11F1">
      <w:pPr>
        <w:pStyle w:val="NoSpacing"/>
        <w:rPr>
          <w:rFonts w:ascii="Cambria" w:hAnsi="Cambria"/>
          <w:b/>
          <w:sz w:val="28"/>
          <w:u w:val="single"/>
        </w:rPr>
      </w:pPr>
      <w:r w:rsidRPr="009413CF">
        <w:rPr>
          <w:rFonts w:ascii="Cambria" w:hAnsi="Cambria"/>
          <w:b/>
          <w:sz w:val="28"/>
          <w:u w:val="single"/>
        </w:rPr>
        <w:t>Table of Contents</w:t>
      </w:r>
    </w:p>
    <w:p w:rsidR="004F11F1" w:rsidRPr="009413CF" w:rsidRDefault="004F11F1" w:rsidP="004F11F1">
      <w:pPr>
        <w:pStyle w:val="NoSpacing"/>
        <w:ind w:left="720"/>
        <w:rPr>
          <w:rFonts w:ascii="Cambria" w:hAnsi="Cambria"/>
        </w:rPr>
      </w:pPr>
      <w:r w:rsidRPr="009413CF">
        <w:rPr>
          <w:rFonts w:ascii="Cambria" w:hAnsi="Cambria"/>
        </w:rPr>
        <w:t>Redesign of ballast engine simulator</w:t>
      </w:r>
      <w:r w:rsidR="009413CF" w:rsidRPr="009413CF">
        <w:rPr>
          <w:rFonts w:ascii="Cambria" w:hAnsi="Cambria"/>
        </w:rPr>
        <w:t xml:space="preserve"> pressure housing</w:t>
      </w:r>
      <w:r w:rsidR="00FA49FA">
        <w:rPr>
          <w:rFonts w:ascii="Cambria" w:hAnsi="Cambria"/>
        </w:rPr>
        <w:tab/>
      </w:r>
      <w:r w:rsidR="00FA49FA">
        <w:rPr>
          <w:rFonts w:ascii="Cambria" w:hAnsi="Cambria"/>
        </w:rPr>
        <w:tab/>
        <w:t>p.1</w:t>
      </w:r>
    </w:p>
    <w:p w:rsidR="009413CF" w:rsidRPr="009413CF" w:rsidRDefault="009413CF" w:rsidP="004F11F1">
      <w:pPr>
        <w:pStyle w:val="NoSpacing"/>
        <w:ind w:left="720"/>
        <w:rPr>
          <w:rFonts w:ascii="Cambria" w:hAnsi="Cambria"/>
        </w:rPr>
      </w:pPr>
      <w:r w:rsidRPr="009413CF">
        <w:rPr>
          <w:rFonts w:ascii="Cambria" w:hAnsi="Cambria"/>
        </w:rPr>
        <w:t>Pressure Simulator Assembly</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p.1</w:t>
      </w:r>
    </w:p>
    <w:p w:rsidR="004F11F1" w:rsidRDefault="004F11F1" w:rsidP="004F11F1">
      <w:pPr>
        <w:pStyle w:val="NoSpacing"/>
        <w:ind w:left="720"/>
        <w:rPr>
          <w:rFonts w:ascii="Cambria" w:hAnsi="Cambria"/>
        </w:rPr>
      </w:pPr>
      <w:r w:rsidRPr="009413CF">
        <w:rPr>
          <w:rFonts w:ascii="Cambria" w:hAnsi="Cambria"/>
        </w:rPr>
        <w:t>Pump Efficiency Testing</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p.2</w:t>
      </w:r>
    </w:p>
    <w:p w:rsidR="000C311E" w:rsidRPr="009413CF" w:rsidRDefault="000C311E" w:rsidP="004F11F1">
      <w:pPr>
        <w:pStyle w:val="NoSpacing"/>
        <w:ind w:left="720"/>
        <w:rPr>
          <w:rFonts w:ascii="Cambria" w:hAnsi="Cambria"/>
        </w:rPr>
      </w:pPr>
      <w:r>
        <w:rPr>
          <w:rFonts w:ascii="Cambria" w:hAnsi="Cambria"/>
        </w:rPr>
        <w:t>Coulter Counter</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p.2</w:t>
      </w:r>
    </w:p>
    <w:p w:rsidR="004F11F1" w:rsidRDefault="004F11F1" w:rsidP="004F11F1">
      <w:pPr>
        <w:pStyle w:val="NoSpacing"/>
        <w:ind w:left="720"/>
        <w:rPr>
          <w:rFonts w:ascii="Cambria" w:hAnsi="Cambria"/>
        </w:rPr>
      </w:pPr>
      <w:r w:rsidRPr="009413CF">
        <w:rPr>
          <w:rFonts w:ascii="Cambria" w:hAnsi="Cambria"/>
        </w:rPr>
        <w:t>System Characterization of Test Tank Prototype</w:t>
      </w:r>
      <w:r w:rsidR="00FA49FA">
        <w:rPr>
          <w:rFonts w:ascii="Cambria" w:hAnsi="Cambria"/>
        </w:rPr>
        <w:tab/>
      </w:r>
      <w:r w:rsidR="00FA49FA">
        <w:rPr>
          <w:rFonts w:ascii="Cambria" w:hAnsi="Cambria"/>
        </w:rPr>
        <w:tab/>
      </w:r>
      <w:r w:rsidR="00FA49FA">
        <w:rPr>
          <w:rFonts w:ascii="Cambria" w:hAnsi="Cambria"/>
        </w:rPr>
        <w:tab/>
        <w:t>p.3</w:t>
      </w:r>
    </w:p>
    <w:p w:rsidR="006A01A3" w:rsidRPr="009413CF" w:rsidRDefault="006A01A3" w:rsidP="004F11F1">
      <w:pPr>
        <w:pStyle w:val="NoSpacing"/>
        <w:ind w:left="720"/>
        <w:rPr>
          <w:rFonts w:ascii="Cambria" w:hAnsi="Cambria"/>
        </w:rPr>
      </w:pPr>
      <w:r>
        <w:rPr>
          <w:rFonts w:ascii="Cambria" w:hAnsi="Cambria"/>
        </w:rPr>
        <w:t>Intern Report</w:t>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r>
      <w:r w:rsidR="00FA49FA">
        <w:rPr>
          <w:rFonts w:ascii="Cambria" w:hAnsi="Cambria"/>
        </w:rPr>
        <w:tab/>
        <w:t>p.5</w:t>
      </w:r>
    </w:p>
    <w:p w:rsidR="004F11F1" w:rsidRPr="009413CF" w:rsidRDefault="004F11F1" w:rsidP="004F11F1">
      <w:pPr>
        <w:pStyle w:val="NoSpacing"/>
        <w:rPr>
          <w:rFonts w:ascii="Cambria" w:hAnsi="Cambria"/>
        </w:rPr>
      </w:pPr>
    </w:p>
    <w:p w:rsidR="004562DE" w:rsidRDefault="004562DE" w:rsidP="004F11F1">
      <w:pPr>
        <w:pStyle w:val="NoSpacing"/>
        <w:rPr>
          <w:rFonts w:ascii="Cambria" w:hAnsi="Cambria"/>
          <w:b/>
          <w:sz w:val="28"/>
          <w:szCs w:val="28"/>
          <w:u w:val="single"/>
        </w:rPr>
      </w:pPr>
    </w:p>
    <w:p w:rsidR="004F11F1" w:rsidRPr="009413CF" w:rsidRDefault="004F11F1" w:rsidP="004F11F1">
      <w:pPr>
        <w:pStyle w:val="NoSpacing"/>
        <w:rPr>
          <w:rFonts w:ascii="Cambria" w:hAnsi="Cambria"/>
          <w:b/>
          <w:sz w:val="28"/>
          <w:szCs w:val="28"/>
          <w:u w:val="single"/>
        </w:rPr>
      </w:pPr>
      <w:r w:rsidRPr="009413CF">
        <w:rPr>
          <w:rFonts w:ascii="Cambria" w:hAnsi="Cambria"/>
          <w:b/>
          <w:sz w:val="28"/>
          <w:szCs w:val="28"/>
          <w:u w:val="single"/>
        </w:rPr>
        <w:t xml:space="preserve">Redesign of Ballast Engine </w:t>
      </w:r>
      <w:r w:rsidR="009413CF" w:rsidRPr="009413CF">
        <w:rPr>
          <w:rFonts w:ascii="Cambria" w:hAnsi="Cambria"/>
          <w:b/>
          <w:sz w:val="28"/>
          <w:szCs w:val="28"/>
          <w:u w:val="single"/>
        </w:rPr>
        <w:t>Pressure Housing</w:t>
      </w:r>
      <w:r w:rsidRPr="009413CF">
        <w:rPr>
          <w:rFonts w:ascii="Cambria" w:hAnsi="Cambria"/>
          <w:b/>
          <w:sz w:val="28"/>
          <w:szCs w:val="28"/>
          <w:u w:val="single"/>
        </w:rPr>
        <w:t xml:space="preserve"> </w:t>
      </w:r>
    </w:p>
    <w:p w:rsidR="004F11F1" w:rsidRPr="009413CF" w:rsidRDefault="004F11F1" w:rsidP="004F11F1">
      <w:pPr>
        <w:pStyle w:val="NoSpacing"/>
        <w:rPr>
          <w:rFonts w:ascii="Cambria" w:hAnsi="Cambria"/>
        </w:rPr>
      </w:pPr>
      <w:r w:rsidRPr="009413CF">
        <w:rPr>
          <w:rFonts w:ascii="Cambria" w:hAnsi="Cambria"/>
        </w:rPr>
        <w:tab/>
        <w:t xml:space="preserve">We went through a couple of different solutions for this model, all of which can be found on the solidworks PDM. For whatever reason, the “bucket clip” solution that we developed lives in the Chemical Sensors folder but not inside the Profiling Float folder. I think this might have happened because Mike accidentally removed my permission to access the </w:t>
      </w:r>
      <w:r w:rsidR="007665A7" w:rsidRPr="009413CF">
        <w:rPr>
          <w:rFonts w:ascii="Cambria" w:hAnsi="Cambria"/>
        </w:rPr>
        <w:t>Profiling Float folder. Here is a list of the files and a brief description</w:t>
      </w:r>
    </w:p>
    <w:p w:rsidR="007665A7" w:rsidRPr="009413CF" w:rsidRDefault="007665A7" w:rsidP="004F11F1">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Sensors/boltedClipAssemby.SLDASM</w:t>
      </w:r>
      <w:r w:rsidRPr="009413CF">
        <w:rPr>
          <w:rFonts w:ascii="Cambria" w:hAnsi="Cambria"/>
        </w:rPr>
        <w:t xml:space="preserve"> – This is the final assembly I used to generate the shop drawings. It also should have the FEA results in a study titled ‘boltedConnections’</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Sensors/clipAssembly.SLDASM</w:t>
      </w:r>
      <w:r w:rsidRPr="009413CF">
        <w:rPr>
          <w:rFonts w:ascii="Cambria" w:hAnsi="Cambria"/>
          <w:b/>
        </w:rPr>
        <w:t xml:space="preserve"> – </w:t>
      </w:r>
      <w:r w:rsidRPr="009413CF">
        <w:rPr>
          <w:rFonts w:ascii="Cambria" w:hAnsi="Cambria"/>
        </w:rPr>
        <w:t xml:space="preserve">This is one of the early assemblies that I used for FEA. It is almost identical to the boltedClipAssembly, except that it does not include the ¼-20 bolts used to keep the clips in place. </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Sensors/Profiling Float/8boltShiftedAssembly.SLDASM</w:t>
      </w:r>
      <w:r w:rsidRPr="009413CF">
        <w:rPr>
          <w:rFonts w:ascii="Cambria" w:hAnsi="Cambria"/>
          <w:b/>
        </w:rPr>
        <w:t xml:space="preserve"> – </w:t>
      </w:r>
      <w:r w:rsidRPr="009413CF">
        <w:rPr>
          <w:rFonts w:ascii="Cambria" w:hAnsi="Cambria"/>
        </w:rPr>
        <w:t xml:space="preserve">An early assembly that I built when we were considering use 8 tie bolts on the exterior of the bellows housing. </w:t>
      </w:r>
    </w:p>
    <w:p w:rsidR="00FD3552" w:rsidRPr="009413CF" w:rsidRDefault="00FD3552" w:rsidP="00FD3552">
      <w:pPr>
        <w:pStyle w:val="NoSpacing"/>
        <w:rPr>
          <w:rFonts w:ascii="Cambria" w:hAnsi="Cambria"/>
        </w:rPr>
      </w:pPr>
    </w:p>
    <w:p w:rsidR="007665A7" w:rsidRDefault="007665A7" w:rsidP="00FD3552">
      <w:pPr>
        <w:pStyle w:val="NoSpacing"/>
        <w:rPr>
          <w:rFonts w:ascii="Cambria" w:hAnsi="Cambria"/>
        </w:rPr>
      </w:pPr>
      <w:r w:rsidRPr="00781567">
        <w:rPr>
          <w:rFonts w:ascii="Cambria" w:hAnsi="Cambria"/>
          <w:i/>
        </w:rPr>
        <w:t>Chemical Sensors/Profiling Float/SimpleAssembly.SLDASM</w:t>
      </w:r>
      <w:r w:rsidRPr="009413CF">
        <w:rPr>
          <w:rFonts w:ascii="Cambria" w:hAnsi="Cambria"/>
          <w:b/>
        </w:rPr>
        <w:t xml:space="preserve"> – </w:t>
      </w:r>
      <w:r w:rsidRPr="009413CF">
        <w:rPr>
          <w:rFonts w:ascii="Cambria" w:hAnsi="Cambria"/>
        </w:rPr>
        <w:t>This is a quick assembly that I threw together that essentially attempts to turn the analysis into a 2D problem. It</w:t>
      </w:r>
      <w:r w:rsidR="00FD3552">
        <w:rPr>
          <w:rFonts w:ascii="Cambria" w:hAnsi="Cambria"/>
        </w:rPr>
        <w:t>’</w:t>
      </w:r>
      <w:r w:rsidRPr="009413CF">
        <w:rPr>
          <w:rFonts w:ascii="Cambria" w:hAnsi="Cambria"/>
        </w:rPr>
        <w:t>s only relevant to the tie-bolt solution.</w:t>
      </w:r>
    </w:p>
    <w:p w:rsidR="00FD3552" w:rsidRPr="009413CF" w:rsidRDefault="00FD3552" w:rsidP="00FD3552">
      <w:pPr>
        <w:pStyle w:val="NoSpacing"/>
        <w:rPr>
          <w:rFonts w:ascii="Cambria" w:hAnsi="Cambria"/>
        </w:rPr>
      </w:pPr>
    </w:p>
    <w:p w:rsidR="007665A7" w:rsidRPr="009413CF" w:rsidRDefault="007665A7" w:rsidP="00FD3552">
      <w:pPr>
        <w:pStyle w:val="NoSpacing"/>
        <w:rPr>
          <w:rFonts w:ascii="Cambria" w:hAnsi="Cambria"/>
        </w:rPr>
      </w:pPr>
      <w:r w:rsidRPr="00781567">
        <w:rPr>
          <w:rFonts w:ascii="Cambria" w:hAnsi="Cambria"/>
          <w:i/>
        </w:rPr>
        <w:t>Chemical Sensors/Profiling Float/updated8boltShiftedAssembly.SLDASM</w:t>
      </w:r>
      <w:r w:rsidRPr="009413CF">
        <w:rPr>
          <w:rFonts w:ascii="Cambria" w:hAnsi="Cambria"/>
          <w:b/>
        </w:rPr>
        <w:t xml:space="preserve"> – </w:t>
      </w:r>
      <w:r w:rsidRPr="009413CF">
        <w:rPr>
          <w:rFonts w:ascii="Cambria" w:hAnsi="Cambria"/>
        </w:rPr>
        <w:t xml:space="preserve">The last assembly that I built when we were considering use 8 tie bolts on the exterior of the bellows housing. </w:t>
      </w:r>
    </w:p>
    <w:p w:rsidR="007665A7" w:rsidRPr="009413CF" w:rsidRDefault="007665A7" w:rsidP="004F11F1">
      <w:pPr>
        <w:pStyle w:val="NoSpacing"/>
        <w:rPr>
          <w:rFonts w:ascii="Cambria" w:hAnsi="Cambria"/>
        </w:rPr>
      </w:pPr>
    </w:p>
    <w:p w:rsidR="004562DE" w:rsidRDefault="004562DE" w:rsidP="004F11F1">
      <w:pPr>
        <w:pStyle w:val="NoSpacing"/>
        <w:rPr>
          <w:rFonts w:ascii="Cambria" w:hAnsi="Cambria"/>
          <w:b/>
          <w:sz w:val="28"/>
          <w:u w:val="single"/>
        </w:rPr>
      </w:pPr>
    </w:p>
    <w:p w:rsidR="009413CF" w:rsidRDefault="009413CF" w:rsidP="004F11F1">
      <w:pPr>
        <w:pStyle w:val="NoSpacing"/>
        <w:rPr>
          <w:rFonts w:ascii="Cambria" w:hAnsi="Cambria"/>
          <w:b/>
          <w:sz w:val="28"/>
          <w:u w:val="single"/>
        </w:rPr>
      </w:pPr>
      <w:r w:rsidRPr="009413CF">
        <w:rPr>
          <w:rFonts w:ascii="Cambria" w:hAnsi="Cambria"/>
          <w:b/>
          <w:sz w:val="28"/>
          <w:u w:val="single"/>
        </w:rPr>
        <w:t>Pressure Simulator Assembly</w:t>
      </w:r>
    </w:p>
    <w:p w:rsidR="009413CF" w:rsidRDefault="009413CF" w:rsidP="004F11F1">
      <w:pPr>
        <w:pStyle w:val="NoSpacing"/>
        <w:rPr>
          <w:rFonts w:ascii="Cambria" w:hAnsi="Cambria"/>
          <w:sz w:val="24"/>
        </w:rPr>
      </w:pPr>
      <w:r>
        <w:rPr>
          <w:rFonts w:ascii="Cambria" w:hAnsi="Cambria"/>
        </w:rPr>
        <w:tab/>
      </w:r>
      <w:r>
        <w:rPr>
          <w:rFonts w:ascii="Cambria" w:hAnsi="Cambria"/>
          <w:sz w:val="24"/>
        </w:rPr>
        <w:t>There aren’t too many files here that I created. Most of the assembly I did involved re-implementing the system you originally put together for the first benchtop prototype. There are drawings for two brackets that I (very) quickly machined in the hobby shop. The brackets attach the hydraulic switch and the motor to the mounting rail.</w:t>
      </w:r>
    </w:p>
    <w:p w:rsidR="009413CF" w:rsidRDefault="009413CF" w:rsidP="004F11F1">
      <w:pPr>
        <w:pStyle w:val="NoSpacing"/>
        <w:rPr>
          <w:rFonts w:ascii="Cambria" w:hAnsi="Cambria"/>
          <w:sz w:val="24"/>
        </w:rPr>
      </w:pPr>
      <w:r>
        <w:rPr>
          <w:rFonts w:ascii="Cambria" w:hAnsi="Cambria"/>
          <w:sz w:val="24"/>
        </w:rPr>
        <w:t>These can be found in the directory:</w:t>
      </w:r>
    </w:p>
    <w:p w:rsidR="009413CF" w:rsidRDefault="009413CF" w:rsidP="009413CF">
      <w:pPr>
        <w:pStyle w:val="NoSpacing"/>
        <w:ind w:left="720"/>
        <w:rPr>
          <w:rFonts w:ascii="Cambria" w:hAnsi="Cambria"/>
          <w:sz w:val="24"/>
        </w:rPr>
      </w:pPr>
      <w:r>
        <w:rPr>
          <w:rFonts w:ascii="Cambria" w:hAnsi="Cambria"/>
          <w:sz w:val="24"/>
        </w:rPr>
        <w:t>ProjectLibrary\ChemSensors\Gene M\profilingFloat\</w:t>
      </w:r>
      <w:r w:rsidRPr="009413CF">
        <w:rPr>
          <w:rFonts w:ascii="Cambria" w:hAnsi="Cambria"/>
          <w:sz w:val="24"/>
        </w:rPr>
        <w:t>Mechanical Drawings\benchTopSimulator</w:t>
      </w:r>
    </w:p>
    <w:p w:rsidR="009413CF" w:rsidRDefault="009413CF" w:rsidP="009413CF">
      <w:pPr>
        <w:pStyle w:val="NoSpacing"/>
        <w:rPr>
          <w:rFonts w:ascii="Cambria" w:hAnsi="Cambria"/>
          <w:sz w:val="24"/>
        </w:rPr>
      </w:pPr>
      <w:r>
        <w:rPr>
          <w:rFonts w:ascii="Cambria" w:hAnsi="Cambria"/>
          <w:sz w:val="24"/>
        </w:rPr>
        <w:lastRenderedPageBreak/>
        <w:t>The only other thing that might be of interest, or useful in case you need to debug, I did create a little electrical schematic in powerpoint. That can be found in my ‘</w:t>
      </w:r>
      <w:r w:rsidRPr="00FA49FA">
        <w:rPr>
          <w:rFonts w:ascii="Cambria" w:hAnsi="Cambria"/>
          <w:sz w:val="24"/>
        </w:rPr>
        <w:t>internReport’</w:t>
      </w:r>
      <w:r w:rsidR="00FA49FA">
        <w:rPr>
          <w:rFonts w:ascii="Cambria" w:hAnsi="Cambria"/>
          <w:sz w:val="24"/>
        </w:rPr>
        <w:t xml:space="preserve"> (see below)</w:t>
      </w:r>
      <w:r>
        <w:rPr>
          <w:rFonts w:ascii="Cambria" w:hAnsi="Cambria"/>
          <w:sz w:val="24"/>
        </w:rPr>
        <w:t xml:space="preserve"> folder in a document called ‘drawing.ppt’.</w:t>
      </w:r>
    </w:p>
    <w:p w:rsidR="009413CF" w:rsidRDefault="009413CF" w:rsidP="009413CF">
      <w:pPr>
        <w:pStyle w:val="NoSpacing"/>
        <w:rPr>
          <w:rFonts w:ascii="Cambria" w:hAnsi="Cambria"/>
          <w:sz w:val="24"/>
        </w:rPr>
      </w:pPr>
    </w:p>
    <w:p w:rsidR="009413CF" w:rsidRPr="009413CF" w:rsidRDefault="009413CF" w:rsidP="009413CF">
      <w:pPr>
        <w:pStyle w:val="NoSpacing"/>
        <w:rPr>
          <w:rFonts w:ascii="Cambria" w:hAnsi="Cambria"/>
          <w:b/>
          <w:sz w:val="32"/>
          <w:u w:val="single"/>
        </w:rPr>
      </w:pPr>
      <w:r w:rsidRPr="009413CF">
        <w:rPr>
          <w:rFonts w:ascii="Cambria" w:hAnsi="Cambria"/>
          <w:b/>
          <w:sz w:val="32"/>
          <w:u w:val="single"/>
        </w:rPr>
        <w:t>Pump Efficiency Testing</w:t>
      </w:r>
    </w:p>
    <w:p w:rsidR="009413CF" w:rsidRDefault="009413CF" w:rsidP="009413CF">
      <w:pPr>
        <w:pStyle w:val="NoSpacing"/>
        <w:rPr>
          <w:rFonts w:ascii="Cambria" w:hAnsi="Cambria"/>
          <w:sz w:val="24"/>
        </w:rPr>
      </w:pPr>
      <w:r>
        <w:rPr>
          <w:rFonts w:ascii="Cambria" w:hAnsi="Cambria"/>
          <w:sz w:val="24"/>
        </w:rPr>
        <w:tab/>
        <w:t xml:space="preserve">The most up to date labview </w:t>
      </w:r>
      <w:r w:rsidR="00781567">
        <w:rPr>
          <w:rFonts w:ascii="Cambria" w:hAnsi="Cambria"/>
          <w:sz w:val="24"/>
        </w:rPr>
        <w:t>VI</w:t>
      </w:r>
      <w:r>
        <w:rPr>
          <w:rFonts w:ascii="Cambria" w:hAnsi="Cambria"/>
          <w:sz w:val="24"/>
        </w:rPr>
        <w:t xml:space="preserve"> for running the pressure simulator is </w:t>
      </w:r>
      <w:r w:rsidR="00781567" w:rsidRPr="00781567">
        <w:rPr>
          <w:rFonts w:ascii="Cambria" w:hAnsi="Cambria"/>
          <w:sz w:val="24"/>
        </w:rPr>
        <w:t>BEPressureTestVer7</w:t>
      </w:r>
      <w:r w:rsidR="00781567">
        <w:rPr>
          <w:rFonts w:ascii="Cambria" w:hAnsi="Cambria"/>
          <w:sz w:val="24"/>
        </w:rPr>
        <w:t xml:space="preserve">.vi. In order to use the PID controller in the Real-Time Module I had to create a labview project. Both of these files can be found in your labview directory. I also created an additional VI that is called when you hit the stop button in the main VI. This plots all of the collected data over a single run, as well as some efficiency plots. The little knob allows you to switch between volumetric efficiency (flow in v. flow out) and energy efficiency (work done v. power in) as functions of pressure, and the energy efficiency as a function of bus voltage. I also wrote some Matlab scripts that automatically extract the data and do the same thing. I find these a little bit easier to work with.  </w:t>
      </w:r>
    </w:p>
    <w:p w:rsidR="009413CF" w:rsidRDefault="009413CF" w:rsidP="009413CF">
      <w:pPr>
        <w:pStyle w:val="NoSpacing"/>
        <w:rPr>
          <w:rFonts w:ascii="Cambria" w:hAnsi="Cambria"/>
          <w:sz w:val="24"/>
        </w:rPr>
      </w:pPr>
    </w:p>
    <w:p w:rsidR="00781567" w:rsidRDefault="00FD3552" w:rsidP="00FD3552">
      <w:pPr>
        <w:pStyle w:val="NoSpacing"/>
        <w:rPr>
          <w:rFonts w:ascii="Cambria" w:hAnsi="Cambria"/>
        </w:rPr>
      </w:pPr>
      <w:r>
        <w:rPr>
          <w:rFonts w:ascii="Cambria" w:hAnsi="Cambria"/>
          <w:i/>
        </w:rPr>
        <w:t>ChemSensors/Gene M/</w:t>
      </w:r>
      <w:r w:rsidRPr="00FD3552">
        <w:rPr>
          <w:rFonts w:ascii="Cambria" w:hAnsi="Cambria"/>
          <w:i/>
        </w:rPr>
        <w:t>profilingFloat</w:t>
      </w:r>
      <w:r w:rsidR="00781567">
        <w:rPr>
          <w:rFonts w:ascii="Cambria" w:hAnsi="Cambria"/>
          <w:i/>
        </w:rPr>
        <w:t>/Labview/</w:t>
      </w:r>
      <w:r w:rsidR="00781567" w:rsidRPr="00781567">
        <w:rPr>
          <w:rFonts w:ascii="Cambria" w:hAnsi="Cambria"/>
          <w:i/>
        </w:rPr>
        <w:t>BEPressureTestVer7</w:t>
      </w:r>
      <w:r w:rsidR="00781567">
        <w:rPr>
          <w:rFonts w:ascii="Cambria" w:hAnsi="Cambria"/>
          <w:i/>
        </w:rPr>
        <w:t xml:space="preserve">.vi </w:t>
      </w:r>
      <w:r w:rsidR="00781567">
        <w:rPr>
          <w:rFonts w:ascii="Cambria" w:hAnsi="Cambria"/>
        </w:rPr>
        <w:t xml:space="preserve"> - The current VI used to control the benchtop apparatus</w:t>
      </w:r>
    </w:p>
    <w:p w:rsidR="00FD3552" w:rsidRDefault="00FD3552" w:rsidP="00FD3552">
      <w:pPr>
        <w:pStyle w:val="NoSpacing"/>
        <w:rPr>
          <w:rFonts w:ascii="Cambria" w:hAnsi="Cambria"/>
          <w:i/>
        </w:rPr>
      </w:pPr>
    </w:p>
    <w:p w:rsidR="00FD3552" w:rsidRDefault="00FD3552" w:rsidP="00FD3552">
      <w:pPr>
        <w:pStyle w:val="NoSpacing"/>
        <w:rPr>
          <w:rFonts w:ascii="Cambria" w:hAnsi="Cambria"/>
        </w:rPr>
      </w:pPr>
      <w:r>
        <w:rPr>
          <w:rFonts w:ascii="Cambria" w:hAnsi="Cambria"/>
          <w:i/>
        </w:rPr>
        <w:t>ChemSensors/Gene M/</w:t>
      </w:r>
      <w:r w:rsidRPr="00FD3552">
        <w:rPr>
          <w:rFonts w:ascii="Cambria" w:hAnsi="Cambria"/>
          <w:i/>
        </w:rPr>
        <w:t>profilingFloat</w:t>
      </w:r>
      <w:r>
        <w:rPr>
          <w:rFonts w:ascii="Cambria" w:hAnsi="Cambria"/>
          <w:i/>
        </w:rPr>
        <w:t xml:space="preserve"> </w:t>
      </w:r>
      <w:r w:rsidR="00781567">
        <w:rPr>
          <w:rFonts w:ascii="Cambria" w:hAnsi="Cambria"/>
          <w:i/>
        </w:rPr>
        <w:t>/Labview/</w:t>
      </w:r>
      <w:r w:rsidR="00781567" w:rsidRPr="00781567">
        <w:rPr>
          <w:rFonts w:ascii="Cambria" w:hAnsi="Cambria"/>
          <w:i/>
        </w:rPr>
        <w:t>BEPressureTestVer4.lvproj</w:t>
      </w:r>
      <w:r w:rsidR="00781567">
        <w:rPr>
          <w:rFonts w:ascii="Cambria" w:hAnsi="Cambria"/>
        </w:rPr>
        <w:t xml:space="preserve"> –</w:t>
      </w:r>
      <w:r>
        <w:rPr>
          <w:rFonts w:ascii="Cambria" w:hAnsi="Cambria"/>
        </w:rPr>
        <w:t xml:space="preserve"> This is the</w:t>
      </w:r>
      <w:r w:rsidR="00781567">
        <w:rPr>
          <w:rFonts w:ascii="Cambria" w:hAnsi="Cambria"/>
        </w:rPr>
        <w:t xml:space="preserve"> project file necessary to use the built in PID controller. I usually open up the current VI from this project.</w:t>
      </w:r>
    </w:p>
    <w:p w:rsidR="00781567" w:rsidRDefault="00781567" w:rsidP="00FD3552">
      <w:pPr>
        <w:pStyle w:val="NoSpacing"/>
        <w:rPr>
          <w:rFonts w:ascii="Cambria" w:hAnsi="Cambria"/>
        </w:rPr>
      </w:pPr>
      <w:r>
        <w:rPr>
          <w:rFonts w:ascii="Cambria" w:hAnsi="Cambria"/>
        </w:rPr>
        <w:t xml:space="preserve"> </w:t>
      </w:r>
    </w:p>
    <w:p w:rsidR="00781567" w:rsidRDefault="00FD3552" w:rsidP="00FD3552">
      <w:pPr>
        <w:pStyle w:val="NoSpacing"/>
        <w:rPr>
          <w:rFonts w:ascii="Cambria" w:hAnsi="Cambria"/>
        </w:rPr>
      </w:pPr>
      <w:r>
        <w:rPr>
          <w:rFonts w:ascii="Cambria" w:hAnsi="Cambria"/>
          <w:i/>
        </w:rPr>
        <w:t>ChemSensors/Gene M/</w:t>
      </w:r>
      <w:r w:rsidRPr="00FD3552">
        <w:rPr>
          <w:rFonts w:ascii="Cambria" w:hAnsi="Cambria"/>
          <w:i/>
        </w:rPr>
        <w:t>profilingFloat</w:t>
      </w:r>
      <w:r>
        <w:rPr>
          <w:rFonts w:ascii="Cambria" w:hAnsi="Cambria"/>
          <w:i/>
        </w:rPr>
        <w:t xml:space="preserve"> </w:t>
      </w:r>
      <w:r w:rsidR="00781567">
        <w:rPr>
          <w:rFonts w:ascii="Cambria" w:hAnsi="Cambria"/>
          <w:i/>
        </w:rPr>
        <w:t xml:space="preserve">/Labview/efficiencyPlotting.vi </w:t>
      </w:r>
      <w:r w:rsidR="00781567">
        <w:rPr>
          <w:rFonts w:ascii="Cambria" w:hAnsi="Cambria"/>
        </w:rPr>
        <w:t>– An additional VI that I wrote that plots some of the efficiency metrics when you press the “stop” button in the main VI.</w:t>
      </w:r>
    </w:p>
    <w:p w:rsidR="00FD3552" w:rsidRDefault="00FD3552" w:rsidP="000C311E">
      <w:pPr>
        <w:pStyle w:val="NoSpacing"/>
        <w:rPr>
          <w:rFonts w:ascii="Cambria" w:hAnsi="Cambria"/>
          <w:i/>
        </w:rPr>
      </w:pPr>
    </w:p>
    <w:p w:rsidR="000C311E" w:rsidRDefault="00FD3552" w:rsidP="00FD3552">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sidR="000C311E">
        <w:rPr>
          <w:rFonts w:ascii="Cambria" w:hAnsi="Cambria"/>
          <w:i/>
        </w:rPr>
        <w:t>/</w:t>
      </w:r>
      <w:r w:rsidR="000C311E" w:rsidRPr="000C311E">
        <w:rPr>
          <w:rFonts w:ascii="Cambria" w:hAnsi="Cambria"/>
          <w:i/>
          <w:sz w:val="24"/>
        </w:rPr>
        <w:t>benchtopAppMatlabFiles</w:t>
      </w:r>
      <w:r w:rsidR="000C311E">
        <w:rPr>
          <w:rFonts w:ascii="Cambria" w:hAnsi="Cambria"/>
          <w:i/>
          <w:sz w:val="24"/>
        </w:rPr>
        <w:t xml:space="preserve">/efficiencyBEWrapper.m </w:t>
      </w:r>
      <w:r w:rsidR="000C311E">
        <w:rPr>
          <w:rFonts w:ascii="Cambria" w:hAnsi="Cambria"/>
          <w:sz w:val="24"/>
        </w:rPr>
        <w:t>– This Matlab function opens up the excel data saved in labview and returns each column as a separate variable.</w:t>
      </w:r>
    </w:p>
    <w:p w:rsidR="00FD3552" w:rsidRDefault="00FD3552" w:rsidP="00FD3552">
      <w:pPr>
        <w:pStyle w:val="NoSpacing"/>
        <w:rPr>
          <w:rFonts w:ascii="Cambria" w:hAnsi="Cambria"/>
          <w:sz w:val="24"/>
        </w:rPr>
      </w:pPr>
    </w:p>
    <w:p w:rsidR="000C311E" w:rsidRDefault="00FD3552" w:rsidP="00FD3552">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sidR="000C311E">
        <w:rPr>
          <w:rFonts w:ascii="Cambria" w:hAnsi="Cambria"/>
          <w:i/>
        </w:rPr>
        <w:t>/</w:t>
      </w:r>
      <w:r w:rsidR="000C311E" w:rsidRPr="000C311E">
        <w:rPr>
          <w:rFonts w:ascii="Cambria" w:hAnsi="Cambria"/>
          <w:i/>
          <w:sz w:val="24"/>
        </w:rPr>
        <w:t>benchtopAppMatlabFiles</w:t>
      </w:r>
      <w:r w:rsidR="000C311E">
        <w:rPr>
          <w:rFonts w:ascii="Cambria" w:hAnsi="Cambria"/>
          <w:i/>
          <w:sz w:val="24"/>
        </w:rPr>
        <w:t xml:space="preserve">/efficiencyTesting.m </w:t>
      </w:r>
      <w:r w:rsidR="000C311E">
        <w:rPr>
          <w:rFonts w:ascii="Cambria" w:hAnsi="Cambria"/>
          <w:sz w:val="24"/>
        </w:rPr>
        <w:t>– This is the Matlab script file that plots the efficiency data. It is a script, so all of the variables should be accessible in the workspace. Note that this file calls a subfunction that I wrote called pointToInd.m</w:t>
      </w:r>
    </w:p>
    <w:p w:rsidR="00FD3552" w:rsidRDefault="00FD3552" w:rsidP="00FD3552">
      <w:pPr>
        <w:pStyle w:val="NoSpacing"/>
        <w:rPr>
          <w:rFonts w:ascii="Cambria" w:hAnsi="Cambria"/>
          <w:sz w:val="24"/>
        </w:rPr>
      </w:pPr>
    </w:p>
    <w:p w:rsidR="000C311E" w:rsidRDefault="00FD3552" w:rsidP="00FD3552">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sidR="000C311E">
        <w:rPr>
          <w:rFonts w:ascii="Cambria" w:hAnsi="Cambria"/>
          <w:i/>
        </w:rPr>
        <w:t>/</w:t>
      </w:r>
      <w:r w:rsidR="000C311E" w:rsidRPr="000C311E">
        <w:rPr>
          <w:rFonts w:ascii="Cambria" w:hAnsi="Cambria"/>
          <w:i/>
          <w:sz w:val="24"/>
        </w:rPr>
        <w:t>benchtopAppMatlabFiles</w:t>
      </w:r>
      <w:r w:rsidR="000C311E">
        <w:rPr>
          <w:rFonts w:ascii="Cambria" w:hAnsi="Cambria"/>
          <w:i/>
          <w:sz w:val="24"/>
        </w:rPr>
        <w:t>/pointToInd.m</w:t>
      </w:r>
      <w:r w:rsidR="000C311E">
        <w:rPr>
          <w:rFonts w:ascii="Cambria" w:hAnsi="Cambria"/>
          <w:b/>
          <w:i/>
          <w:sz w:val="24"/>
        </w:rPr>
        <w:t xml:space="preserve"> </w:t>
      </w:r>
      <w:r w:rsidR="000C311E">
        <w:rPr>
          <w:rFonts w:ascii="Cambria" w:hAnsi="Cambria"/>
          <w:b/>
          <w:sz w:val="24"/>
        </w:rPr>
        <w:t xml:space="preserve">– </w:t>
      </w:r>
      <w:r w:rsidR="000C311E">
        <w:rPr>
          <w:rFonts w:ascii="Cambria" w:hAnsi="Cambria"/>
          <w:sz w:val="24"/>
        </w:rPr>
        <w:t xml:space="preserve">This tiny little function allows the user to graphically select data points. I use it to isolate sections of data for further processing.  </w:t>
      </w:r>
    </w:p>
    <w:p w:rsidR="000C311E" w:rsidRDefault="000C311E" w:rsidP="000C311E">
      <w:pPr>
        <w:pStyle w:val="NoSpacing"/>
        <w:rPr>
          <w:rFonts w:ascii="Cambria" w:hAnsi="Cambria"/>
          <w:sz w:val="24"/>
        </w:rPr>
      </w:pPr>
    </w:p>
    <w:p w:rsidR="004562DE" w:rsidRDefault="004562DE" w:rsidP="000C311E">
      <w:pPr>
        <w:pStyle w:val="NoSpacing"/>
        <w:rPr>
          <w:rFonts w:ascii="Cambria" w:hAnsi="Cambria"/>
          <w:b/>
          <w:sz w:val="28"/>
          <w:u w:val="single"/>
        </w:rPr>
      </w:pPr>
    </w:p>
    <w:p w:rsidR="004562DE" w:rsidRDefault="004562DE" w:rsidP="000C311E">
      <w:pPr>
        <w:pStyle w:val="NoSpacing"/>
        <w:rPr>
          <w:rFonts w:ascii="Cambria" w:hAnsi="Cambria"/>
          <w:b/>
          <w:sz w:val="28"/>
          <w:u w:val="single"/>
        </w:rPr>
      </w:pPr>
    </w:p>
    <w:p w:rsidR="000C311E" w:rsidRPr="000C311E" w:rsidRDefault="000C311E" w:rsidP="000C311E">
      <w:pPr>
        <w:pStyle w:val="NoSpacing"/>
        <w:rPr>
          <w:rFonts w:ascii="Cambria" w:hAnsi="Cambria"/>
          <w:b/>
          <w:sz w:val="28"/>
          <w:u w:val="single"/>
        </w:rPr>
      </w:pPr>
      <w:r>
        <w:rPr>
          <w:rFonts w:ascii="Cambria" w:hAnsi="Cambria"/>
          <w:b/>
          <w:sz w:val="28"/>
          <w:u w:val="single"/>
        </w:rPr>
        <w:t>Coulter Counter</w:t>
      </w:r>
    </w:p>
    <w:p w:rsidR="000C311E" w:rsidRDefault="000C311E" w:rsidP="000C311E">
      <w:pPr>
        <w:pStyle w:val="NoSpacing"/>
        <w:ind w:firstLine="720"/>
        <w:rPr>
          <w:rFonts w:ascii="Cambria" w:hAnsi="Cambria"/>
          <w:sz w:val="24"/>
        </w:rPr>
      </w:pPr>
      <w:r>
        <w:rPr>
          <w:rFonts w:ascii="Cambria" w:hAnsi="Cambria"/>
          <w:sz w:val="24"/>
        </w:rPr>
        <w:t xml:space="preserve">I didn’t do quite as much with the Coulter Counter as I would have like to, but there are a couple of files that you should be aware of. </w:t>
      </w:r>
      <w:r w:rsidR="00FD3552">
        <w:rPr>
          <w:rFonts w:ascii="Cambria" w:hAnsi="Cambria"/>
          <w:sz w:val="24"/>
        </w:rPr>
        <w:t xml:space="preserve">I wrote a function similar to the efficiencyBEWrapper that loads the excel file that the labview VI saved, but it also applies a low pass filter to the data. There are a couple of sample plots, as well as the sptool filter session I used to generate the filter. </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r w:rsidRPr="00FD3552">
        <w:rPr>
          <w:rFonts w:ascii="Cambria" w:hAnsi="Cambria"/>
          <w:i/>
          <w:sz w:val="24"/>
        </w:rPr>
        <w:t>ChemSensors/CoulterCounter/coulterWrapper.m</w:t>
      </w:r>
      <w:r>
        <w:rPr>
          <w:rFonts w:ascii="Cambria" w:hAnsi="Cambria"/>
          <w:i/>
          <w:sz w:val="24"/>
        </w:rPr>
        <w:t xml:space="preserve"> </w:t>
      </w:r>
      <w:r>
        <w:rPr>
          <w:rFonts w:ascii="Cambria" w:hAnsi="Cambria"/>
          <w:sz w:val="24"/>
        </w:rPr>
        <w:t xml:space="preserve">– This script loads data from a labview session and applies a lowpass filter to the data. It calls a subfunction called decay envelope to perform the filtering. </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r w:rsidRPr="00FD3552">
        <w:rPr>
          <w:rFonts w:ascii="Cambria" w:hAnsi="Cambria"/>
          <w:i/>
          <w:sz w:val="24"/>
        </w:rPr>
        <w:t>ChemSensors/CoulterCounter/</w:t>
      </w:r>
      <w:r>
        <w:rPr>
          <w:rFonts w:ascii="Cambria" w:hAnsi="Cambria"/>
          <w:i/>
          <w:sz w:val="24"/>
        </w:rPr>
        <w:t>decayEnvelope.m</w:t>
      </w:r>
      <w:r>
        <w:rPr>
          <w:rFonts w:ascii="Cambria" w:hAnsi="Cambria"/>
          <w:sz w:val="24"/>
        </w:rPr>
        <w:t>- This Matlab function performs the envelope detection to filter out the high frequency signal.</w:t>
      </w:r>
    </w:p>
    <w:p w:rsidR="00FD3552" w:rsidRDefault="00FD3552" w:rsidP="00FD3552">
      <w:pPr>
        <w:pStyle w:val="NoSpacing"/>
        <w:rPr>
          <w:rFonts w:ascii="Cambria" w:hAnsi="Cambria"/>
          <w:sz w:val="24"/>
        </w:rPr>
      </w:pPr>
    </w:p>
    <w:p w:rsidR="00FD3552" w:rsidRDefault="00FD3552" w:rsidP="00FD3552">
      <w:pPr>
        <w:pStyle w:val="NoSpacing"/>
        <w:rPr>
          <w:rFonts w:ascii="Cambria" w:hAnsi="Cambria"/>
          <w:sz w:val="24"/>
        </w:rPr>
      </w:pPr>
      <w:r w:rsidRPr="00FD3552">
        <w:rPr>
          <w:rFonts w:ascii="Cambria" w:hAnsi="Cambria"/>
          <w:i/>
          <w:sz w:val="24"/>
        </w:rPr>
        <w:t>ChemSensors/CoulterCounter/</w:t>
      </w:r>
      <w:r>
        <w:rPr>
          <w:rFonts w:ascii="Cambria" w:hAnsi="Cambria"/>
          <w:i/>
          <w:sz w:val="24"/>
        </w:rPr>
        <w:t xml:space="preserve">coulterFilterTesting.spt </w:t>
      </w:r>
      <w:r>
        <w:rPr>
          <w:rFonts w:ascii="Cambria" w:hAnsi="Cambria"/>
          <w:sz w:val="24"/>
        </w:rPr>
        <w:t>– This file should load up the sptool session I used to design my low pass filter.</w:t>
      </w:r>
    </w:p>
    <w:p w:rsidR="00FD3552" w:rsidRDefault="00FD3552" w:rsidP="00FD3552">
      <w:pPr>
        <w:pStyle w:val="NoSpacing"/>
        <w:rPr>
          <w:rFonts w:ascii="Cambria" w:hAnsi="Cambria"/>
          <w:sz w:val="24"/>
        </w:rPr>
      </w:pPr>
    </w:p>
    <w:p w:rsidR="00FD3552" w:rsidRDefault="004562DE" w:rsidP="00FD3552">
      <w:pPr>
        <w:pStyle w:val="NoSpacing"/>
        <w:rPr>
          <w:rFonts w:ascii="Cambria" w:hAnsi="Cambria"/>
          <w:sz w:val="24"/>
        </w:rPr>
      </w:pPr>
      <w:r w:rsidRPr="00FD3552">
        <w:rPr>
          <w:rFonts w:ascii="Cambria" w:hAnsi="Cambria"/>
          <w:i/>
          <w:sz w:val="24"/>
        </w:rPr>
        <w:t>ChemSensors/CoulterCounter/</w:t>
      </w:r>
      <w:r w:rsidRPr="004562DE">
        <w:rPr>
          <w:rFonts w:ascii="Cambria" w:hAnsi="Cambria"/>
          <w:i/>
          <w:sz w:val="24"/>
        </w:rPr>
        <w:t>Data</w:t>
      </w:r>
      <w:r>
        <w:rPr>
          <w:rFonts w:ascii="Cambria" w:hAnsi="Cambria"/>
          <w:sz w:val="24"/>
        </w:rPr>
        <w:t xml:space="preserve"> – This directory should contain some of the plots that I generated. </w:t>
      </w:r>
    </w:p>
    <w:p w:rsidR="004562DE" w:rsidRDefault="004562DE" w:rsidP="00FD3552">
      <w:pPr>
        <w:pStyle w:val="NoSpacing"/>
        <w:rPr>
          <w:rFonts w:ascii="Cambria" w:hAnsi="Cambria"/>
          <w:sz w:val="24"/>
        </w:rPr>
      </w:pPr>
    </w:p>
    <w:p w:rsidR="004562DE" w:rsidRPr="004562DE" w:rsidRDefault="004562DE" w:rsidP="004562DE">
      <w:pPr>
        <w:pStyle w:val="NoSpacing"/>
        <w:rPr>
          <w:rFonts w:ascii="Cambria" w:hAnsi="Cambria"/>
          <w:b/>
          <w:sz w:val="28"/>
          <w:u w:val="single"/>
        </w:rPr>
      </w:pPr>
      <w:r w:rsidRPr="004562DE">
        <w:rPr>
          <w:rFonts w:ascii="Cambria" w:hAnsi="Cambria"/>
          <w:b/>
          <w:sz w:val="28"/>
          <w:u w:val="single"/>
        </w:rPr>
        <w:t>System Characterization of Test Tank Prototype</w:t>
      </w:r>
    </w:p>
    <w:p w:rsidR="009C24AB" w:rsidRDefault="004562DE" w:rsidP="00FD3552">
      <w:pPr>
        <w:pStyle w:val="NoSpacing"/>
        <w:rPr>
          <w:rFonts w:ascii="Cambria" w:hAnsi="Cambria"/>
          <w:sz w:val="24"/>
        </w:rPr>
      </w:pPr>
      <w:r>
        <w:rPr>
          <w:rFonts w:ascii="Cambria" w:hAnsi="Cambria"/>
          <w:sz w:val="24"/>
        </w:rPr>
        <w:tab/>
        <w:t>Most of the files that I used for this portion of the project can be found in the benchtopAppMatlabFiles directory. There should be a Simulink model as well as some Matlab functions that perform the actual data crunching. The process I used to estimate the drag coefficient and added mass is pretty simple. I built a Simulink model based on the equation of motion for the test tank prototype. Some of the constants in this model look for their value in the Matlab workspace (see below for more details). I specify a range of added masses and Cds, and the script iterates through each possible combination</w:t>
      </w:r>
      <w:r w:rsidR="009C24AB">
        <w:rPr>
          <w:rFonts w:ascii="Cambria" w:hAnsi="Cambria"/>
          <w:sz w:val="24"/>
        </w:rPr>
        <w:t xml:space="preserve"> of block parameters</w:t>
      </w:r>
      <w:r>
        <w:rPr>
          <w:rFonts w:ascii="Cambria" w:hAnsi="Cambria"/>
          <w:sz w:val="24"/>
        </w:rPr>
        <w:t xml:space="preserve"> and plots the results. The results are also compared to real data that we collected in the test tank using a sum of least squares approach. After running through every combination the </w:t>
      </w:r>
      <w:r w:rsidR="009C24AB">
        <w:rPr>
          <w:rFonts w:ascii="Cambria" w:hAnsi="Cambria"/>
          <w:sz w:val="24"/>
        </w:rPr>
        <w:t xml:space="preserve">summed </w:t>
      </w:r>
      <w:r>
        <w:rPr>
          <w:rFonts w:ascii="Cambria" w:hAnsi="Cambria"/>
          <w:sz w:val="24"/>
        </w:rPr>
        <w:t xml:space="preserve">errors are plotted as a heatmap </w:t>
      </w:r>
      <w:r w:rsidR="009C24AB">
        <w:rPr>
          <w:rFonts w:ascii="Cambria" w:hAnsi="Cambria"/>
          <w:sz w:val="24"/>
        </w:rPr>
        <w:t>over a 2D space where Cd and the added mass can vary</w:t>
      </w:r>
      <w:r>
        <w:rPr>
          <w:rFonts w:ascii="Cambria" w:hAnsi="Cambria"/>
          <w:sz w:val="24"/>
        </w:rPr>
        <w:t>. This process can be repeated for each test tank tri</w:t>
      </w:r>
      <w:r w:rsidR="009C24AB">
        <w:rPr>
          <w:rFonts w:ascii="Cambria" w:hAnsi="Cambria"/>
          <w:sz w:val="24"/>
        </w:rPr>
        <w:t>al that we collected data for, each of which should yield a single</w:t>
      </w:r>
      <w:r>
        <w:rPr>
          <w:rFonts w:ascii="Cambria" w:hAnsi="Cambria"/>
          <w:sz w:val="24"/>
        </w:rPr>
        <w:t xml:space="preserve"> 2D error matrix. </w:t>
      </w:r>
    </w:p>
    <w:p w:rsidR="004562DE" w:rsidRDefault="004562DE" w:rsidP="009C24AB">
      <w:pPr>
        <w:pStyle w:val="NoSpacing"/>
        <w:ind w:firstLine="720"/>
        <w:rPr>
          <w:rFonts w:ascii="Cambria" w:hAnsi="Cambria"/>
          <w:sz w:val="24"/>
        </w:rPr>
      </w:pPr>
      <w:r>
        <w:rPr>
          <w:rFonts w:ascii="Cambria" w:hAnsi="Cambria"/>
          <w:sz w:val="24"/>
        </w:rPr>
        <w:t xml:space="preserve">I played with a couple of different methods for combining results from different, but I finally decided that the best way was to simply multiply each error matrix (element by element, not using matrix multiplication), and then raise the resulting error matrix to the power of one over the number of matrices multiplied to make the scale consistent. As you can see, the results look a little bit fishy right now. Two of the error maps are very similar, showing sharp definition in respect to the Cd, but </w:t>
      </w:r>
      <w:r w:rsidR="009C24AB">
        <w:rPr>
          <w:rFonts w:ascii="Cambria" w:hAnsi="Cambria"/>
          <w:sz w:val="24"/>
        </w:rPr>
        <w:t xml:space="preserve">giving fairly wide leeway to the added mass. One of the other solutions never converged because the starting forces would cause the buoy to float at the surface. The last solution converged, but it predicted a much lower Cd. I think the discrepancy between these trials might result from an error from when we originally recorded the masses used to pre-ballast each experiment. I would recommend that these experiments be repeated so we can get some more consistent data. </w:t>
      </w:r>
    </w:p>
    <w:p w:rsidR="009C24AB" w:rsidRDefault="009C24AB" w:rsidP="009C24AB">
      <w:pPr>
        <w:pStyle w:val="NoSpacing"/>
        <w:rPr>
          <w:rFonts w:ascii="Cambria" w:hAnsi="Cambria"/>
          <w:sz w:val="24"/>
        </w:rPr>
      </w:pPr>
    </w:p>
    <w:p w:rsidR="009C24AB" w:rsidRDefault="009C24AB"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sidR="006A01A3">
        <w:rPr>
          <w:rFonts w:ascii="Cambria" w:hAnsi="Cambria"/>
          <w:i/>
          <w:sz w:val="24"/>
        </w:rPr>
        <w:t xml:space="preserve">benchtopAppMatlabFiles/bellowsFill.m – </w:t>
      </w:r>
      <w:r w:rsidR="006A01A3">
        <w:rPr>
          <w:rFonts w:ascii="Cambria" w:hAnsi="Cambria"/>
          <w:sz w:val="24"/>
        </w:rPr>
        <w:t>This is the piecewise-nonlinear function that I wrote that converts bellows position into volume. My intern report explains the components in greater detail.</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Pr>
          <w:rFonts w:ascii="Cambria" w:hAnsi="Cambria"/>
          <w:i/>
          <w:sz w:val="24"/>
        </w:rPr>
        <w:t>benchtopAppMatlabFiles/bellowsFillVeri.m</w:t>
      </w:r>
      <w:r>
        <w:rPr>
          <w:rFonts w:ascii="Cambria" w:hAnsi="Cambria"/>
          <w:sz w:val="24"/>
        </w:rPr>
        <w:t xml:space="preserve"> – I wrote this script to try to verify if the bellows filling equation that I came up with makes any sense. I </w:t>
      </w:r>
      <w:r>
        <w:rPr>
          <w:rFonts w:ascii="Cambria" w:hAnsi="Cambria"/>
          <w:sz w:val="24"/>
        </w:rPr>
        <w:lastRenderedPageBreak/>
        <w:t xml:space="preserve">tried plotting the volume I predict from the bellows position to the displacement of the spring-loaded piston. If you run it you can see that there isn’t much agreement between the two methods. I think there is quite a bit of air in the cylinder which may be confounding the results. </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Pr>
          <w:rFonts w:ascii="Cambria" w:hAnsi="Cambria"/>
          <w:i/>
          <w:sz w:val="24"/>
        </w:rPr>
        <w:t xml:space="preserve">benchtopAppMatlabFiles/benchtopSimulator.mdl </w:t>
      </w:r>
      <w:r>
        <w:rPr>
          <w:rFonts w:ascii="Cambria" w:hAnsi="Cambria"/>
          <w:sz w:val="24"/>
        </w:rPr>
        <w:t xml:space="preserve">– You can ignore this file. I started to put together a Simulink model to come up with tuning parameters for the bellows position based PID, but then we decided it would make sense for me to tune the engine by hand. </w:t>
      </w:r>
    </w:p>
    <w:p w:rsidR="006A01A3" w:rsidRDefault="006A01A3" w:rsidP="009C24AB">
      <w:pPr>
        <w:pStyle w:val="NoSpacing"/>
        <w:rPr>
          <w:rFonts w:ascii="Cambria" w:hAnsi="Cambria"/>
          <w:sz w:val="24"/>
        </w:rPr>
      </w:pPr>
    </w:p>
    <w:p w:rsidR="006A01A3" w:rsidRDefault="006A01A3" w:rsidP="009C24AB">
      <w:pPr>
        <w:pStyle w:val="NoSpacing"/>
        <w:rPr>
          <w:rFonts w:ascii="Cambria" w:hAnsi="Cambria"/>
          <w:sz w:val="24"/>
        </w:rPr>
      </w:pPr>
      <w:r>
        <w:rPr>
          <w:rFonts w:ascii="Cambria" w:hAnsi="Cambria"/>
          <w:sz w:val="24"/>
        </w:rPr>
        <w:t xml:space="preserve"> </w:t>
      </w:r>
      <w:r>
        <w:rPr>
          <w:rFonts w:ascii="Cambria" w:hAnsi="Cambria"/>
          <w:i/>
        </w:rPr>
        <w:t>ChemSensors/Gene M/</w:t>
      </w:r>
      <w:r w:rsidRPr="00FD3552">
        <w:rPr>
          <w:rFonts w:ascii="Cambria" w:hAnsi="Cambria"/>
          <w:i/>
        </w:rPr>
        <w:t>profilingFloat</w:t>
      </w:r>
      <w:r>
        <w:rPr>
          <w:rFonts w:ascii="Cambria" w:hAnsi="Cambria"/>
          <w:i/>
        </w:rPr>
        <w:t xml:space="preserve"> /</w:t>
      </w:r>
      <w:r>
        <w:rPr>
          <w:rFonts w:ascii="Cambria" w:hAnsi="Cambria"/>
          <w:i/>
          <w:sz w:val="24"/>
        </w:rPr>
        <w:t>benchtopAppMatlabFiles/multirunScript.m</w:t>
      </w:r>
      <w:r>
        <w:rPr>
          <w:rFonts w:ascii="Cambria" w:hAnsi="Cambria"/>
          <w:sz w:val="24"/>
        </w:rPr>
        <w:t xml:space="preserve"> – This script file takes the 2D least squares regression from each individual trial (we took four) and combines them together. It calls a subfunction ‘runReg’ that performs an individual regression.</w:t>
      </w:r>
    </w:p>
    <w:p w:rsidR="006A01A3" w:rsidRDefault="006A01A3" w:rsidP="009C24AB">
      <w:pPr>
        <w:pStyle w:val="NoSpacing"/>
        <w:rPr>
          <w:rFonts w:ascii="Cambria" w:hAnsi="Cambria"/>
          <w:sz w:val="24"/>
        </w:rPr>
      </w:pPr>
    </w:p>
    <w:p w:rsidR="00B12179" w:rsidRDefault="00B12179"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Pr>
          <w:rFonts w:ascii="Cambria" w:hAnsi="Cambria"/>
          <w:i/>
          <w:sz w:val="24"/>
        </w:rPr>
        <w:t>benchtopAppMatlabFiles/runReg.m</w:t>
      </w:r>
      <w:r>
        <w:rPr>
          <w:rFonts w:ascii="Cambria" w:hAnsi="Cambria"/>
          <w:sz w:val="24"/>
        </w:rPr>
        <w:t xml:space="preserve"> – This is a Matlab function that performs the regression using the Simulink model ‘updatedAddedMassSimulationNS.slx’. It takes as inputs the time data, the pressure data, the calculated buoyancy force at each time step, and the system mass. The time data is important because it is used to specify the timestep for the Simulink output. The system mass should be the float mass plus the mass of any additional weights that were added to the system. Note that this is NOT the net force acting on the float at the start of the experiment. The function produces the best guess at the Cd and added mass as well as the error matrix used. There are also a couple of hard coded parameters that will influence the simulation. These are start and end values for the Cd and added mass, as well as the degree of resolution to which the regression should be run. </w:t>
      </w:r>
    </w:p>
    <w:p w:rsidR="00B12179" w:rsidRDefault="00B12179" w:rsidP="009C24AB">
      <w:pPr>
        <w:pStyle w:val="NoSpacing"/>
        <w:rPr>
          <w:rFonts w:ascii="Cambria" w:hAnsi="Cambria"/>
          <w:sz w:val="24"/>
        </w:rPr>
      </w:pPr>
    </w:p>
    <w:p w:rsidR="00B12179" w:rsidRDefault="00B12179"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Pr>
          <w:rFonts w:ascii="Cambria" w:hAnsi="Cambria"/>
          <w:i/>
          <w:sz w:val="24"/>
        </w:rPr>
        <w:t>benchtopAppMatlabFiles/simulinkTTPCDAm.m</w:t>
      </w:r>
      <w:r>
        <w:rPr>
          <w:rFonts w:ascii="Cambria" w:hAnsi="Cambria"/>
          <w:sz w:val="24"/>
        </w:rPr>
        <w:t xml:space="preserve"> – This script iteratively runs the Simulink model ‘BEControllerTTP,’ which is a velocity controller. It allows the user to quickly generate plots for different added mass and Cd values. These can be changed by modifying the ‘testCD’ and ‘testAM’ vectors. </w:t>
      </w:r>
    </w:p>
    <w:p w:rsidR="00B12179" w:rsidRDefault="00B12179" w:rsidP="009C24AB">
      <w:pPr>
        <w:pStyle w:val="NoSpacing"/>
        <w:rPr>
          <w:rFonts w:ascii="Cambria" w:hAnsi="Cambria"/>
          <w:sz w:val="24"/>
        </w:rPr>
      </w:pPr>
    </w:p>
    <w:p w:rsidR="00FA49FA" w:rsidRDefault="00B12179" w:rsidP="009C24AB">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 xml:space="preserve"> /</w:t>
      </w:r>
      <w:r w:rsidRPr="00B12179">
        <w:rPr>
          <w:rFonts w:ascii="Cambria" w:hAnsi="Cambria"/>
          <w:i/>
          <w:sz w:val="24"/>
        </w:rPr>
        <w:t>benchtopAppMatlabFiles/updatedAddedMassSimulationNS</w:t>
      </w:r>
      <w:r>
        <w:rPr>
          <w:rFonts w:ascii="Cambria" w:hAnsi="Cambria"/>
          <w:i/>
          <w:sz w:val="24"/>
        </w:rPr>
        <w:t xml:space="preserve"> </w:t>
      </w:r>
      <w:r>
        <w:rPr>
          <w:rFonts w:ascii="Cambria" w:hAnsi="Cambria"/>
          <w:i/>
          <w:sz w:val="24"/>
        </w:rPr>
        <w:softHyphen/>
      </w:r>
      <w:r>
        <w:rPr>
          <w:rFonts w:ascii="Cambria" w:hAnsi="Cambria"/>
          <w:sz w:val="24"/>
        </w:rPr>
        <w:t xml:space="preserve">- This is the Simulink model that simulates the added mass experiment. It has a couple of function blocks that must be defined inside the workspace. These are </w:t>
      </w:r>
      <w:r w:rsidR="00FA49FA">
        <w:rPr>
          <w:rFonts w:ascii="Cambria" w:hAnsi="Cambria"/>
          <w:sz w:val="24"/>
        </w:rPr>
        <w:t>‘Cd’, ‘bFor’ (a vector of buoyancy values at each time step), ‘massGuess’ (the added mass), ‘sysMass’ (The system mass, including any weights added to the system), and ‘tIn’ the desired time steps to output. This last variable is important because it allows me to do a least squares regression in the ‘runReg’ function. I created a small data file named ‘simStartVar.mat’ that loads all of these parameters into the workspace for debugging.</w:t>
      </w:r>
    </w:p>
    <w:p w:rsidR="00FA49FA" w:rsidRDefault="00FA49FA">
      <w:pPr>
        <w:rPr>
          <w:rFonts w:ascii="Cambria" w:hAnsi="Cambria"/>
          <w:sz w:val="24"/>
        </w:rPr>
      </w:pPr>
      <w:r>
        <w:rPr>
          <w:rFonts w:ascii="Cambria" w:hAnsi="Cambria"/>
          <w:sz w:val="24"/>
        </w:rPr>
        <w:br w:type="page"/>
      </w:r>
    </w:p>
    <w:p w:rsidR="00FA49FA" w:rsidRPr="00FA49FA" w:rsidRDefault="00FA49FA" w:rsidP="009C24AB">
      <w:pPr>
        <w:pStyle w:val="NoSpacing"/>
        <w:rPr>
          <w:rFonts w:ascii="Cambria" w:hAnsi="Cambria"/>
          <w:b/>
          <w:sz w:val="28"/>
          <w:u w:val="single"/>
        </w:rPr>
      </w:pPr>
      <w:r>
        <w:rPr>
          <w:rFonts w:ascii="Cambria" w:hAnsi="Cambria"/>
          <w:b/>
          <w:sz w:val="28"/>
          <w:u w:val="single"/>
        </w:rPr>
        <w:lastRenderedPageBreak/>
        <w:t>Intern Report</w:t>
      </w:r>
    </w:p>
    <w:p w:rsidR="00FA49FA" w:rsidRDefault="00FA49FA" w:rsidP="00FA49FA">
      <w:pPr>
        <w:pStyle w:val="NoSpacing"/>
        <w:ind w:firstLine="720"/>
        <w:rPr>
          <w:rFonts w:ascii="Cambria" w:hAnsi="Cambria"/>
          <w:sz w:val="24"/>
        </w:rPr>
      </w:pPr>
      <w:r>
        <w:rPr>
          <w:rFonts w:ascii="Cambria" w:hAnsi="Cambria"/>
          <w:sz w:val="24"/>
        </w:rPr>
        <w:t>There is a directory titled ‘internReport,’ which can be found using the path:</w:t>
      </w:r>
    </w:p>
    <w:p w:rsidR="00FA49FA" w:rsidRDefault="00FA49FA" w:rsidP="00FA49FA">
      <w:pPr>
        <w:pStyle w:val="NoSpacing"/>
        <w:rPr>
          <w:rFonts w:ascii="Cambria" w:hAnsi="Cambria"/>
          <w:i/>
        </w:rPr>
      </w:pPr>
    </w:p>
    <w:p w:rsidR="00B12179" w:rsidRDefault="00FA49FA" w:rsidP="00FA49FA">
      <w:pPr>
        <w:pStyle w:val="NoSpacing"/>
        <w:ind w:firstLine="720"/>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 xml:space="preserve"> </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r>
        <w:rPr>
          <w:rFonts w:ascii="Cambria" w:hAnsi="Cambria"/>
          <w:sz w:val="24"/>
        </w:rPr>
        <w:t>This folder contains the high-level documents that I wrote for the MBARI internship. There is a folder for matlab figures (‘matlabFigs’), a folder for images I used in my powerpoint (‘presentationImages’) and the files listed below:</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w:t>
      </w:r>
      <w:r w:rsidRPr="00FA49FA">
        <w:rPr>
          <w:rFonts w:ascii="Cambria" w:hAnsi="Cambria"/>
          <w:i/>
          <w:sz w:val="24"/>
        </w:rPr>
        <w:t>clipAssemblyReport.doc</w:t>
      </w:r>
      <w:r>
        <w:rPr>
          <w:rFonts w:ascii="Cambria" w:hAnsi="Cambria"/>
          <w:sz w:val="24"/>
        </w:rPr>
        <w:t>x – After we decided on using the ‘bucket clips’ to secure the pressure vessel I had Solidworks generate a report. This is based off of the ‘clipAssembly.SLDASM’ file, not the bolted version.</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w:t>
      </w:r>
      <w:r>
        <w:rPr>
          <w:rFonts w:ascii="Cambria" w:hAnsi="Cambria"/>
          <w:i/>
          <w:sz w:val="24"/>
        </w:rPr>
        <w:t>drawings.pptx</w:t>
      </w:r>
      <w:r>
        <w:rPr>
          <w:rFonts w:ascii="Cambria" w:hAnsi="Cambria"/>
          <w:sz w:val="24"/>
        </w:rPr>
        <w:t xml:space="preserve"> – </w:t>
      </w:r>
      <w:r w:rsidR="006540FA">
        <w:rPr>
          <w:rFonts w:ascii="Cambria" w:hAnsi="Cambria"/>
          <w:sz w:val="24"/>
        </w:rPr>
        <w:t>This file</w:t>
      </w:r>
      <w:r>
        <w:rPr>
          <w:rFonts w:ascii="Cambria" w:hAnsi="Cambria"/>
          <w:sz w:val="24"/>
        </w:rPr>
        <w:t xml:space="preserve"> has a couple of </w:t>
      </w:r>
      <w:r w:rsidR="006540FA">
        <w:rPr>
          <w:rFonts w:ascii="Cambria" w:hAnsi="Cambria"/>
          <w:sz w:val="24"/>
        </w:rPr>
        <w:t>PowerPoint</w:t>
      </w:r>
      <w:r>
        <w:rPr>
          <w:rFonts w:ascii="Cambria" w:hAnsi="Cambria"/>
          <w:sz w:val="24"/>
        </w:rPr>
        <w:t>-generated graphics that I used in my report and final presentation.</w:t>
      </w:r>
    </w:p>
    <w:p w:rsidR="00FA49FA" w:rsidRDefault="00FA49FA" w:rsidP="00FA49FA">
      <w:pPr>
        <w:pStyle w:val="NoSpacing"/>
        <w:rPr>
          <w:rFonts w:ascii="Cambria" w:hAnsi="Cambria"/>
          <w:sz w:val="24"/>
        </w:rPr>
      </w:pPr>
    </w:p>
    <w:p w:rsidR="00FA49FA" w:rsidRDefault="00FA49FA" w:rsidP="00FA49FA">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w:t>
      </w:r>
      <w:r w:rsidR="006540FA">
        <w:rPr>
          <w:rFonts w:ascii="Cambria" w:hAnsi="Cambria"/>
          <w:i/>
          <w:sz w:val="24"/>
        </w:rPr>
        <w:t>paperTemplate</w:t>
      </w:r>
      <w:r w:rsidRPr="00FA49FA">
        <w:rPr>
          <w:rFonts w:ascii="Cambria" w:hAnsi="Cambria"/>
          <w:i/>
          <w:sz w:val="24"/>
        </w:rPr>
        <w:t>.doc</w:t>
      </w:r>
      <w:r>
        <w:rPr>
          <w:rFonts w:ascii="Cambria" w:hAnsi="Cambria"/>
          <w:sz w:val="24"/>
        </w:rPr>
        <w:t>x</w:t>
      </w:r>
      <w:r w:rsidR="006540FA">
        <w:rPr>
          <w:rFonts w:ascii="Cambria" w:hAnsi="Cambria"/>
          <w:sz w:val="24"/>
        </w:rPr>
        <w:t xml:space="preserve"> – A template for the format us interns are required to use for our final presentation</w:t>
      </w:r>
    </w:p>
    <w:p w:rsidR="006540FA" w:rsidRDefault="006540FA" w:rsidP="00FA49FA">
      <w:pPr>
        <w:pStyle w:val="NoSpacing"/>
        <w:rPr>
          <w:rFonts w:ascii="Cambria" w:hAnsi="Cambria"/>
          <w:sz w:val="24"/>
        </w:rPr>
      </w:pPr>
    </w:p>
    <w:p w:rsidR="006540FA" w:rsidRDefault="006540FA" w:rsidP="00FA49FA">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w:t>
      </w:r>
      <w:r>
        <w:rPr>
          <w:rFonts w:ascii="Cambria" w:hAnsi="Cambria"/>
          <w:i/>
          <w:sz w:val="24"/>
        </w:rPr>
        <w:t>sohnMBARI</w:t>
      </w:r>
      <w:r w:rsidRPr="00FA49FA">
        <w:rPr>
          <w:rFonts w:ascii="Cambria" w:hAnsi="Cambria"/>
          <w:i/>
          <w:sz w:val="24"/>
        </w:rPr>
        <w:t>Report.doc</w:t>
      </w:r>
      <w:r>
        <w:rPr>
          <w:rFonts w:ascii="Cambria" w:hAnsi="Cambria"/>
          <w:sz w:val="24"/>
        </w:rPr>
        <w:t>x – This is the final report that I put together for my internship. I wrote some pretty equations and things in there which you might find helpful if you are trying to debug my code.</w:t>
      </w:r>
    </w:p>
    <w:p w:rsidR="006540FA" w:rsidRDefault="006540FA" w:rsidP="00FA49FA">
      <w:pPr>
        <w:pStyle w:val="NoSpacing"/>
        <w:rPr>
          <w:rFonts w:ascii="Cambria" w:hAnsi="Cambria"/>
          <w:sz w:val="24"/>
        </w:rPr>
      </w:pPr>
    </w:p>
    <w:p w:rsidR="006540FA" w:rsidRDefault="006540FA" w:rsidP="00FA49FA">
      <w:pPr>
        <w:pStyle w:val="NoSpacing"/>
        <w:rPr>
          <w:rFonts w:ascii="Cambria" w:hAnsi="Cambria"/>
          <w:sz w:val="24"/>
        </w:rPr>
      </w:pPr>
      <w:r>
        <w:rPr>
          <w:rFonts w:ascii="Cambria" w:hAnsi="Cambria"/>
          <w:i/>
        </w:rPr>
        <w:t>ChemSensors/Gene M/</w:t>
      </w:r>
      <w:r w:rsidRPr="00FD3552">
        <w:rPr>
          <w:rFonts w:ascii="Cambria" w:hAnsi="Cambria"/>
          <w:i/>
        </w:rPr>
        <w:t>profilingFloat</w:t>
      </w:r>
      <w:r>
        <w:rPr>
          <w:rFonts w:ascii="Cambria" w:hAnsi="Cambria"/>
          <w:i/>
        </w:rPr>
        <w:t>/internReport</w:t>
      </w:r>
      <w:r>
        <w:rPr>
          <w:rFonts w:ascii="Cambria" w:hAnsi="Cambria"/>
          <w:sz w:val="24"/>
        </w:rPr>
        <w:t>/</w:t>
      </w:r>
      <w:r>
        <w:rPr>
          <w:rFonts w:ascii="Cambria" w:hAnsi="Cambria"/>
          <w:i/>
          <w:sz w:val="24"/>
        </w:rPr>
        <w:t>sohnMBARI</w:t>
      </w:r>
      <w:r w:rsidRPr="00FA49FA">
        <w:rPr>
          <w:rFonts w:ascii="Cambria" w:hAnsi="Cambria"/>
          <w:i/>
          <w:sz w:val="24"/>
        </w:rPr>
        <w:t>Report</w:t>
      </w:r>
      <w:r>
        <w:rPr>
          <w:rFonts w:ascii="Cambria" w:hAnsi="Cambria"/>
          <w:i/>
          <w:sz w:val="24"/>
        </w:rPr>
        <w:t>.pptx</w:t>
      </w:r>
      <w:r>
        <w:rPr>
          <w:rFonts w:ascii="Cambria" w:hAnsi="Cambria"/>
          <w:sz w:val="24"/>
        </w:rPr>
        <w:t xml:space="preserve"> – This is the PowerPoint that I used for my presentation at the Intern Symposium.</w:t>
      </w:r>
    </w:p>
    <w:p w:rsidR="006C3FA0" w:rsidRDefault="006C3FA0" w:rsidP="00FA49FA">
      <w:pPr>
        <w:pStyle w:val="NoSpacing"/>
        <w:rPr>
          <w:rFonts w:ascii="Cambria" w:hAnsi="Cambria"/>
          <w:sz w:val="24"/>
        </w:rPr>
      </w:pPr>
    </w:p>
    <w:p w:rsidR="006C3FA0" w:rsidRPr="006540FA" w:rsidRDefault="006C3FA0" w:rsidP="00FA49FA">
      <w:pPr>
        <w:pStyle w:val="NoSpacing"/>
        <w:rPr>
          <w:rFonts w:ascii="Cambria" w:hAnsi="Cambria"/>
          <w:sz w:val="24"/>
        </w:rPr>
      </w:pPr>
      <w:r>
        <w:rPr>
          <w:rFonts w:ascii="Cambria" w:hAnsi="Cambria"/>
          <w:sz w:val="24"/>
        </w:rPr>
        <w:t>Note that there is also a copy of this document in the internReport folder.</w:t>
      </w:r>
      <w:bookmarkStart w:id="0" w:name="_GoBack"/>
      <w:bookmarkEnd w:id="0"/>
    </w:p>
    <w:p w:rsidR="006540FA" w:rsidRPr="006540FA" w:rsidRDefault="006540FA" w:rsidP="00FA49FA">
      <w:pPr>
        <w:pStyle w:val="NoSpacing"/>
        <w:rPr>
          <w:rFonts w:ascii="Cambria" w:hAnsi="Cambria"/>
          <w:sz w:val="24"/>
        </w:rPr>
      </w:pPr>
    </w:p>
    <w:p w:rsidR="00FA49FA" w:rsidRDefault="00FA49FA" w:rsidP="00FA49FA">
      <w:pPr>
        <w:pStyle w:val="NoSpacing"/>
        <w:rPr>
          <w:rFonts w:ascii="Cambria" w:hAnsi="Cambria"/>
          <w:sz w:val="24"/>
        </w:rPr>
      </w:pPr>
    </w:p>
    <w:p w:rsidR="00FA49FA" w:rsidRPr="00B12179" w:rsidRDefault="00FA49FA" w:rsidP="00FA49FA">
      <w:pPr>
        <w:pStyle w:val="NoSpacing"/>
        <w:rPr>
          <w:rFonts w:ascii="Cambria" w:hAnsi="Cambria"/>
          <w:sz w:val="24"/>
        </w:rPr>
      </w:pPr>
    </w:p>
    <w:sectPr w:rsidR="00FA49FA" w:rsidRPr="00B121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9FA" w:rsidRDefault="00FA49FA" w:rsidP="00FA49FA">
      <w:pPr>
        <w:spacing w:after="0" w:line="240" w:lineRule="auto"/>
      </w:pPr>
      <w:r>
        <w:separator/>
      </w:r>
    </w:p>
  </w:endnote>
  <w:endnote w:type="continuationSeparator" w:id="0">
    <w:p w:rsidR="00FA49FA" w:rsidRDefault="00FA49FA" w:rsidP="00FA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4384"/>
      <w:docPartObj>
        <w:docPartGallery w:val="Page Numbers (Bottom of Page)"/>
        <w:docPartUnique/>
      </w:docPartObj>
    </w:sdtPr>
    <w:sdtEndPr>
      <w:rPr>
        <w:noProof/>
      </w:rPr>
    </w:sdtEndPr>
    <w:sdtContent>
      <w:p w:rsidR="00FA49FA" w:rsidRDefault="00FA49FA">
        <w:pPr>
          <w:pStyle w:val="Footer"/>
          <w:jc w:val="right"/>
        </w:pPr>
        <w:r>
          <w:fldChar w:fldCharType="begin"/>
        </w:r>
        <w:r>
          <w:instrText xml:space="preserve"> PAGE   \* MERGEFORMAT </w:instrText>
        </w:r>
        <w:r>
          <w:fldChar w:fldCharType="separate"/>
        </w:r>
        <w:r w:rsidR="006C3FA0">
          <w:rPr>
            <w:noProof/>
          </w:rPr>
          <w:t>5</w:t>
        </w:r>
        <w:r>
          <w:rPr>
            <w:noProof/>
          </w:rPr>
          <w:fldChar w:fldCharType="end"/>
        </w:r>
      </w:p>
    </w:sdtContent>
  </w:sdt>
  <w:p w:rsidR="00FA49FA" w:rsidRDefault="00FA4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9FA" w:rsidRDefault="00FA49FA" w:rsidP="00FA49FA">
      <w:pPr>
        <w:spacing w:after="0" w:line="240" w:lineRule="auto"/>
      </w:pPr>
      <w:r>
        <w:separator/>
      </w:r>
    </w:p>
  </w:footnote>
  <w:footnote w:type="continuationSeparator" w:id="0">
    <w:p w:rsidR="00FA49FA" w:rsidRDefault="00FA49FA" w:rsidP="00FA4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1F1"/>
    <w:rsid w:val="000C311E"/>
    <w:rsid w:val="004562DE"/>
    <w:rsid w:val="004F11F1"/>
    <w:rsid w:val="006540FA"/>
    <w:rsid w:val="006A01A3"/>
    <w:rsid w:val="006C3FA0"/>
    <w:rsid w:val="007665A7"/>
    <w:rsid w:val="00781567"/>
    <w:rsid w:val="007B1450"/>
    <w:rsid w:val="008915DD"/>
    <w:rsid w:val="009413CF"/>
    <w:rsid w:val="009C24AB"/>
    <w:rsid w:val="00B12179"/>
    <w:rsid w:val="00F43ED6"/>
    <w:rsid w:val="00FA49FA"/>
    <w:rsid w:val="00FD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1F1"/>
    <w:pPr>
      <w:spacing w:after="0" w:line="240" w:lineRule="auto"/>
    </w:pPr>
  </w:style>
  <w:style w:type="character" w:styleId="Hyperlink">
    <w:name w:val="Hyperlink"/>
    <w:basedOn w:val="DefaultParagraphFont"/>
    <w:uiPriority w:val="99"/>
    <w:unhideWhenUsed/>
    <w:rsid w:val="009413CF"/>
    <w:rPr>
      <w:color w:val="0000FF" w:themeColor="hyperlink"/>
      <w:u w:val="single"/>
    </w:rPr>
  </w:style>
  <w:style w:type="paragraph" w:styleId="Header">
    <w:name w:val="header"/>
    <w:basedOn w:val="Normal"/>
    <w:link w:val="HeaderChar"/>
    <w:uiPriority w:val="99"/>
    <w:unhideWhenUsed/>
    <w:rsid w:val="00FA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9FA"/>
  </w:style>
  <w:style w:type="paragraph" w:styleId="Footer">
    <w:name w:val="footer"/>
    <w:basedOn w:val="Normal"/>
    <w:link w:val="FooterChar"/>
    <w:uiPriority w:val="99"/>
    <w:unhideWhenUsed/>
    <w:rsid w:val="00FA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1F1"/>
    <w:pPr>
      <w:spacing w:after="0" w:line="240" w:lineRule="auto"/>
    </w:pPr>
  </w:style>
  <w:style w:type="character" w:styleId="Hyperlink">
    <w:name w:val="Hyperlink"/>
    <w:basedOn w:val="DefaultParagraphFont"/>
    <w:uiPriority w:val="99"/>
    <w:unhideWhenUsed/>
    <w:rsid w:val="009413CF"/>
    <w:rPr>
      <w:color w:val="0000FF" w:themeColor="hyperlink"/>
      <w:u w:val="single"/>
    </w:rPr>
  </w:style>
  <w:style w:type="paragraph" w:styleId="Header">
    <w:name w:val="header"/>
    <w:basedOn w:val="Normal"/>
    <w:link w:val="HeaderChar"/>
    <w:uiPriority w:val="99"/>
    <w:unhideWhenUsed/>
    <w:rsid w:val="00FA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9FA"/>
  </w:style>
  <w:style w:type="paragraph" w:styleId="Footer">
    <w:name w:val="footer"/>
    <w:basedOn w:val="Normal"/>
    <w:link w:val="FooterChar"/>
    <w:uiPriority w:val="99"/>
    <w:unhideWhenUsed/>
    <w:rsid w:val="00FA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Mbari</cp:lastModifiedBy>
  <cp:revision>4</cp:revision>
  <dcterms:created xsi:type="dcterms:W3CDTF">2013-08-13T00:34:00Z</dcterms:created>
  <dcterms:modified xsi:type="dcterms:W3CDTF">2013-08-13T15:17:00Z</dcterms:modified>
</cp:coreProperties>
</file>