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C1872" w14:textId="642D3ED6" w:rsidR="00A84CDB" w:rsidRDefault="00A84CDB" w:rsidP="00A84CDB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Summer 2024</w:t>
      </w:r>
    </w:p>
    <w:p w14:paraId="6DF96B30" w14:textId="2303D2D5" w:rsidR="00FC23F8" w:rsidRPr="00A84CDB" w:rsidRDefault="00A84CDB" w:rsidP="00A84CDB">
      <w:pPr>
        <w:spacing w:after="0"/>
        <w:jc w:val="right"/>
        <w:rPr>
          <w:sz w:val="24"/>
          <w:szCs w:val="24"/>
        </w:rPr>
      </w:pPr>
      <w:r w:rsidRPr="00A84CDB">
        <w:rPr>
          <w:sz w:val="24"/>
          <w:szCs w:val="24"/>
        </w:rPr>
        <w:t>Imperial College London</w:t>
      </w:r>
    </w:p>
    <w:p w14:paraId="77CD9A20" w14:textId="77777777" w:rsidR="00A84CDB" w:rsidRDefault="00A84CDB">
      <w:pPr>
        <w:rPr>
          <w:b/>
          <w:bCs/>
          <w:sz w:val="36"/>
          <w:szCs w:val="36"/>
        </w:rPr>
      </w:pPr>
    </w:p>
    <w:p w14:paraId="7B87E9F6" w14:textId="34FD630C" w:rsidR="00FC23F8" w:rsidRPr="00FC23F8" w:rsidRDefault="00E14257">
      <w:pPr>
        <w:rPr>
          <w:b/>
          <w:bCs/>
          <w:sz w:val="36"/>
          <w:szCs w:val="36"/>
        </w:rPr>
      </w:pPr>
      <w:r w:rsidRPr="00FC23F8">
        <w:rPr>
          <w:b/>
          <w:bCs/>
          <w:sz w:val="36"/>
          <w:szCs w:val="36"/>
        </w:rPr>
        <w:t>Charting Coastal Waters: A Challenge in Prolonged Ocean Health</w:t>
      </w:r>
      <w:r w:rsidR="00FC23F8">
        <w:rPr>
          <w:b/>
          <w:bCs/>
          <w:sz w:val="36"/>
          <w:szCs w:val="36"/>
        </w:rPr>
        <w:t xml:space="preserve"> </w:t>
      </w:r>
      <w:r w:rsidRPr="00FC23F8">
        <w:rPr>
          <w:b/>
          <w:bCs/>
          <w:sz w:val="36"/>
          <w:szCs w:val="36"/>
        </w:rPr>
        <w:t>Diagnosis</w:t>
      </w:r>
    </w:p>
    <w:p w14:paraId="29438B06" w14:textId="77777777" w:rsidR="00FC23F8" w:rsidRDefault="00FC23F8" w:rsidP="00FC23F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SPONSOR</w:t>
      </w:r>
    </w:p>
    <w:p w14:paraId="7ECF760B" w14:textId="1BDDDBBC" w:rsidR="00FC23F8" w:rsidRDefault="00FC23F8" w:rsidP="00FC23F8">
      <w:pPr>
        <w:spacing w:after="0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t>Gene Massion</w:t>
      </w:r>
    </w:p>
    <w:p w14:paraId="36741697" w14:textId="50C6D587" w:rsidR="00FC23F8" w:rsidRPr="00FC23F8" w:rsidRDefault="00FC23F8" w:rsidP="00FC23F8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Monterey Bay Aquarium Research Institute (MBARI)</w:t>
      </w:r>
    </w:p>
    <w:p w14:paraId="77F08266" w14:textId="76FA88FC" w:rsidR="00FC23F8" w:rsidRPr="005F6211" w:rsidRDefault="00FC23F8" w:rsidP="00FC23F8">
      <w:pPr>
        <w:spacing w:after="0" w:line="240" w:lineRule="auto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t>Ocean Engineer</w:t>
      </w:r>
    </w:p>
    <w:p w14:paraId="4DEE24C3" w14:textId="60C76D60" w:rsidR="004155F7" w:rsidRDefault="00FC23F8" w:rsidP="00FC23F8">
      <w:pPr>
        <w:spacing w:after="0"/>
        <w:rPr>
          <w:sz w:val="24"/>
          <w:szCs w:val="24"/>
        </w:rPr>
      </w:pPr>
      <w:r w:rsidRPr="005F6211">
        <w:rPr>
          <w:rFonts w:cstheme="minorHAnsi"/>
          <w:sz w:val="24"/>
          <w:szCs w:val="24"/>
        </w:rPr>
        <w:t>magene@mbari.org</w:t>
      </w:r>
      <w:r w:rsidR="00E14257" w:rsidRPr="00E14257">
        <w:rPr>
          <w:b/>
          <w:bCs/>
          <w:sz w:val="24"/>
          <w:szCs w:val="24"/>
        </w:rPr>
        <w:br/>
      </w:r>
      <w:r w:rsidR="00E14257" w:rsidRPr="00E14257">
        <w:rPr>
          <w:sz w:val="24"/>
          <w:szCs w:val="24"/>
        </w:rPr>
        <w:br/>
      </w:r>
      <w:r w:rsidR="00E14257" w:rsidRPr="00E14257">
        <w:rPr>
          <w:b/>
          <w:bCs/>
          <w:sz w:val="24"/>
          <w:szCs w:val="24"/>
        </w:rPr>
        <w:t>CHALLENGE</w:t>
      </w:r>
      <w:r w:rsidR="00E14257" w:rsidRPr="00E14257">
        <w:rPr>
          <w:b/>
          <w:bCs/>
          <w:sz w:val="24"/>
          <w:szCs w:val="24"/>
        </w:rPr>
        <w:br/>
      </w:r>
      <w:bookmarkStart w:id="1" w:name="_Hlk163471546"/>
      <w:r w:rsidR="00DB028F">
        <w:rPr>
          <w:sz w:val="24"/>
          <w:szCs w:val="24"/>
        </w:rPr>
        <w:t xml:space="preserve">A range of users across the globe </w:t>
      </w:r>
      <w:r w:rsidR="00E14257" w:rsidRPr="00E14257">
        <w:rPr>
          <w:sz w:val="24"/>
          <w:szCs w:val="24"/>
        </w:rPr>
        <w:t xml:space="preserve">need </w:t>
      </w:r>
      <w:bookmarkEnd w:id="1"/>
      <w:r w:rsidR="00E14257" w:rsidRPr="00E14257">
        <w:rPr>
          <w:sz w:val="24"/>
          <w:szCs w:val="24"/>
        </w:rPr>
        <w:t xml:space="preserve">cost-effective and scalable </w:t>
      </w:r>
      <w:r w:rsidR="00E14257">
        <w:rPr>
          <w:sz w:val="24"/>
          <w:szCs w:val="24"/>
        </w:rPr>
        <w:t>systems</w:t>
      </w:r>
      <w:r w:rsidR="00E14257" w:rsidRPr="00E14257">
        <w:rPr>
          <w:sz w:val="24"/>
          <w:szCs w:val="24"/>
        </w:rPr>
        <w:t xml:space="preserve"> to better</w:t>
      </w:r>
      <w:r w:rsidR="00E14257">
        <w:rPr>
          <w:sz w:val="24"/>
          <w:szCs w:val="24"/>
        </w:rPr>
        <w:t xml:space="preserve"> </w:t>
      </w:r>
      <w:r w:rsidR="00E14257" w:rsidRPr="00E14257">
        <w:rPr>
          <w:sz w:val="24"/>
          <w:szCs w:val="24"/>
        </w:rPr>
        <w:t>understand the Earth's changing climate</w:t>
      </w:r>
      <w:r w:rsidR="006E78EE">
        <w:rPr>
          <w:sz w:val="24"/>
          <w:szCs w:val="24"/>
        </w:rPr>
        <w:t>, quantify the health of the ocean</w:t>
      </w:r>
      <w:r w:rsidR="00E14257" w:rsidRPr="00E14257">
        <w:rPr>
          <w:sz w:val="24"/>
          <w:szCs w:val="24"/>
        </w:rPr>
        <w:t xml:space="preserve"> and better </w:t>
      </w:r>
      <w:r w:rsidR="006E78EE">
        <w:rPr>
          <w:sz w:val="24"/>
          <w:szCs w:val="24"/>
        </w:rPr>
        <w:t xml:space="preserve">inform agencies </w:t>
      </w:r>
      <w:r w:rsidR="00E14257" w:rsidRPr="00E14257">
        <w:rPr>
          <w:sz w:val="24"/>
          <w:szCs w:val="24"/>
        </w:rPr>
        <w:t>develop</w:t>
      </w:r>
      <w:r w:rsidR="006E78EE">
        <w:rPr>
          <w:sz w:val="24"/>
          <w:szCs w:val="24"/>
        </w:rPr>
        <w:t>ing</w:t>
      </w:r>
      <w:r w:rsidR="00E14257" w:rsidRPr="00E14257">
        <w:rPr>
          <w:sz w:val="24"/>
          <w:szCs w:val="24"/>
        </w:rPr>
        <w:t xml:space="preserve"> policies that effectively mitigate the harmful consequences of these changes.</w:t>
      </w:r>
    </w:p>
    <w:p w14:paraId="44052099" w14:textId="77777777" w:rsidR="00E14257" w:rsidRDefault="00E14257" w:rsidP="004155F7">
      <w:pPr>
        <w:spacing w:after="0" w:line="240" w:lineRule="auto"/>
        <w:rPr>
          <w:bCs/>
          <w:sz w:val="24"/>
          <w:szCs w:val="24"/>
        </w:rPr>
      </w:pPr>
      <w:r w:rsidRPr="00E14257">
        <w:rPr>
          <w:sz w:val="24"/>
          <w:szCs w:val="24"/>
        </w:rPr>
        <w:br/>
      </w:r>
      <w:r>
        <w:rPr>
          <w:b/>
          <w:bCs/>
          <w:sz w:val="24"/>
          <w:szCs w:val="24"/>
        </w:rPr>
        <w:t>WICKED PROBLEM DESCRIPTION</w:t>
      </w:r>
    </w:p>
    <w:p w14:paraId="13C0536B" w14:textId="77777777" w:rsidR="00E14257" w:rsidRDefault="00E14257" w:rsidP="004155F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Tools, techniques and processes exist and </w:t>
      </w:r>
      <w:r w:rsidR="00B4231F">
        <w:rPr>
          <w:bCs/>
          <w:sz w:val="24"/>
          <w:szCs w:val="24"/>
        </w:rPr>
        <w:t>under</w:t>
      </w:r>
      <w:r w:rsidR="000D1F8A">
        <w:rPr>
          <w:bCs/>
          <w:sz w:val="24"/>
          <w:szCs w:val="24"/>
        </w:rPr>
        <w:t xml:space="preserve"> </w:t>
      </w:r>
      <w:r w:rsidR="00B4231F">
        <w:rPr>
          <w:bCs/>
          <w:sz w:val="24"/>
          <w:szCs w:val="24"/>
        </w:rPr>
        <w:t>development</w:t>
      </w:r>
      <w:r>
        <w:rPr>
          <w:bCs/>
          <w:sz w:val="24"/>
          <w:szCs w:val="24"/>
        </w:rPr>
        <w:t xml:space="preserve"> in research labs that may be scalable to provide the required systems</w:t>
      </w:r>
      <w:r w:rsidR="000D1F8A">
        <w:rPr>
          <w:bCs/>
          <w:sz w:val="24"/>
          <w:szCs w:val="24"/>
        </w:rPr>
        <w:t xml:space="preserve"> described above</w:t>
      </w:r>
      <w:r>
        <w:rPr>
          <w:bCs/>
          <w:sz w:val="24"/>
          <w:szCs w:val="24"/>
        </w:rPr>
        <w:t xml:space="preserve">.  However, the process of </w:t>
      </w:r>
      <w:r w:rsidR="00B4231F">
        <w:rPr>
          <w:bCs/>
          <w:sz w:val="24"/>
          <w:szCs w:val="24"/>
        </w:rPr>
        <w:t>evolving</w:t>
      </w:r>
      <w:r>
        <w:rPr>
          <w:bCs/>
          <w:sz w:val="24"/>
          <w:szCs w:val="24"/>
        </w:rPr>
        <w:t xml:space="preserve"> </w:t>
      </w:r>
      <w:r w:rsidR="00506EC6">
        <w:rPr>
          <w:bCs/>
          <w:sz w:val="24"/>
          <w:szCs w:val="24"/>
        </w:rPr>
        <w:t xml:space="preserve">oceanographic research </w:t>
      </w:r>
      <w:r>
        <w:rPr>
          <w:bCs/>
          <w:sz w:val="24"/>
          <w:szCs w:val="24"/>
        </w:rPr>
        <w:t>technology from the research lab</w:t>
      </w:r>
      <w:r w:rsidR="00506EC6">
        <w:rPr>
          <w:bCs/>
          <w:sz w:val="24"/>
          <w:szCs w:val="24"/>
        </w:rPr>
        <w:t xml:space="preserve"> across</w:t>
      </w:r>
      <w:r>
        <w:rPr>
          <w:bCs/>
          <w:sz w:val="24"/>
          <w:szCs w:val="24"/>
        </w:rPr>
        <w:t xml:space="preserve"> the so-called “tech canyon of death” </w:t>
      </w:r>
      <w:r w:rsidR="004155F7">
        <w:rPr>
          <w:bCs/>
          <w:sz w:val="24"/>
          <w:szCs w:val="24"/>
        </w:rPr>
        <w:t>into systems that can address current, critical</w:t>
      </w:r>
      <w:r w:rsidR="00427A11">
        <w:rPr>
          <w:bCs/>
          <w:sz w:val="24"/>
          <w:szCs w:val="24"/>
        </w:rPr>
        <w:t>,</w:t>
      </w:r>
      <w:r w:rsidR="004155F7">
        <w:rPr>
          <w:bCs/>
          <w:sz w:val="24"/>
          <w:szCs w:val="24"/>
        </w:rPr>
        <w:t xml:space="preserve"> international needs </w:t>
      </w:r>
      <w:r>
        <w:rPr>
          <w:bCs/>
          <w:sz w:val="24"/>
          <w:szCs w:val="24"/>
        </w:rPr>
        <w:t xml:space="preserve">has </w:t>
      </w:r>
      <w:r w:rsidR="00E8783F">
        <w:rPr>
          <w:bCs/>
          <w:sz w:val="24"/>
          <w:szCs w:val="24"/>
        </w:rPr>
        <w:t xml:space="preserve">always </w:t>
      </w:r>
      <w:r>
        <w:rPr>
          <w:bCs/>
          <w:sz w:val="24"/>
          <w:szCs w:val="24"/>
        </w:rPr>
        <w:t xml:space="preserve">problematic.  </w:t>
      </w:r>
      <w:r w:rsidR="00506EC6">
        <w:rPr>
          <w:bCs/>
          <w:sz w:val="24"/>
          <w:szCs w:val="24"/>
        </w:rPr>
        <w:t>The fundamental problem</w:t>
      </w:r>
      <w:r w:rsidR="00572CD1">
        <w:rPr>
          <w:bCs/>
          <w:sz w:val="24"/>
          <w:szCs w:val="24"/>
        </w:rPr>
        <w:t xml:space="preserve"> i</w:t>
      </w:r>
      <w:r w:rsidR="00506EC6">
        <w:rPr>
          <w:bCs/>
          <w:sz w:val="24"/>
          <w:szCs w:val="24"/>
        </w:rPr>
        <w:t>s th</w:t>
      </w:r>
      <w:r w:rsidR="000D1F8A">
        <w:rPr>
          <w:bCs/>
          <w:sz w:val="24"/>
          <w:szCs w:val="24"/>
        </w:rPr>
        <w:t>is</w:t>
      </w:r>
      <w:r w:rsidR="00506EC6">
        <w:rPr>
          <w:bCs/>
          <w:sz w:val="24"/>
          <w:szCs w:val="24"/>
        </w:rPr>
        <w:t xml:space="preserve"> technology is complex and expensive but the market demand is small. </w:t>
      </w:r>
      <w:r>
        <w:rPr>
          <w:bCs/>
          <w:sz w:val="24"/>
          <w:szCs w:val="24"/>
        </w:rPr>
        <w:t xml:space="preserve">Compounding this technology problem are the cultural, political and economic problems of helping policy makers at the national level accept and use these systems to develop </w:t>
      </w:r>
      <w:r w:rsidR="0075043E">
        <w:rPr>
          <w:bCs/>
          <w:sz w:val="24"/>
          <w:szCs w:val="24"/>
        </w:rPr>
        <w:t>science-based</w:t>
      </w:r>
      <w:r>
        <w:rPr>
          <w:bCs/>
          <w:sz w:val="24"/>
          <w:szCs w:val="24"/>
        </w:rPr>
        <w:t xml:space="preserve"> policy mandates.</w:t>
      </w:r>
    </w:p>
    <w:p w14:paraId="544CEE6F" w14:textId="77777777" w:rsidR="00A262C5" w:rsidRDefault="00A262C5" w:rsidP="004155F7">
      <w:pPr>
        <w:spacing w:after="0" w:line="240" w:lineRule="auto"/>
        <w:rPr>
          <w:bCs/>
          <w:sz w:val="24"/>
          <w:szCs w:val="24"/>
        </w:rPr>
      </w:pPr>
    </w:p>
    <w:p w14:paraId="26640BDE" w14:textId="77777777" w:rsidR="00A262C5" w:rsidRPr="0075043E" w:rsidRDefault="00A262C5" w:rsidP="00A262C5">
      <w:pPr>
        <w:pStyle w:val="ListParagraph"/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A Wicked problem based on the specific case study described below might be titled something like </w:t>
      </w:r>
      <w:r>
        <w:rPr>
          <w:i/>
          <w:sz w:val="24"/>
          <w:szCs w:val="24"/>
        </w:rPr>
        <w:t>C</w:t>
      </w:r>
      <w:r w:rsidRPr="0075043E">
        <w:rPr>
          <w:i/>
          <w:sz w:val="24"/>
          <w:szCs w:val="24"/>
        </w:rPr>
        <w:t xml:space="preserve">an </w:t>
      </w:r>
      <w:r w:rsidR="00E8783F">
        <w:rPr>
          <w:i/>
          <w:sz w:val="24"/>
          <w:szCs w:val="24"/>
        </w:rPr>
        <w:t xml:space="preserve">state of the art oceanographic </w:t>
      </w:r>
      <w:r w:rsidRPr="0075043E">
        <w:rPr>
          <w:i/>
          <w:sz w:val="24"/>
          <w:szCs w:val="24"/>
        </w:rPr>
        <w:t xml:space="preserve">research technology be scaled to solve current, </w:t>
      </w:r>
      <w:r w:rsidR="000D1F8A">
        <w:rPr>
          <w:i/>
          <w:sz w:val="24"/>
          <w:szCs w:val="24"/>
        </w:rPr>
        <w:t xml:space="preserve">critical, </w:t>
      </w:r>
      <w:r w:rsidRPr="0075043E">
        <w:rPr>
          <w:i/>
          <w:sz w:val="24"/>
          <w:szCs w:val="24"/>
        </w:rPr>
        <w:t>complex, international problems?</w:t>
      </w:r>
    </w:p>
    <w:p w14:paraId="6727FA92" w14:textId="77777777" w:rsidR="005D7347" w:rsidRDefault="008C6489" w:rsidP="005D734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POTENTIAL </w:t>
      </w:r>
      <w:r w:rsidR="00BC10A8">
        <w:rPr>
          <w:b/>
          <w:bCs/>
          <w:sz w:val="24"/>
          <w:szCs w:val="24"/>
        </w:rPr>
        <w:t>IMPACT</w:t>
      </w:r>
    </w:p>
    <w:p w14:paraId="03C4925A" w14:textId="77777777" w:rsidR="004155F7" w:rsidRDefault="00E14257" w:rsidP="005D7347">
      <w:pPr>
        <w:spacing w:after="0"/>
        <w:rPr>
          <w:sz w:val="24"/>
          <w:szCs w:val="24"/>
        </w:rPr>
      </w:pPr>
      <w:r w:rsidRPr="00E14257">
        <w:rPr>
          <w:sz w:val="24"/>
          <w:szCs w:val="24"/>
        </w:rPr>
        <w:t xml:space="preserve">There </w:t>
      </w:r>
      <w:r w:rsidR="00762E34">
        <w:rPr>
          <w:sz w:val="24"/>
          <w:szCs w:val="24"/>
        </w:rPr>
        <w:t>is</w:t>
      </w:r>
      <w:r w:rsidRPr="00E14257">
        <w:rPr>
          <w:sz w:val="24"/>
          <w:szCs w:val="24"/>
        </w:rPr>
        <w:t xml:space="preserve"> a </w:t>
      </w:r>
      <w:r w:rsidR="00A461B3">
        <w:rPr>
          <w:sz w:val="24"/>
          <w:szCs w:val="24"/>
        </w:rPr>
        <w:t>wide range</w:t>
      </w:r>
      <w:r w:rsidRPr="00E14257">
        <w:rPr>
          <w:sz w:val="24"/>
          <w:szCs w:val="24"/>
        </w:rPr>
        <w:t xml:space="preserve"> of current global scientific needs for </w:t>
      </w:r>
      <w:r w:rsidR="00A461B3">
        <w:rPr>
          <w:sz w:val="24"/>
          <w:szCs w:val="24"/>
        </w:rPr>
        <w:t>o</w:t>
      </w:r>
      <w:r w:rsidRPr="00E14257">
        <w:rPr>
          <w:sz w:val="24"/>
          <w:szCs w:val="24"/>
        </w:rPr>
        <w:t>bserving systems</w:t>
      </w:r>
      <w:r w:rsidR="00762E34">
        <w:rPr>
          <w:sz w:val="24"/>
          <w:szCs w:val="24"/>
        </w:rPr>
        <w:t xml:space="preserve">. </w:t>
      </w:r>
      <w:r w:rsidRPr="00E14257">
        <w:rPr>
          <w:sz w:val="24"/>
          <w:szCs w:val="24"/>
        </w:rPr>
        <w:t xml:space="preserve">Examples </w:t>
      </w:r>
      <w:r w:rsidR="00762E34">
        <w:rPr>
          <w:sz w:val="24"/>
          <w:szCs w:val="24"/>
        </w:rPr>
        <w:t xml:space="preserve">where </w:t>
      </w:r>
      <w:r w:rsidR="00B4231F">
        <w:rPr>
          <w:sz w:val="24"/>
          <w:szCs w:val="24"/>
        </w:rPr>
        <w:t xml:space="preserve">cost effective and scalable </w:t>
      </w:r>
      <w:r w:rsidR="00762E34">
        <w:rPr>
          <w:sz w:val="24"/>
          <w:szCs w:val="24"/>
        </w:rPr>
        <w:t xml:space="preserve">observing systems can </w:t>
      </w:r>
      <w:r w:rsidR="00B4231F">
        <w:rPr>
          <w:sz w:val="24"/>
          <w:szCs w:val="24"/>
        </w:rPr>
        <w:t>impact</w:t>
      </w:r>
      <w:r w:rsidR="00762E34">
        <w:rPr>
          <w:sz w:val="24"/>
          <w:szCs w:val="24"/>
        </w:rPr>
        <w:t xml:space="preserve"> our </w:t>
      </w:r>
      <w:r w:rsidR="005A5F43">
        <w:rPr>
          <w:sz w:val="24"/>
          <w:szCs w:val="24"/>
        </w:rPr>
        <w:t xml:space="preserve">ability to </w:t>
      </w:r>
      <w:r w:rsidR="000D1F8A">
        <w:rPr>
          <w:sz w:val="24"/>
          <w:szCs w:val="24"/>
        </w:rPr>
        <w:t xml:space="preserve">understand and </w:t>
      </w:r>
      <w:r w:rsidRPr="00E14257">
        <w:rPr>
          <w:sz w:val="24"/>
          <w:szCs w:val="24"/>
        </w:rPr>
        <w:t>quantify ocean health include the following.</w:t>
      </w:r>
    </w:p>
    <w:p w14:paraId="272F3BF9" w14:textId="77777777" w:rsidR="001C3A01" w:rsidRDefault="004155F7" w:rsidP="004155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Systems that provide relevant data </w:t>
      </w:r>
      <w:r w:rsidR="001C3A01">
        <w:rPr>
          <w:sz w:val="24"/>
          <w:szCs w:val="24"/>
        </w:rPr>
        <w:t xml:space="preserve">products </w:t>
      </w:r>
      <w:r w:rsidR="00BC10A8">
        <w:rPr>
          <w:sz w:val="24"/>
          <w:szCs w:val="24"/>
        </w:rPr>
        <w:t xml:space="preserve">can be </w:t>
      </w:r>
      <w:r w:rsidR="001C3A01">
        <w:rPr>
          <w:sz w:val="24"/>
          <w:szCs w:val="24"/>
        </w:rPr>
        <w:t xml:space="preserve">used to </w:t>
      </w:r>
      <w:r w:rsidR="008B1146">
        <w:rPr>
          <w:sz w:val="24"/>
          <w:szCs w:val="24"/>
        </w:rPr>
        <w:t>develop</w:t>
      </w:r>
      <w:r w:rsidR="001C3A01">
        <w:rPr>
          <w:sz w:val="24"/>
          <w:szCs w:val="24"/>
        </w:rPr>
        <w:t xml:space="preserve"> </w:t>
      </w:r>
      <w:r w:rsidR="00F76BF8">
        <w:rPr>
          <w:sz w:val="24"/>
          <w:szCs w:val="24"/>
        </w:rPr>
        <w:t>science-based</w:t>
      </w:r>
      <w:r w:rsidR="001C3A01">
        <w:rPr>
          <w:sz w:val="24"/>
          <w:szCs w:val="24"/>
        </w:rPr>
        <w:t xml:space="preserve"> fishery management policy</w:t>
      </w:r>
      <w:r w:rsidR="008B1146">
        <w:rPr>
          <w:sz w:val="24"/>
          <w:szCs w:val="24"/>
        </w:rPr>
        <w:t xml:space="preserve"> and mandates</w:t>
      </w:r>
      <w:r w:rsidR="001C3A01">
        <w:rPr>
          <w:sz w:val="24"/>
          <w:szCs w:val="24"/>
        </w:rPr>
        <w:t xml:space="preserve">. Ideally, these systems will scale to address issues at the national </w:t>
      </w:r>
      <w:r w:rsidR="000D1F8A">
        <w:rPr>
          <w:sz w:val="24"/>
          <w:szCs w:val="24"/>
        </w:rPr>
        <w:t>scale,</w:t>
      </w:r>
      <w:r w:rsidR="005A5F43">
        <w:rPr>
          <w:sz w:val="24"/>
          <w:szCs w:val="24"/>
        </w:rPr>
        <w:t xml:space="preserve"> e.g.,</w:t>
      </w:r>
      <w:r w:rsidR="001C3A01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the UK Marine Management </w:t>
      </w:r>
      <w:proofErr w:type="spellStart"/>
      <w:r w:rsidR="000D1F8A">
        <w:rPr>
          <w:sz w:val="24"/>
          <w:szCs w:val="24"/>
        </w:rPr>
        <w:t>Organisation</w:t>
      </w:r>
      <w:proofErr w:type="spellEnd"/>
      <w:r w:rsidR="000D1F8A">
        <w:rPr>
          <w:sz w:val="24"/>
          <w:szCs w:val="24"/>
        </w:rPr>
        <w:t xml:space="preserve"> and the US </w:t>
      </w:r>
      <w:r w:rsidR="001C3A01">
        <w:rPr>
          <w:sz w:val="24"/>
          <w:szCs w:val="24"/>
        </w:rPr>
        <w:t>NOAA fisheries</w:t>
      </w:r>
      <w:r w:rsidR="0066099A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>agencies and at a the community scale, e.g.</w:t>
      </w:r>
      <w:r w:rsidR="005A5F43">
        <w:rPr>
          <w:sz w:val="24"/>
          <w:szCs w:val="24"/>
        </w:rPr>
        <w:t xml:space="preserve">, </w:t>
      </w:r>
      <w:r w:rsidR="001C3A01">
        <w:rPr>
          <w:sz w:val="24"/>
          <w:szCs w:val="24"/>
        </w:rPr>
        <w:t xml:space="preserve">community led, local fishery </w:t>
      </w:r>
      <w:r w:rsidR="001C3A01">
        <w:rPr>
          <w:sz w:val="24"/>
          <w:szCs w:val="24"/>
        </w:rPr>
        <w:lastRenderedPageBreak/>
        <w:t xml:space="preserve">management </w:t>
      </w:r>
      <w:r w:rsidR="0066099A">
        <w:rPr>
          <w:sz w:val="24"/>
          <w:szCs w:val="24"/>
        </w:rPr>
        <w:t>groups</w:t>
      </w:r>
      <w:r w:rsidR="00DB028F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that may be responsible for supplying </w:t>
      </w:r>
      <w:r w:rsidR="00DB028F">
        <w:rPr>
          <w:sz w:val="24"/>
          <w:szCs w:val="24"/>
        </w:rPr>
        <w:t xml:space="preserve">most of their protein </w:t>
      </w:r>
      <w:r w:rsidR="000D1F8A">
        <w:rPr>
          <w:sz w:val="24"/>
          <w:szCs w:val="24"/>
        </w:rPr>
        <w:t xml:space="preserve">required by the local population surrounding </w:t>
      </w:r>
      <w:r w:rsidR="0066099A">
        <w:rPr>
          <w:sz w:val="24"/>
          <w:szCs w:val="24"/>
        </w:rPr>
        <w:t>their</w:t>
      </w:r>
      <w:r w:rsidR="00DB028F">
        <w:rPr>
          <w:sz w:val="24"/>
          <w:szCs w:val="24"/>
        </w:rPr>
        <w:t xml:space="preserve"> local lake</w:t>
      </w:r>
      <w:r w:rsidR="001C3A01">
        <w:rPr>
          <w:sz w:val="24"/>
          <w:szCs w:val="24"/>
        </w:rPr>
        <w:t>.</w:t>
      </w:r>
    </w:p>
    <w:p w14:paraId="5A1C788D" w14:textId="77777777" w:rsidR="004155F7" w:rsidRPr="001C3A01" w:rsidRDefault="00E14257" w:rsidP="004155F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C3A01">
        <w:rPr>
          <w:sz w:val="24"/>
          <w:szCs w:val="24"/>
        </w:rPr>
        <w:t xml:space="preserve">Measurement, </w:t>
      </w:r>
      <w:r w:rsidR="00016267">
        <w:rPr>
          <w:sz w:val="24"/>
          <w:szCs w:val="24"/>
        </w:rPr>
        <w:t>r</w:t>
      </w:r>
      <w:r w:rsidRPr="001C3A01">
        <w:rPr>
          <w:sz w:val="24"/>
          <w:szCs w:val="24"/>
        </w:rPr>
        <w:t xml:space="preserve">eporting and validation (MRV) </w:t>
      </w:r>
      <w:r w:rsidR="00BC10A8">
        <w:rPr>
          <w:sz w:val="24"/>
          <w:szCs w:val="24"/>
        </w:rPr>
        <w:t>observing s</w:t>
      </w:r>
      <w:r w:rsidRPr="001C3A01">
        <w:rPr>
          <w:sz w:val="24"/>
          <w:szCs w:val="24"/>
        </w:rPr>
        <w:t xml:space="preserve">ystems </w:t>
      </w:r>
      <w:r w:rsidR="00BC10A8">
        <w:rPr>
          <w:sz w:val="24"/>
          <w:szCs w:val="24"/>
        </w:rPr>
        <w:t xml:space="preserve">are required to </w:t>
      </w:r>
      <w:r w:rsidRPr="001C3A01">
        <w:rPr>
          <w:sz w:val="24"/>
          <w:szCs w:val="24"/>
        </w:rPr>
        <w:t>quantify the eff</w:t>
      </w:r>
      <w:r w:rsidR="00707B49">
        <w:rPr>
          <w:sz w:val="24"/>
          <w:szCs w:val="24"/>
        </w:rPr>
        <w:t>icacy</w:t>
      </w:r>
      <w:r w:rsidRPr="001C3A01">
        <w:rPr>
          <w:sz w:val="24"/>
          <w:szCs w:val="24"/>
        </w:rPr>
        <w:t xml:space="preserve"> of marine carbon dioxide removal (</w:t>
      </w:r>
      <w:proofErr w:type="spellStart"/>
      <w:r w:rsidRPr="001C3A01">
        <w:rPr>
          <w:sz w:val="24"/>
          <w:szCs w:val="24"/>
        </w:rPr>
        <w:t>mCDR</w:t>
      </w:r>
      <w:proofErr w:type="spellEnd"/>
      <w:r w:rsidRPr="001C3A01">
        <w:rPr>
          <w:sz w:val="24"/>
          <w:szCs w:val="24"/>
        </w:rPr>
        <w:t xml:space="preserve">) systems </w:t>
      </w:r>
      <w:r w:rsidR="005A5F43">
        <w:rPr>
          <w:sz w:val="24"/>
          <w:szCs w:val="24"/>
        </w:rPr>
        <w:t xml:space="preserve">currently </w:t>
      </w:r>
      <w:r w:rsidRPr="001C3A01">
        <w:rPr>
          <w:sz w:val="24"/>
          <w:szCs w:val="24"/>
        </w:rPr>
        <w:t>being proposed to</w:t>
      </w:r>
      <w:r w:rsidR="00707B49">
        <w:rPr>
          <w:sz w:val="24"/>
          <w:szCs w:val="24"/>
        </w:rPr>
        <w:t xml:space="preserve"> </w:t>
      </w:r>
      <w:r w:rsidRPr="001C3A01">
        <w:rPr>
          <w:sz w:val="24"/>
          <w:szCs w:val="24"/>
        </w:rPr>
        <w:t>mitigate the problem of ocean acidification.</w:t>
      </w:r>
    </w:p>
    <w:p w14:paraId="1149A2CD" w14:textId="77777777" w:rsidR="004155F7" w:rsidRPr="004155F7" w:rsidRDefault="00E14257" w:rsidP="004155F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Observing systems that can be used effectively </w:t>
      </w:r>
      <w:r w:rsidR="001C3A01">
        <w:rPr>
          <w:sz w:val="24"/>
          <w:szCs w:val="24"/>
        </w:rPr>
        <w:t xml:space="preserve">from the </w:t>
      </w:r>
      <w:r w:rsidRPr="004155F7">
        <w:rPr>
          <w:sz w:val="24"/>
          <w:szCs w:val="24"/>
        </w:rPr>
        <w:t xml:space="preserve">Arctic </w:t>
      </w:r>
      <w:r w:rsidR="001C3A01">
        <w:rPr>
          <w:sz w:val="24"/>
          <w:szCs w:val="24"/>
        </w:rPr>
        <w:t xml:space="preserve">to the </w:t>
      </w:r>
      <w:r w:rsidRPr="004155F7">
        <w:rPr>
          <w:sz w:val="24"/>
          <w:szCs w:val="24"/>
        </w:rPr>
        <w:t xml:space="preserve">Antarctic </w:t>
      </w:r>
      <w:r w:rsidR="00BC10A8">
        <w:rPr>
          <w:sz w:val="24"/>
          <w:szCs w:val="24"/>
        </w:rPr>
        <w:t xml:space="preserve">can be used </w:t>
      </w:r>
      <w:r w:rsidRPr="004155F7">
        <w:rPr>
          <w:sz w:val="24"/>
          <w:szCs w:val="24"/>
        </w:rPr>
        <w:t>to quantify the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impact of climate change</w:t>
      </w:r>
      <w:r w:rsidR="000D1F8A">
        <w:rPr>
          <w:sz w:val="24"/>
          <w:szCs w:val="24"/>
        </w:rPr>
        <w:t xml:space="preserve"> on ocean health</w:t>
      </w:r>
      <w:r w:rsidRPr="004155F7">
        <w:rPr>
          <w:sz w:val="24"/>
          <w:szCs w:val="24"/>
        </w:rPr>
        <w:t>.</w:t>
      </w:r>
      <w:r w:rsidR="001C3A01">
        <w:rPr>
          <w:sz w:val="24"/>
          <w:szCs w:val="24"/>
        </w:rPr>
        <w:t xml:space="preserve"> </w:t>
      </w:r>
      <w:r w:rsidR="008B1146">
        <w:rPr>
          <w:sz w:val="24"/>
          <w:szCs w:val="24"/>
        </w:rPr>
        <w:t>As a specific example</w:t>
      </w:r>
      <w:r w:rsidR="001C3A01">
        <w:rPr>
          <w:sz w:val="24"/>
          <w:szCs w:val="24"/>
        </w:rPr>
        <w:t xml:space="preserve">, modeling groups working with the UN Intergovernmental Panel on Climate Change (IPCC) </w:t>
      </w:r>
      <w:r w:rsidR="008B1146">
        <w:rPr>
          <w:sz w:val="24"/>
          <w:szCs w:val="24"/>
        </w:rPr>
        <w:t xml:space="preserve">are currently </w:t>
      </w:r>
      <w:r w:rsidR="001C3A01">
        <w:rPr>
          <w:sz w:val="24"/>
          <w:szCs w:val="24"/>
        </w:rPr>
        <w:t>improv</w:t>
      </w:r>
      <w:r w:rsidR="008B1146">
        <w:rPr>
          <w:sz w:val="24"/>
          <w:szCs w:val="24"/>
        </w:rPr>
        <w:t>ing</w:t>
      </w:r>
      <w:r w:rsidR="001C3A01">
        <w:rPr>
          <w:sz w:val="24"/>
          <w:szCs w:val="24"/>
        </w:rPr>
        <w:t xml:space="preserve"> their predictions </w:t>
      </w:r>
      <w:r w:rsidR="005A5F43">
        <w:rPr>
          <w:sz w:val="24"/>
          <w:szCs w:val="24"/>
        </w:rPr>
        <w:t xml:space="preserve">of climate change </w:t>
      </w:r>
      <w:r w:rsidR="001C3A01">
        <w:rPr>
          <w:sz w:val="24"/>
          <w:szCs w:val="24"/>
        </w:rPr>
        <w:t>with accurate, defensible data</w:t>
      </w:r>
      <w:r w:rsidR="008B1146">
        <w:rPr>
          <w:sz w:val="24"/>
          <w:szCs w:val="24"/>
        </w:rPr>
        <w:t xml:space="preserve"> from deep water ocean observing systems.</w:t>
      </w:r>
    </w:p>
    <w:p w14:paraId="50F74353" w14:textId="77777777" w:rsidR="009132A2" w:rsidRPr="009132A2" w:rsidRDefault="00E14257" w:rsidP="009132A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Observing systems targeting current marine threats including </w:t>
      </w:r>
      <w:r w:rsidR="00016267">
        <w:rPr>
          <w:sz w:val="24"/>
          <w:szCs w:val="24"/>
        </w:rPr>
        <w:t xml:space="preserve">harmful algal </w:t>
      </w:r>
      <w:r w:rsidR="0075043E">
        <w:rPr>
          <w:sz w:val="24"/>
          <w:szCs w:val="24"/>
        </w:rPr>
        <w:t>blooms, oxygen</w:t>
      </w:r>
      <w:r w:rsidRPr="004155F7">
        <w:rPr>
          <w:sz w:val="24"/>
          <w:szCs w:val="24"/>
        </w:rPr>
        <w:t xml:space="preserve"> dead zones and</w:t>
      </w:r>
      <w:r w:rsidR="0001626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marine heat waves</w:t>
      </w:r>
      <w:r w:rsidR="00BC10A8">
        <w:rPr>
          <w:sz w:val="24"/>
          <w:szCs w:val="24"/>
        </w:rPr>
        <w:t xml:space="preserve"> can be used to understand how</w:t>
      </w:r>
      <w:r w:rsidR="005A5F43">
        <w:rPr>
          <w:sz w:val="24"/>
          <w:szCs w:val="24"/>
        </w:rPr>
        <w:t xml:space="preserve">, why </w:t>
      </w:r>
      <w:r w:rsidR="00BC10A8">
        <w:rPr>
          <w:sz w:val="24"/>
          <w:szCs w:val="24"/>
        </w:rPr>
        <w:t>and where these threats happen and their consequences</w:t>
      </w:r>
      <w:r w:rsidRPr="004155F7">
        <w:rPr>
          <w:sz w:val="24"/>
          <w:szCs w:val="24"/>
        </w:rPr>
        <w:t>.</w:t>
      </w:r>
    </w:p>
    <w:p w14:paraId="38DEB17A" w14:textId="77777777" w:rsidR="00BC10A8" w:rsidRPr="00BC10A8" w:rsidRDefault="00BC10A8" w:rsidP="005D734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RELEVANT C</w:t>
      </w:r>
      <w:r w:rsidRPr="00E14257">
        <w:rPr>
          <w:b/>
          <w:bCs/>
          <w:sz w:val="24"/>
          <w:szCs w:val="24"/>
        </w:rPr>
        <w:t>ONTEXT</w:t>
      </w:r>
    </w:p>
    <w:p w14:paraId="524B657E" w14:textId="77777777" w:rsidR="004155F7" w:rsidRPr="004155F7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The Argo </w:t>
      </w:r>
      <w:r w:rsidR="000D1F8A">
        <w:rPr>
          <w:sz w:val="24"/>
          <w:szCs w:val="24"/>
        </w:rPr>
        <w:t>array</w:t>
      </w:r>
      <w:r w:rsidRPr="004155F7">
        <w:rPr>
          <w:sz w:val="24"/>
          <w:szCs w:val="24"/>
        </w:rPr>
        <w:t xml:space="preserve"> </w:t>
      </w:r>
      <w:proofErr w:type="gramStart"/>
      <w:r w:rsidRPr="004155F7">
        <w:rPr>
          <w:sz w:val="24"/>
          <w:szCs w:val="24"/>
        </w:rPr>
        <w:t>( https://argo.ucsd.edu/</w:t>
      </w:r>
      <w:proofErr w:type="gramEnd"/>
      <w:r w:rsidRPr="004155F7">
        <w:rPr>
          <w:sz w:val="24"/>
          <w:szCs w:val="24"/>
        </w:rPr>
        <w:t xml:space="preserve"> ) of profiling floats is currently the only system that has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 xml:space="preserve">scaled up to meet the </w:t>
      </w:r>
      <w:r w:rsidR="00A34F0B">
        <w:rPr>
          <w:sz w:val="24"/>
          <w:szCs w:val="24"/>
        </w:rPr>
        <w:t>definition o</w:t>
      </w:r>
      <w:r w:rsidRPr="004155F7">
        <w:rPr>
          <w:sz w:val="24"/>
          <w:szCs w:val="24"/>
        </w:rPr>
        <w:t xml:space="preserve">f a global observing system. </w:t>
      </w:r>
      <w:r w:rsidR="00A34F0B">
        <w:rPr>
          <w:sz w:val="24"/>
          <w:szCs w:val="24"/>
        </w:rPr>
        <w:t>For over a decade t</w:t>
      </w:r>
      <w:r w:rsidRPr="004155F7">
        <w:rPr>
          <w:sz w:val="24"/>
          <w:szCs w:val="24"/>
        </w:rPr>
        <w:t>he Argo system has been providing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orders of magnitude more data at a significantly lower cost per data point than other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observing technologies. However</w:t>
      </w:r>
      <w:r w:rsidR="004155F7">
        <w:rPr>
          <w:sz w:val="24"/>
          <w:szCs w:val="24"/>
        </w:rPr>
        <w:t xml:space="preserve">, the Argo system has been </w:t>
      </w:r>
      <w:r w:rsidRPr="004155F7">
        <w:rPr>
          <w:sz w:val="24"/>
          <w:szCs w:val="24"/>
        </w:rPr>
        <w:t>optimized to</w:t>
      </w:r>
      <w:r w:rsidR="004155F7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focus on </w:t>
      </w:r>
      <w:r w:rsidRPr="004155F7">
        <w:rPr>
          <w:sz w:val="24"/>
          <w:szCs w:val="24"/>
        </w:rPr>
        <w:t>quantify</w:t>
      </w:r>
      <w:r w:rsidR="000D1F8A">
        <w:rPr>
          <w:sz w:val="24"/>
          <w:szCs w:val="24"/>
        </w:rPr>
        <w:t>ing</w:t>
      </w:r>
      <w:r w:rsidRPr="004155F7">
        <w:rPr>
          <w:sz w:val="24"/>
          <w:szCs w:val="24"/>
        </w:rPr>
        <w:t xml:space="preserve"> ocean heat content</w:t>
      </w:r>
      <w:r w:rsidR="00016267">
        <w:rPr>
          <w:sz w:val="24"/>
          <w:szCs w:val="24"/>
        </w:rPr>
        <w:t xml:space="preserve"> in th</w:t>
      </w:r>
      <w:r w:rsidRPr="004155F7">
        <w:rPr>
          <w:sz w:val="24"/>
          <w:szCs w:val="24"/>
        </w:rPr>
        <w:t>e deep ocean.</w:t>
      </w:r>
    </w:p>
    <w:p w14:paraId="31817A40" w14:textId="77777777" w:rsidR="00A262C5" w:rsidRPr="00A262C5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The SOCCOM and Argo-BGC projects (https://soccom.princeton.edu/ and</w:t>
      </w:r>
      <w:r w:rsidRPr="004155F7">
        <w:rPr>
          <w:sz w:val="24"/>
          <w:szCs w:val="24"/>
        </w:rPr>
        <w:br/>
      </w:r>
      <w:proofErr w:type="gramStart"/>
      <w:r w:rsidRPr="004155F7">
        <w:rPr>
          <w:sz w:val="24"/>
          <w:szCs w:val="24"/>
        </w:rPr>
        <w:t>https://www.go-bgc.org/ )</w:t>
      </w:r>
      <w:proofErr w:type="gramEnd"/>
      <w:r w:rsidRPr="004155F7">
        <w:rPr>
          <w:sz w:val="24"/>
          <w:szCs w:val="24"/>
        </w:rPr>
        <w:t xml:space="preserve"> have extended the capability of the original Argo profiling floats to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make a suite of biogeochemical measurements that are being used to begin understanding the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health of the ocean. However, this new generation of floats is still optimized for deep water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applications.</w:t>
      </w:r>
      <w:r w:rsidR="008B1146">
        <w:rPr>
          <w:sz w:val="24"/>
          <w:szCs w:val="24"/>
        </w:rPr>
        <w:t xml:space="preserve"> The problems identified </w:t>
      </w:r>
      <w:r w:rsidR="00B4231F">
        <w:rPr>
          <w:sz w:val="24"/>
          <w:szCs w:val="24"/>
        </w:rPr>
        <w:t>earlier</w:t>
      </w:r>
      <w:r w:rsidR="008B1146">
        <w:rPr>
          <w:sz w:val="24"/>
          <w:szCs w:val="24"/>
        </w:rPr>
        <w:t xml:space="preserve"> will need data from the coastal zones of the world’s oceans. </w:t>
      </w:r>
    </w:p>
    <w:p w14:paraId="4F3BBD2B" w14:textId="77777777" w:rsidR="004155F7" w:rsidRPr="00FF4CC8" w:rsidRDefault="008B1146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Working in shallow coastal waters presents a whole new set of problems for scalable observing systems.</w:t>
      </w:r>
    </w:p>
    <w:p w14:paraId="41D5053F" w14:textId="77777777" w:rsidR="00FF4CC8" w:rsidRPr="004155F7" w:rsidRDefault="00B4231F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The Argo, SOCCOM and Argo-BGC </w:t>
      </w:r>
      <w:r w:rsidR="00FF4CC8">
        <w:rPr>
          <w:bCs/>
          <w:sz w:val="24"/>
          <w:szCs w:val="24"/>
        </w:rPr>
        <w:t xml:space="preserve">systems took decades to evolve from the research lab into their current capability. </w:t>
      </w:r>
    </w:p>
    <w:p w14:paraId="24370792" w14:textId="77777777" w:rsidR="00825E9E" w:rsidRDefault="00825E9E" w:rsidP="00825E9E">
      <w:pPr>
        <w:pStyle w:val="ListParagraph"/>
        <w:rPr>
          <w:sz w:val="24"/>
          <w:szCs w:val="24"/>
        </w:rPr>
      </w:pPr>
    </w:p>
    <w:p w14:paraId="6E2A4307" w14:textId="77777777" w:rsidR="00825E9E" w:rsidRDefault="00825E9E" w:rsidP="00825E9E">
      <w:pPr>
        <w:pStyle w:val="ListParagraph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WICKED CASE STUDY</w:t>
      </w:r>
    </w:p>
    <w:p w14:paraId="665A5F53" w14:textId="77777777" w:rsidR="004155F7" w:rsidRPr="00825E9E" w:rsidRDefault="00E14257" w:rsidP="00825E9E">
      <w:pPr>
        <w:pStyle w:val="ListParagraph"/>
        <w:ind w:left="0"/>
        <w:rPr>
          <w:b/>
          <w:bCs/>
          <w:sz w:val="24"/>
          <w:szCs w:val="24"/>
        </w:rPr>
      </w:pPr>
      <w:r w:rsidRPr="00825E9E">
        <w:rPr>
          <w:sz w:val="24"/>
          <w:szCs w:val="24"/>
        </w:rPr>
        <w:t>MBARI researchers have developed a coastal profiling float (CPF) designed to mitigate the</w:t>
      </w:r>
      <w:r w:rsidR="004155F7" w:rsidRPr="00825E9E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 xml:space="preserve">challenges of working in coastal environments while making </w:t>
      </w:r>
      <w:r w:rsidR="00BC3504">
        <w:rPr>
          <w:sz w:val="24"/>
          <w:szCs w:val="24"/>
        </w:rPr>
        <w:t>a</w:t>
      </w:r>
      <w:r w:rsidRPr="00825E9E">
        <w:rPr>
          <w:sz w:val="24"/>
          <w:szCs w:val="24"/>
        </w:rPr>
        <w:t xml:space="preserve"> full suite of biogeochemical</w:t>
      </w:r>
      <w:r w:rsidR="004155F7" w:rsidRPr="00825E9E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>measurements (</w:t>
      </w:r>
      <w:r w:rsidR="000D1F8A">
        <w:rPr>
          <w:sz w:val="24"/>
          <w:szCs w:val="24"/>
        </w:rPr>
        <w:t xml:space="preserve"> </w:t>
      </w:r>
      <w:hyperlink r:id="rId8" w:history="1">
        <w:r w:rsidR="000D1F8A" w:rsidRPr="00642C93">
          <w:rPr>
            <w:rStyle w:val="Hyperlink"/>
            <w:sz w:val="24"/>
            <w:szCs w:val="24"/>
          </w:rPr>
          <w:t>https://www.mbari.org/news/new-coastal-profiling-floats-for-diagnosing-ocean-health/</w:t>
        </w:r>
      </w:hyperlink>
      <w:r w:rsidR="000D1F8A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>). In addition to the profiling float itself, the CPF system includes</w:t>
      </w:r>
      <w:r w:rsidR="004155F7" w:rsidRPr="00825E9E">
        <w:rPr>
          <w:sz w:val="24"/>
          <w:szCs w:val="24"/>
        </w:rPr>
        <w:t xml:space="preserve"> </w:t>
      </w:r>
      <w:r w:rsidR="00AD7364">
        <w:rPr>
          <w:sz w:val="24"/>
          <w:szCs w:val="24"/>
        </w:rPr>
        <w:t xml:space="preserve">tools to manage field deployments and the requisite pipeline for </w:t>
      </w:r>
      <w:r w:rsidRPr="00825E9E">
        <w:rPr>
          <w:sz w:val="24"/>
          <w:szCs w:val="24"/>
        </w:rPr>
        <w:t>data processing, quality control</w:t>
      </w:r>
      <w:r w:rsidR="00AD7364">
        <w:rPr>
          <w:sz w:val="24"/>
          <w:szCs w:val="24"/>
        </w:rPr>
        <w:t>, analysis</w:t>
      </w:r>
      <w:r w:rsidRPr="00825E9E">
        <w:rPr>
          <w:sz w:val="24"/>
          <w:szCs w:val="24"/>
        </w:rPr>
        <w:t xml:space="preserve"> and visualization. </w:t>
      </w:r>
    </w:p>
    <w:p w14:paraId="3407CFB1" w14:textId="77777777" w:rsidR="001C3A01" w:rsidRPr="001C3A01" w:rsidRDefault="001C3A01" w:rsidP="001C3A01">
      <w:pPr>
        <w:pStyle w:val="ListParagraph"/>
        <w:rPr>
          <w:b/>
          <w:bCs/>
          <w:sz w:val="24"/>
          <w:szCs w:val="24"/>
        </w:rPr>
      </w:pPr>
    </w:p>
    <w:p w14:paraId="2AB7794B" w14:textId="77777777" w:rsidR="004155F7" w:rsidRDefault="000B5175" w:rsidP="001C3A01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Developing answers to questions like the</w:t>
      </w:r>
      <w:r w:rsidR="00825E9E">
        <w:rPr>
          <w:sz w:val="24"/>
          <w:szCs w:val="24"/>
        </w:rPr>
        <w:t xml:space="preserve"> following </w:t>
      </w:r>
      <w:r>
        <w:rPr>
          <w:sz w:val="24"/>
          <w:szCs w:val="24"/>
        </w:rPr>
        <w:t>are examples of Wicked module</w:t>
      </w:r>
      <w:r w:rsidR="00E51AFA">
        <w:rPr>
          <w:sz w:val="24"/>
          <w:szCs w:val="24"/>
        </w:rPr>
        <w:t xml:space="preserve"> </w:t>
      </w:r>
      <w:r w:rsidR="006726B9">
        <w:rPr>
          <w:sz w:val="24"/>
          <w:szCs w:val="24"/>
        </w:rPr>
        <w:t xml:space="preserve">team tasks </w:t>
      </w:r>
      <w:r w:rsidR="00E51AFA">
        <w:rPr>
          <w:sz w:val="24"/>
          <w:szCs w:val="24"/>
        </w:rPr>
        <w:t>using</w:t>
      </w:r>
      <w:r w:rsidR="00EA77B7">
        <w:rPr>
          <w:sz w:val="24"/>
          <w:szCs w:val="24"/>
        </w:rPr>
        <w:t xml:space="preserve"> the CPF as a case study.</w:t>
      </w:r>
    </w:p>
    <w:p w14:paraId="5BB4EA5E" w14:textId="77777777" w:rsidR="001C3A01" w:rsidRPr="00594EFE" w:rsidRDefault="001C3A01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Who are the stakeholders</w:t>
      </w:r>
      <w:r w:rsidR="000B5175">
        <w:rPr>
          <w:bCs/>
          <w:sz w:val="24"/>
          <w:szCs w:val="24"/>
        </w:rPr>
        <w:t xml:space="preserve"> at all scales</w:t>
      </w:r>
      <w:r>
        <w:rPr>
          <w:bCs/>
          <w:sz w:val="24"/>
          <w:szCs w:val="24"/>
        </w:rPr>
        <w:t>? What are their specific needs?</w:t>
      </w:r>
    </w:p>
    <w:p w14:paraId="468FF3DC" w14:textId="77777777" w:rsidR="00594EFE" w:rsidRPr="006F0DC1" w:rsidRDefault="00594EFE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What is </w:t>
      </w:r>
      <w:r w:rsidR="0015288D">
        <w:rPr>
          <w:bCs/>
          <w:sz w:val="24"/>
          <w:szCs w:val="24"/>
        </w:rPr>
        <w:t xml:space="preserve">the range of each stakeholder’s </w:t>
      </w:r>
      <w:r>
        <w:rPr>
          <w:bCs/>
          <w:sz w:val="24"/>
          <w:szCs w:val="24"/>
        </w:rPr>
        <w:t>available budget?</w:t>
      </w:r>
    </w:p>
    <w:p w14:paraId="1B8B255A" w14:textId="77777777" w:rsidR="006F0DC1" w:rsidRPr="001C3A01" w:rsidRDefault="006F0DC1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What are the barriers for policy makers to use new technology to solve problems they have been addressing for decades?</w:t>
      </w:r>
    </w:p>
    <w:p w14:paraId="4424ACC9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</w:t>
      </w:r>
      <w:r w:rsidR="006970C3">
        <w:rPr>
          <w:sz w:val="24"/>
          <w:szCs w:val="24"/>
        </w:rPr>
        <w:t>s</w:t>
      </w:r>
      <w:r>
        <w:rPr>
          <w:sz w:val="24"/>
          <w:szCs w:val="24"/>
        </w:rPr>
        <w:t xml:space="preserve"> the CPF system a potential solution</w:t>
      </w:r>
      <w:r w:rsidR="00825E9E">
        <w:rPr>
          <w:sz w:val="24"/>
          <w:szCs w:val="24"/>
        </w:rPr>
        <w:t xml:space="preserve"> for these stakeholders</w:t>
      </w:r>
      <w:r w:rsidR="0075043E">
        <w:rPr>
          <w:sz w:val="24"/>
          <w:szCs w:val="24"/>
        </w:rPr>
        <w:t>?</w:t>
      </w:r>
      <w:r w:rsidR="00825E9E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it the best</w:t>
      </w:r>
      <w:r w:rsidR="00EA77B7">
        <w:rPr>
          <w:sz w:val="24"/>
          <w:szCs w:val="24"/>
        </w:rPr>
        <w:t>, or at least o</w:t>
      </w:r>
      <w:r>
        <w:rPr>
          <w:sz w:val="24"/>
          <w:szCs w:val="24"/>
        </w:rPr>
        <w:t>ne of the best</w:t>
      </w:r>
      <w:r w:rsidR="00EA77B7">
        <w:rPr>
          <w:sz w:val="24"/>
          <w:szCs w:val="24"/>
        </w:rPr>
        <w:t>,</w:t>
      </w:r>
      <w:r>
        <w:rPr>
          <w:sz w:val="24"/>
          <w:szCs w:val="24"/>
        </w:rPr>
        <w:t xml:space="preserve"> choice</w:t>
      </w:r>
      <w:r w:rsidR="00EA77B7">
        <w:rPr>
          <w:sz w:val="24"/>
          <w:szCs w:val="24"/>
        </w:rPr>
        <w:t>s</w:t>
      </w:r>
      <w:r>
        <w:rPr>
          <w:sz w:val="24"/>
          <w:szCs w:val="24"/>
        </w:rPr>
        <w:t>?</w:t>
      </w:r>
    </w:p>
    <w:p w14:paraId="4E05729C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Can the cost of the CPF system be reduced? If so, how?</w:t>
      </w:r>
    </w:p>
    <w:p w14:paraId="420AB179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improvements to existing CPF system functionality and </w:t>
      </w:r>
      <w:r w:rsidR="008B1146">
        <w:rPr>
          <w:sz w:val="24"/>
          <w:szCs w:val="24"/>
        </w:rPr>
        <w:t xml:space="preserve">what </w:t>
      </w:r>
      <w:r>
        <w:rPr>
          <w:sz w:val="24"/>
          <w:szCs w:val="24"/>
        </w:rPr>
        <w:t>new functionality need</w:t>
      </w:r>
      <w:r w:rsidR="00EA77B7">
        <w:rPr>
          <w:sz w:val="24"/>
          <w:szCs w:val="24"/>
        </w:rPr>
        <w:t>s</w:t>
      </w:r>
      <w:r>
        <w:rPr>
          <w:sz w:val="24"/>
          <w:szCs w:val="24"/>
        </w:rPr>
        <w:t xml:space="preserve"> to be </w:t>
      </w:r>
      <w:r w:rsidR="008B1146">
        <w:rPr>
          <w:sz w:val="24"/>
          <w:szCs w:val="24"/>
        </w:rPr>
        <w:t>added</w:t>
      </w:r>
      <w:r>
        <w:rPr>
          <w:sz w:val="24"/>
          <w:szCs w:val="24"/>
        </w:rPr>
        <w:t xml:space="preserve"> in order to address the range of stake holder needs?</w:t>
      </w:r>
    </w:p>
    <w:p w14:paraId="2F4750E4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Can the current CPF system be operated by non-expert users? If not, what changes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need to be made?</w:t>
      </w:r>
    </w:p>
    <w:p w14:paraId="5DF6FDD0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How can the CPF technology be made generally available? Commercial partners,</w:t>
      </w:r>
      <w:r w:rsidRPr="004155F7">
        <w:rPr>
          <w:sz w:val="24"/>
          <w:szCs w:val="24"/>
        </w:rPr>
        <w:br/>
        <w:t xml:space="preserve">government agencies, philanthropic organizations, open source </w:t>
      </w:r>
      <w:r w:rsidR="0075043E" w:rsidRPr="004155F7">
        <w:rPr>
          <w:sz w:val="24"/>
          <w:szCs w:val="24"/>
        </w:rPr>
        <w:t>or?</w:t>
      </w:r>
    </w:p>
    <w:p w14:paraId="6773FD3C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is a minimum viable </w:t>
      </w:r>
      <w:r w:rsidR="008B2974">
        <w:rPr>
          <w:sz w:val="24"/>
          <w:szCs w:val="24"/>
        </w:rPr>
        <w:t>product</w:t>
      </w:r>
      <w:r>
        <w:rPr>
          <w:sz w:val="24"/>
          <w:szCs w:val="24"/>
        </w:rPr>
        <w:t xml:space="preserve"> that can be used to </w:t>
      </w:r>
      <w:r w:rsidR="00E14257" w:rsidRPr="004155F7">
        <w:rPr>
          <w:sz w:val="24"/>
          <w:szCs w:val="24"/>
        </w:rPr>
        <w:t>demonstrate the utility of a CPF based observing system?</w:t>
      </w:r>
      <w:r w:rsidR="004155F7">
        <w:rPr>
          <w:sz w:val="24"/>
          <w:szCs w:val="24"/>
        </w:rPr>
        <w:t xml:space="preserve"> </w:t>
      </w:r>
    </w:p>
    <w:p w14:paraId="67C6DD7B" w14:textId="77777777" w:rsidR="004155F7" w:rsidRPr="004155F7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is the demonstration project? </w:t>
      </w:r>
      <w:r w:rsidR="00E14257" w:rsidRPr="004155F7">
        <w:rPr>
          <w:sz w:val="24"/>
          <w:szCs w:val="24"/>
        </w:rPr>
        <w:t xml:space="preserve">Pilot project(s), workshops, advertising </w:t>
      </w:r>
      <w:r w:rsidR="0075043E" w:rsidRPr="004155F7">
        <w:rPr>
          <w:sz w:val="24"/>
          <w:szCs w:val="24"/>
        </w:rPr>
        <w:t>or?</w:t>
      </w:r>
    </w:p>
    <w:p w14:paraId="532BAD18" w14:textId="77777777" w:rsidR="004155F7" w:rsidRDefault="004155F7" w:rsidP="004155F7">
      <w:pPr>
        <w:pStyle w:val="ListParagraph"/>
        <w:ind w:left="1440"/>
        <w:rPr>
          <w:sz w:val="24"/>
          <w:szCs w:val="24"/>
        </w:rPr>
      </w:pPr>
    </w:p>
    <w:p w14:paraId="4D9C63C2" w14:textId="77777777" w:rsidR="006E78EE" w:rsidRPr="006D4BE7" w:rsidRDefault="006E78EE" w:rsidP="006D4BE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D4BE7">
        <w:rPr>
          <w:b/>
          <w:bCs/>
          <w:sz w:val="24"/>
          <w:szCs w:val="24"/>
        </w:rPr>
        <w:t>POTENTIAL BENEFICIARIES</w:t>
      </w:r>
    </w:p>
    <w:p w14:paraId="03ABF4DA" w14:textId="77777777" w:rsidR="0037584C" w:rsidRPr="005F6211" w:rsidRDefault="0037584C" w:rsidP="0037584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Government</w:t>
      </w:r>
      <w:r w:rsidR="00031EF1" w:rsidRPr="005F6211">
        <w:rPr>
          <w:rFonts w:eastAsia="Times New Roman" w:cstheme="minorHAnsi"/>
          <w:sz w:val="24"/>
          <w:szCs w:val="24"/>
        </w:rPr>
        <w:t xml:space="preserve"> and</w:t>
      </w:r>
      <w:r w:rsidRPr="005F6211">
        <w:rPr>
          <w:rFonts w:eastAsia="Times New Roman" w:cstheme="minorHAnsi"/>
          <w:sz w:val="24"/>
          <w:szCs w:val="24"/>
        </w:rPr>
        <w:t xml:space="preserve"> non-government</w:t>
      </w:r>
      <w:r w:rsidR="00031EF1" w:rsidRPr="005F6211">
        <w:rPr>
          <w:rFonts w:eastAsia="Times New Roman" w:cstheme="minorHAnsi"/>
          <w:sz w:val="24"/>
          <w:szCs w:val="24"/>
        </w:rPr>
        <w:t xml:space="preserve"> policy makers</w:t>
      </w:r>
      <w:r w:rsidRPr="005F6211">
        <w:rPr>
          <w:rFonts w:eastAsia="Times New Roman" w:cstheme="minorHAnsi"/>
          <w:sz w:val="24"/>
          <w:szCs w:val="24"/>
        </w:rPr>
        <w:t>: Improved data supports better policy mandates, resource management and disaster planning.</w:t>
      </w:r>
    </w:p>
    <w:p w14:paraId="76DD0DD5" w14:textId="4A4316D0" w:rsidR="004C724B" w:rsidRPr="004C724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UK Marine Management </w:t>
      </w:r>
      <w:proofErr w:type="spellStart"/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>Organisation</w:t>
      </w:r>
      <w:proofErr w:type="spellEnd"/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(</w:t>
      </w:r>
      <w:hyperlink r:id="rId9" w:anchor=":~:text=The%20UK%20government%20has%20responsibilities,healthy%20and%20productive%20marine%20environment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https://www.gov.uk/government/publications/fisheries-management-plans/fisheries-management-plans#:~:text=The%20UK%20government%20has%20responsibilities,healthy%20and%20productive%20marine%20environment</w:t>
        </w:r>
      </w:hyperlink>
      <w:r w:rsidRPr="004C724B">
        <w:rPr>
          <w:rStyle w:val="normaltextrun"/>
          <w:rFonts w:asciiTheme="minorHAnsi" w:eastAsia="Times New Roman" w:hAnsiTheme="minorHAnsi" w:cstheme="minorHAnsi"/>
          <w:sz w:val="24"/>
          <w:szCs w:val="24"/>
        </w:rPr>
        <w:t>.</w:t>
      </w: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19689EE4" w14:textId="77777777" w:rsidR="0037584C" w:rsidRPr="005F6211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US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NOAA Fisheries ( </w:t>
      </w:r>
      <w:hyperlink r:id="rId10" w:tgtFrame="_blank" w:history="1">
        <w:r w:rsidR="0037584C"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https://www.fisheries.noaa.gov/</w:t>
        </w:r>
      </w:hyperlink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)</w:t>
      </w:r>
      <w:r w:rsidR="0037584C"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DA443B4" w14:textId="77777777" w:rsidR="0037584C" w:rsidRPr="005F6211" w:rsidRDefault="00722198" w:rsidP="00722198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>U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nited 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>N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>ations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 Intergove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>r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nmental Panel on Climate Change (IPCC, </w:t>
      </w:r>
      <w:hyperlink r:id="rId11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https://www.ipcc.ch/</w:t>
        </w:r>
      </w:hyperlink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01C6370C" w14:textId="77777777" w:rsidR="00F53951" w:rsidRPr="005F6211" w:rsidRDefault="00031EF1" w:rsidP="00031EF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 xml:space="preserve">Research </w:t>
      </w:r>
      <w:r w:rsidR="00F53951" w:rsidRPr="005F6211">
        <w:rPr>
          <w:rFonts w:eastAsia="Times New Roman" w:cstheme="minorHAnsi"/>
          <w:sz w:val="24"/>
          <w:szCs w:val="24"/>
        </w:rPr>
        <w:t>Scientists</w:t>
      </w:r>
      <w:r w:rsidR="0034175F">
        <w:rPr>
          <w:rFonts w:eastAsia="Times New Roman" w:cstheme="minorHAnsi"/>
          <w:sz w:val="24"/>
          <w:szCs w:val="24"/>
        </w:rPr>
        <w:t xml:space="preserve"> and Engineers</w:t>
      </w:r>
      <w:r w:rsidR="00F53951" w:rsidRPr="005F6211">
        <w:rPr>
          <w:rFonts w:eastAsia="Times New Roman" w:cstheme="minorHAnsi"/>
          <w:sz w:val="24"/>
          <w:szCs w:val="24"/>
        </w:rPr>
        <w:t xml:space="preserve">: Access to cost-effective </w:t>
      </w:r>
      <w:r w:rsidR="00072B86">
        <w:rPr>
          <w:rFonts w:eastAsia="Times New Roman" w:cstheme="minorHAnsi"/>
          <w:sz w:val="24"/>
          <w:szCs w:val="24"/>
        </w:rPr>
        <w:t xml:space="preserve">observing </w:t>
      </w:r>
      <w:r w:rsidR="00F53951" w:rsidRPr="005F6211">
        <w:rPr>
          <w:rFonts w:eastAsia="Times New Roman" w:cstheme="minorHAnsi"/>
          <w:sz w:val="24"/>
          <w:szCs w:val="24"/>
        </w:rPr>
        <w:t>systems aids in understanding ocean health and climate change</w:t>
      </w:r>
      <w:r w:rsidRPr="005F6211">
        <w:rPr>
          <w:rFonts w:eastAsia="Times New Roman" w:cstheme="minorHAnsi"/>
          <w:sz w:val="24"/>
          <w:szCs w:val="24"/>
        </w:rPr>
        <w:t xml:space="preserve"> and facilitate</w:t>
      </w:r>
      <w:r w:rsidR="00072B86">
        <w:rPr>
          <w:rFonts w:eastAsia="Times New Roman" w:cstheme="minorHAnsi"/>
          <w:sz w:val="24"/>
          <w:szCs w:val="24"/>
        </w:rPr>
        <w:t>s</w:t>
      </w:r>
      <w:r w:rsidRPr="005F6211">
        <w:rPr>
          <w:rFonts w:eastAsia="Times New Roman" w:cstheme="minorHAnsi"/>
          <w:sz w:val="24"/>
          <w:szCs w:val="24"/>
        </w:rPr>
        <w:t xml:space="preserve"> research and interdisciplinary collaboration</w:t>
      </w:r>
      <w:r w:rsidR="00072B86">
        <w:rPr>
          <w:rFonts w:eastAsia="Times New Roman" w:cstheme="minorHAnsi"/>
          <w:sz w:val="24"/>
          <w:szCs w:val="24"/>
        </w:rPr>
        <w:t>s</w:t>
      </w:r>
      <w:r w:rsidRPr="005F6211">
        <w:rPr>
          <w:rFonts w:eastAsia="Times New Roman" w:cstheme="minorHAnsi"/>
          <w:sz w:val="24"/>
          <w:szCs w:val="24"/>
        </w:rPr>
        <w:t>.</w:t>
      </w:r>
      <w:r w:rsidR="00072B86">
        <w:rPr>
          <w:rFonts w:eastAsia="Times New Roman" w:cstheme="minorHAnsi"/>
          <w:sz w:val="24"/>
          <w:szCs w:val="24"/>
        </w:rPr>
        <w:t xml:space="preserve"> Democratizing oceanographic data can entrain a whole new cadre of researchers who haven’t had access to the ocean or oceanographic data sets.</w:t>
      </w:r>
    </w:p>
    <w:p w14:paraId="2C3A74FE" w14:textId="77777777" w:rsidR="004C724B" w:rsidRPr="004C724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UK National Oceanography Centre ( </w:t>
      </w:r>
      <w:hyperlink r:id="rId12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https://noc.ac.uk/news/uks-new-fleet-advanced-robotic-floats-deployed-part-global-argo-programme</w:t>
        </w:r>
      </w:hyperlink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59A6FF81" w14:textId="77777777" w:rsidR="0037584C" w:rsidRPr="005F6211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US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NOAA Future Seas (</w:t>
      </w:r>
      <w:hyperlink r:id="rId13" w:tgtFrame="_blank" w:history="1">
        <w:r w:rsidR="0037584C"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https://www.integratedecosystemassessment.noaa.gov/regions/california-current/future-seas</w:t>
        </w:r>
      </w:hyperlink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)</w:t>
      </w:r>
      <w:r w:rsidR="0037584C"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76A4D06D" w14:textId="77777777" w:rsidR="00F53951" w:rsidRPr="005F621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 xml:space="preserve">Environmental </w:t>
      </w:r>
      <w:r w:rsidR="00031EF1" w:rsidRPr="005F6211">
        <w:rPr>
          <w:rFonts w:eastAsia="Times New Roman" w:cstheme="minorHAnsi"/>
          <w:sz w:val="24"/>
          <w:szCs w:val="24"/>
        </w:rPr>
        <w:t>and community led o</w:t>
      </w:r>
      <w:r w:rsidRPr="005F6211">
        <w:rPr>
          <w:rFonts w:eastAsia="Times New Roman" w:cstheme="minorHAnsi"/>
          <w:sz w:val="24"/>
          <w:szCs w:val="24"/>
        </w:rPr>
        <w:t>rganizations: Reliable data informs advocacy and conservation efforts.</w:t>
      </w:r>
    </w:p>
    <w:p w14:paraId="2BDCDA43" w14:textId="77777777" w:rsidR="00F53951" w:rsidRPr="005F6211" w:rsidRDefault="00F5395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lastRenderedPageBreak/>
        <w:t>Alaska Marine Conservation Council (</w:t>
      </w:r>
      <w:hyperlink r:id="rId14" w:tgtFrame="_blank" w:history="1">
        <w:r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https://www.akmarine.org/</w:t>
        </w:r>
      </w:hyperlink>
      <w:r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 ). </w:t>
      </w:r>
      <w:r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2AE0F23" w14:textId="77777777" w:rsidR="00722198" w:rsidRDefault="00722198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Fonts w:asciiTheme="minorHAnsi" w:eastAsia="Times New Roman" w:hAnsiTheme="minorHAnsi" w:cstheme="minorHAnsi"/>
          <w:sz w:val="24"/>
          <w:szCs w:val="24"/>
        </w:rPr>
        <w:t>The Nature Conse</w:t>
      </w:r>
      <w:r w:rsidR="00031EF1" w:rsidRPr="005F6211">
        <w:rPr>
          <w:rFonts w:asciiTheme="minorHAnsi" w:eastAsia="Times New Roman" w:hAnsiTheme="minorHAnsi" w:cstheme="minorHAnsi"/>
          <w:sz w:val="24"/>
          <w:szCs w:val="24"/>
        </w:rPr>
        <w:t>r</w:t>
      </w:r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vancy ( </w:t>
      </w:r>
      <w:hyperlink r:id="rId15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https://www.nature.org/en-us/what-we-do/our-insights/fisheries/</w:t>
        </w:r>
      </w:hyperlink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7A878089" w14:textId="77777777" w:rsidR="00B4231F" w:rsidRPr="005F6211" w:rsidRDefault="00B4231F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Sustain Lake Tanganyika ( </w:t>
      </w:r>
      <w:hyperlink r:id="rId16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https://www.sustaintz.org/</w:t>
        </w:r>
      </w:hyperlink>
      <w:r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3B5B0B45" w14:textId="77777777" w:rsidR="00031EF1" w:rsidRPr="005F6211" w:rsidRDefault="00031EF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Indigenous fisheries ( </w:t>
      </w:r>
      <w:hyperlink r:id="rId17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https://wfc2024.fisheries.org/2023/08/15/indigenous-people-stories-and-local-community-led-fisheries-management/</w:t>
        </w:r>
      </w:hyperlink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2ECC2784" w14:textId="77777777" w:rsidR="00F53951" w:rsidRPr="005F621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Commercial Fisheries and Aquaculture Industry: Data aids in sustainable practices and adaptation to environmental changes.</w:t>
      </w:r>
    </w:p>
    <w:p w14:paraId="6914B76F" w14:textId="77777777" w:rsidR="00F5395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General Public: Awareness and education encourage support for ocean conservation efforts</w:t>
      </w:r>
    </w:p>
    <w:p w14:paraId="5ACE1E46" w14:textId="77777777" w:rsidR="006E78EE" w:rsidRDefault="006E78EE" w:rsidP="006E78E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06C546C" w14:textId="77777777" w:rsidR="006E78EE" w:rsidRDefault="006E78EE" w:rsidP="006E78E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WICKED TEAM RECOMMENDED SKILLSETS</w:t>
      </w:r>
    </w:p>
    <w:p w14:paraId="46EF89C7" w14:textId="77777777" w:rsidR="006E78EE" w:rsidRDefault="006E78EE" w:rsidP="00072B86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Environmental Science</w:t>
      </w:r>
      <w:r w:rsidR="00072B86">
        <w:rPr>
          <w:bCs/>
          <w:sz w:val="24"/>
          <w:szCs w:val="24"/>
        </w:rPr>
        <w:t xml:space="preserve"> and Policy</w:t>
      </w:r>
    </w:p>
    <w:p w14:paraId="6E856943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Business</w:t>
      </w:r>
      <w:r w:rsidR="0015288D">
        <w:rPr>
          <w:bCs/>
          <w:sz w:val="24"/>
          <w:szCs w:val="24"/>
        </w:rPr>
        <w:t xml:space="preserve"> (market analysis, </w:t>
      </w:r>
      <w:r w:rsidR="0091362D">
        <w:rPr>
          <w:bCs/>
          <w:sz w:val="24"/>
          <w:szCs w:val="24"/>
        </w:rPr>
        <w:t xml:space="preserve">risk analysis, </w:t>
      </w:r>
      <w:r w:rsidR="0015288D">
        <w:rPr>
          <w:bCs/>
          <w:sz w:val="24"/>
          <w:szCs w:val="24"/>
        </w:rPr>
        <w:t>non-profit management, etc.)</w:t>
      </w:r>
    </w:p>
    <w:p w14:paraId="0F24249B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Fishery Management</w:t>
      </w:r>
    </w:p>
    <w:p w14:paraId="789D0C1F" w14:textId="77777777" w:rsidR="0015288D" w:rsidRPr="00134A56" w:rsidRDefault="006E78EE" w:rsidP="003D3DA5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 w:rsidRPr="00134A56">
        <w:rPr>
          <w:bCs/>
          <w:sz w:val="24"/>
          <w:szCs w:val="24"/>
        </w:rPr>
        <w:t xml:space="preserve">System </w:t>
      </w:r>
      <w:r w:rsidR="00134A56" w:rsidRPr="00134A56">
        <w:rPr>
          <w:bCs/>
          <w:sz w:val="24"/>
          <w:szCs w:val="24"/>
        </w:rPr>
        <w:t xml:space="preserve">and Ocean </w:t>
      </w:r>
      <w:r w:rsidRPr="00134A56">
        <w:rPr>
          <w:bCs/>
          <w:sz w:val="24"/>
          <w:szCs w:val="24"/>
        </w:rPr>
        <w:t>Engineering</w:t>
      </w:r>
    </w:p>
    <w:p w14:paraId="3BE6FBD8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Data Science (processing, visualization, management, QC</w:t>
      </w:r>
      <w:r w:rsidR="0015288D">
        <w:rPr>
          <w:bCs/>
          <w:sz w:val="24"/>
          <w:szCs w:val="24"/>
        </w:rPr>
        <w:t>, UX/UI design, etc.</w:t>
      </w:r>
      <w:r>
        <w:rPr>
          <w:bCs/>
          <w:sz w:val="24"/>
          <w:szCs w:val="24"/>
        </w:rPr>
        <w:t>)</w:t>
      </w:r>
    </w:p>
    <w:p w14:paraId="27586D9B" w14:textId="77777777" w:rsidR="006E78EE" w:rsidRDefault="00165A34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Industrial Engineering, </w:t>
      </w:r>
      <w:r w:rsidR="006E78EE">
        <w:rPr>
          <w:bCs/>
          <w:sz w:val="24"/>
          <w:szCs w:val="24"/>
        </w:rPr>
        <w:t>Product Design</w:t>
      </w:r>
      <w:r w:rsidR="00072B86">
        <w:rPr>
          <w:bCs/>
          <w:sz w:val="24"/>
          <w:szCs w:val="24"/>
        </w:rPr>
        <w:t xml:space="preserve"> and Design for Manufacturability</w:t>
      </w:r>
    </w:p>
    <w:p w14:paraId="06718883" w14:textId="77777777" w:rsidR="006E78EE" w:rsidRPr="005F6211" w:rsidRDefault="006E78EE" w:rsidP="006E78E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7381A30" w14:textId="24EE6A9E" w:rsidR="006F3F2F" w:rsidRPr="005F6211" w:rsidRDefault="00E14257" w:rsidP="00566C4B">
      <w:pPr>
        <w:spacing w:after="0" w:line="240" w:lineRule="auto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br/>
      </w:r>
    </w:p>
    <w:sectPr w:rsidR="006F3F2F" w:rsidRPr="005F6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79DF"/>
    <w:multiLevelType w:val="hybridMultilevel"/>
    <w:tmpl w:val="4224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31B61"/>
    <w:multiLevelType w:val="hybridMultilevel"/>
    <w:tmpl w:val="F2FC4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553"/>
    <w:multiLevelType w:val="hybridMultilevel"/>
    <w:tmpl w:val="D240A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57"/>
    <w:rsid w:val="00016267"/>
    <w:rsid w:val="00031EF1"/>
    <w:rsid w:val="00072B86"/>
    <w:rsid w:val="000B5175"/>
    <w:rsid w:val="000D1F8A"/>
    <w:rsid w:val="00134A56"/>
    <w:rsid w:val="0015288D"/>
    <w:rsid w:val="00165A34"/>
    <w:rsid w:val="001C3A01"/>
    <w:rsid w:val="002A3514"/>
    <w:rsid w:val="002E1098"/>
    <w:rsid w:val="0034175F"/>
    <w:rsid w:val="0037584C"/>
    <w:rsid w:val="003F6836"/>
    <w:rsid w:val="004155F7"/>
    <w:rsid w:val="00427A11"/>
    <w:rsid w:val="004C724B"/>
    <w:rsid w:val="00506EC6"/>
    <w:rsid w:val="00566C4B"/>
    <w:rsid w:val="00572CD1"/>
    <w:rsid w:val="00594EFE"/>
    <w:rsid w:val="005A5F43"/>
    <w:rsid w:val="005D7347"/>
    <w:rsid w:val="005F6211"/>
    <w:rsid w:val="0066099A"/>
    <w:rsid w:val="006726B9"/>
    <w:rsid w:val="006970C3"/>
    <w:rsid w:val="006D4BE7"/>
    <w:rsid w:val="006E78EE"/>
    <w:rsid w:val="006F0DC1"/>
    <w:rsid w:val="006F3F2F"/>
    <w:rsid w:val="00707B49"/>
    <w:rsid w:val="00722198"/>
    <w:rsid w:val="0075043E"/>
    <w:rsid w:val="00762E34"/>
    <w:rsid w:val="008108BA"/>
    <w:rsid w:val="00825E9E"/>
    <w:rsid w:val="008B1146"/>
    <w:rsid w:val="008B2974"/>
    <w:rsid w:val="008C6489"/>
    <w:rsid w:val="009132A2"/>
    <w:rsid w:val="0091362D"/>
    <w:rsid w:val="0094108C"/>
    <w:rsid w:val="009D431E"/>
    <w:rsid w:val="00A262C5"/>
    <w:rsid w:val="00A34F0B"/>
    <w:rsid w:val="00A461B3"/>
    <w:rsid w:val="00A84CDB"/>
    <w:rsid w:val="00AD3B81"/>
    <w:rsid w:val="00AD7364"/>
    <w:rsid w:val="00AE5D9B"/>
    <w:rsid w:val="00B4231F"/>
    <w:rsid w:val="00B77A6D"/>
    <w:rsid w:val="00B91221"/>
    <w:rsid w:val="00BC10A8"/>
    <w:rsid w:val="00BC3504"/>
    <w:rsid w:val="00C36411"/>
    <w:rsid w:val="00CC1EC1"/>
    <w:rsid w:val="00D400A7"/>
    <w:rsid w:val="00DB028F"/>
    <w:rsid w:val="00E14257"/>
    <w:rsid w:val="00E46E87"/>
    <w:rsid w:val="00E51AFA"/>
    <w:rsid w:val="00E8783F"/>
    <w:rsid w:val="00EA77B7"/>
    <w:rsid w:val="00F23576"/>
    <w:rsid w:val="00F53951"/>
    <w:rsid w:val="00F76BF8"/>
    <w:rsid w:val="00F9629E"/>
    <w:rsid w:val="00FC23F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5C15"/>
  <w15:chartTrackingRefBased/>
  <w15:docId w15:val="{A5E1CF45-C8B5-4966-AE60-031F5A55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57"/>
    <w:pPr>
      <w:ind w:left="720"/>
      <w:contextualSpacing/>
    </w:pPr>
  </w:style>
  <w:style w:type="paragraph" w:customStyle="1" w:styleId="paragraph">
    <w:name w:val="paragraph"/>
    <w:basedOn w:val="Normal"/>
    <w:rsid w:val="00F5395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F53951"/>
  </w:style>
  <w:style w:type="character" w:customStyle="1" w:styleId="eop">
    <w:name w:val="eop"/>
    <w:basedOn w:val="DefaultParagraphFont"/>
    <w:rsid w:val="00F53951"/>
  </w:style>
  <w:style w:type="character" w:styleId="Hyperlink">
    <w:name w:val="Hyperlink"/>
    <w:basedOn w:val="DefaultParagraphFont"/>
    <w:uiPriority w:val="99"/>
    <w:unhideWhenUsed/>
    <w:rsid w:val="007221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2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ari.org/news/new-coastal-profiling-floats-for-diagnosing-ocean-health/" TargetMode="External"/><Relationship Id="rId13" Type="http://schemas.openxmlformats.org/officeDocument/2006/relationships/hyperlink" Target="https://www.integratedecosystemassessment.noaa.gov/regions/california-current/future-sea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oc.ac.uk/news/uks-new-fleet-advanced-robotic-floats-deployed-part-global-argo-programme" TargetMode="External"/><Relationship Id="rId17" Type="http://schemas.openxmlformats.org/officeDocument/2006/relationships/hyperlink" Target="https://wfc2024.fisheries.org/2023/08/15/indigenous-people-stories-and-local-community-led-fisheries-manageme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ustaintz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pcc.ch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ature.org/en-us/what-we-do/our-insights/fisheries/" TargetMode="External"/><Relationship Id="rId10" Type="http://schemas.openxmlformats.org/officeDocument/2006/relationships/hyperlink" Target="https://www.fisheries.noaa.gov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fisheries-management-plans/fisheries-management-plans" TargetMode="External"/><Relationship Id="rId14" Type="http://schemas.openxmlformats.org/officeDocument/2006/relationships/hyperlink" Target="https://www.akmarin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614ba-4963-4ad9-99de-f0ebd1636a1c">
      <Terms xmlns="http://schemas.microsoft.com/office/infopath/2007/PartnerControls"/>
    </lcf76f155ced4ddcb4097134ff3c332f>
    <TaxCatchAll xmlns="fb887102-2f84-448c-8991-263d6c49e3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520E31F58F749A31CA92331457408" ma:contentTypeVersion="14" ma:contentTypeDescription="Create a new document." ma:contentTypeScope="" ma:versionID="6dfae60a19522cd1b045289b25e78c44">
  <xsd:schema xmlns:xsd="http://www.w3.org/2001/XMLSchema" xmlns:xs="http://www.w3.org/2001/XMLSchema" xmlns:p="http://schemas.microsoft.com/office/2006/metadata/properties" xmlns:ns2="fc3614ba-4963-4ad9-99de-f0ebd1636a1c" xmlns:ns3="fb887102-2f84-448c-8991-263d6c49e399" targetNamespace="http://schemas.microsoft.com/office/2006/metadata/properties" ma:root="true" ma:fieldsID="05bb79d2a59893cfeb07d0b03b99ec02" ns2:_="" ns3:_="">
    <xsd:import namespace="fc3614ba-4963-4ad9-99de-f0ebd1636a1c"/>
    <xsd:import namespace="fb887102-2f84-448c-8991-263d6c49e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614ba-4963-4ad9-99de-f0ebd1636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238b12b-a1e4-4ee8-ad06-be1e50ac37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87102-2f84-448c-8991-263d6c49e3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193817-3ac0-4980-88c4-5cebb0018394}" ma:internalName="TaxCatchAll" ma:showField="CatchAllData" ma:web="fb887102-2f84-448c-8991-263d6c49e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8A3AB-0A40-4938-962A-184D3ACEFB1D}">
  <ds:schemaRefs>
    <ds:schemaRef ds:uri="fb887102-2f84-448c-8991-263d6c49e399"/>
    <ds:schemaRef ds:uri="http://www.w3.org/XML/1998/namespace"/>
    <ds:schemaRef ds:uri="http://purl.org/dc/elements/1.1/"/>
    <ds:schemaRef ds:uri="fc3614ba-4963-4ad9-99de-f0ebd1636a1c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F53E46-2894-4446-8BD7-2B3B065D4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99F52-FE1B-4080-B839-1D494A2A0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614ba-4963-4ad9-99de-f0ebd1636a1c"/>
    <ds:schemaRef ds:uri="fb887102-2f84-448c-8991-263d6c49e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04e4b9-3dea-4fec-9c25-c7f187220f54}" enabled="0" method="" siteId="{9204e4b9-3dea-4fec-9c25-c7f187220f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1316</Words>
  <Characters>7502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2024-04-09T16:14:00Z</dcterms:created>
  <dcterms:modified xsi:type="dcterms:W3CDTF">2024-04-09T16:14:00Z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0x010100FA5520E31F58F749A31CA92331457408</vt:lpwstr>
  </property>
</Properties>
</file>