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50C" w:rsidRDefault="005F0795">
      <w:r>
        <w:t>CPF 2024</w:t>
      </w:r>
    </w:p>
    <w:p w:rsidR="005F0795" w:rsidRDefault="005F0795">
      <w:r>
        <w:t xml:space="preserve">The milestones for 2023 are 1) finish the software required to implement a sleep mode, 2) finish the software required for Iridium RUDICS communication, 3) finish the design and test of the Li primary battery back and 4) run the upwelling experiment.  We expect to have all 4 of those milestones complete this year.  The primary work planned for 2024 is running more science missions and developing collaborations with other research groups that have expressed interest in using the CPF. We are requesting 120 hours or Eric Martin’s time and 120 hours of Chad </w:t>
      </w:r>
      <w:proofErr w:type="spellStart"/>
      <w:r>
        <w:t>Kecy’s</w:t>
      </w:r>
      <w:proofErr w:type="spellEnd"/>
      <w:r>
        <w:t xml:space="preserve"> time and a modest amount of machine shop and tech time to provide on-going support and maintenance. No shared resource engineering hours are bein</w:t>
      </w:r>
      <w:bookmarkStart w:id="0" w:name="_GoBack"/>
      <w:bookmarkEnd w:id="0"/>
      <w:r>
        <w:t>g requested for new tasks.</w:t>
      </w:r>
    </w:p>
    <w:sectPr w:rsidR="005F0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795"/>
    <w:rsid w:val="002576DE"/>
    <w:rsid w:val="004536A5"/>
    <w:rsid w:val="005F0795"/>
    <w:rsid w:val="00DB0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A631E"/>
  <w15:chartTrackingRefBased/>
  <w15:docId w15:val="{EB016709-B7B1-42C2-8435-8F5A3A0D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111</Words>
  <Characters>637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1</cp:revision>
  <dcterms:created xsi:type="dcterms:W3CDTF">2023-07-06T17:31:00Z</dcterms:created>
  <dcterms:modified xsi:type="dcterms:W3CDTF">2023-07-06T17:42:00Z</dcterms:modified>
</cp:coreProperties>
</file>