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w:t>
      </w:r>
      <w:r w:rsidR="00C33B63">
        <w:t xml:space="preserve">1m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w:t>
      </w:r>
      <w:r w:rsidR="00A35C30">
        <w:t xml:space="preserve">slightly </w:t>
      </w:r>
      <w:r w:rsidR="005A7E45">
        <w:t>greater than 1 meter in</w:t>
      </w:r>
      <w:r w:rsidR="00A35C30">
        <w:t>side</w:t>
      </w:r>
      <w:r w:rsidR="005A7E45">
        <w:t xml:space="preserve"> diameter has been designed, fabricated </w:t>
      </w:r>
      <w:r w:rsidR="00D15466">
        <w:t xml:space="preserve">from </w:t>
      </w:r>
      <w:r w:rsidR="00C25F7F">
        <w:t xml:space="preserve">near-net-shape </w:t>
      </w:r>
      <w:r w:rsidR="00696F70">
        <w:t xml:space="preserve">Ti-6Al-4V </w:t>
      </w:r>
      <w:r w:rsidR="00C25F7F">
        <w:t>casting</w:t>
      </w:r>
      <w:r w:rsidR="00FE3A83">
        <w:t>s,</w:t>
      </w:r>
      <w:r w:rsidR="00C25F7F">
        <w:t xml:space="preserve"> </w:t>
      </w:r>
      <w:r w:rsidR="005A7E45">
        <w:t xml:space="preserve">and tested for </w:t>
      </w:r>
      <w:r w:rsidR="00C33B63">
        <w:t>robotic</w:t>
      </w:r>
      <w:r w:rsidR="000626C1">
        <w:t xml:space="preserve"> operations in </w:t>
      </w:r>
      <w:r w:rsidR="005A7E45">
        <w:t xml:space="preserve">4000m </w:t>
      </w:r>
      <w:r w:rsidR="00D15466">
        <w:t>seawater.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C25F7F">
        <w:t xml:space="preserve">near-net-shape </w:t>
      </w:r>
      <w:r w:rsidR="005A7E45">
        <w:t xml:space="preserve">cast titanium, spherical pressure housing, </w:t>
      </w:r>
      <w:proofErr w:type="gramStart"/>
      <w:r w:rsidR="005A7E45">
        <w:t>hyperbaric</w:t>
      </w:r>
      <w:proofErr w:type="gramEnd"/>
      <w:r w:rsidR="005A7E45">
        <w:t xml:space="preserve"> testing.</w:t>
      </w:r>
    </w:p>
    <w:bookmarkEnd w:id="0"/>
    <w:p w:rsidR="00E97402" w:rsidRDefault="00E97402">
      <w:pPr>
        <w:pStyle w:val="Heading1"/>
      </w:pPr>
      <w:r>
        <w:t>I</w:t>
      </w:r>
      <w:r>
        <w:rPr>
          <w:sz w:val="16"/>
          <w:szCs w:val="16"/>
        </w:rPr>
        <w:t>NTRODUCTION</w:t>
      </w:r>
    </w:p>
    <w:p w:rsidR="00E97402" w:rsidRDefault="008B0E5E">
      <w:pPr>
        <w:pStyle w:val="Text"/>
        <w:keepNext/>
        <w:framePr w:dropCap="drop" w:lines="2" w:wrap="auto" w:vAnchor="text" w:hAnchor="text"/>
        <w:spacing w:line="480" w:lineRule="exact"/>
        <w:ind w:firstLine="0"/>
        <w:rPr>
          <w:smallCaps/>
          <w:position w:val="-3"/>
          <w:sz w:val="56"/>
          <w:szCs w:val="56"/>
        </w:rPr>
      </w:pPr>
      <w:r>
        <w:rPr>
          <w:position w:val="-3"/>
          <w:sz w:val="56"/>
          <w:szCs w:val="56"/>
        </w:rPr>
        <w:t>A</w:t>
      </w:r>
    </w:p>
    <w:p w:rsidR="002A01C2" w:rsidRDefault="008B0E5E" w:rsidP="00BE5FF4">
      <w:pPr>
        <w:pStyle w:val="Text"/>
        <w:ind w:firstLine="0"/>
      </w:pPr>
      <w:r>
        <w:rPr>
          <w:smallCaps/>
        </w:rPr>
        <w:t xml:space="preserve">  PRIMARY</w:t>
      </w:r>
      <w:r w:rsidR="00866E9A">
        <w:rPr>
          <w:smallCaps/>
        </w:rPr>
        <w:t xml:space="preserve"> </w:t>
      </w:r>
      <w:r>
        <w:t xml:space="preserve">goal of the Monterey Bay Aquarium Research Institute (MBARI) is to extend the operating depth and duration of ocean scientific instrumentation. The Environmental Sampling Processor (ESP) program utilizes complex, robotic laboratory instruments for </w:t>
      </w:r>
      <w:r w:rsidRPr="005B2AA1">
        <w:rPr>
          <w:i/>
        </w:rPr>
        <w:t>in</w:t>
      </w:r>
      <w:r w:rsidR="005B2AA1" w:rsidRPr="005B2AA1">
        <w:rPr>
          <w:i/>
        </w:rPr>
        <w:t xml:space="preserve"> </w:t>
      </w:r>
      <w:r w:rsidRPr="005B2AA1">
        <w:rPr>
          <w:i/>
        </w:rPr>
        <w:t>situ</w:t>
      </w:r>
      <w:r w:rsidRPr="00866E9A">
        <w:t xml:space="preserve"> </w:t>
      </w:r>
      <w:r>
        <w:t>identification</w:t>
      </w:r>
      <w:r w:rsidRPr="00A92C7C">
        <w:t xml:space="preserve"> and </w:t>
      </w:r>
      <w:r>
        <w:t>quantification of</w:t>
      </w:r>
      <w:r w:rsidRPr="00A92C7C">
        <w:t xml:space="preserve"> larvae, bacteria </w:t>
      </w:r>
      <w:r>
        <w:t>and other microscopic organisms in near real time</w:t>
      </w:r>
      <w:r w:rsidR="00CD1277">
        <w:t xml:space="preserve"> [1], [2]</w:t>
      </w:r>
      <w:r>
        <w:t xml:space="preserve">. This avoids </w:t>
      </w:r>
      <w:r w:rsidRPr="00A92C7C">
        <w:t>the time lag and changes of state that occur when samples are sequestered and transported</w:t>
      </w:r>
      <w:r>
        <w:t xml:space="preserve"> to the laboratory for analysis. As a robotic system it can be deployed for months, enabling new research in tracking microbial activity over time without human presence. </w:t>
      </w:r>
    </w:p>
    <w:p w:rsidR="00E97402" w:rsidRDefault="00834360" w:rsidP="00767972">
      <w:pPr>
        <w:pStyle w:val="Text"/>
      </w:pPr>
      <w:r>
        <w:t xml:space="preserve">An ESP instrument performs </w:t>
      </w:r>
      <w:r w:rsidR="00446C3A">
        <w:t>seawater</w:t>
      </w:r>
      <w:r w:rsidR="00E959AD">
        <w:t xml:space="preserve"> collection and processing</w:t>
      </w:r>
      <w:r>
        <w:t xml:space="preserve"> </w:t>
      </w:r>
      <w:r w:rsidR="00446C3A">
        <w:t>from</w:t>
      </w:r>
      <w:r>
        <w:t xml:space="preserve"> within </w:t>
      </w:r>
      <w:proofErr w:type="gramStart"/>
      <w:r>
        <w:t>a one</w:t>
      </w:r>
      <w:proofErr w:type="gramEnd"/>
      <w:r>
        <w:t>-atmosphere pressure housing</w:t>
      </w:r>
      <w:r w:rsidR="00446C3A">
        <w:t xml:space="preserve">, however it </w:t>
      </w:r>
      <w:r w:rsidR="00767972">
        <w:t xml:space="preserve">is typically operated </w:t>
      </w:r>
      <w:r w:rsidR="006702D5">
        <w:t>at</w:t>
      </w:r>
      <w:r>
        <w:t xml:space="preserve"> depths</w:t>
      </w:r>
      <w:r w:rsidR="008B0E5E">
        <w:t xml:space="preserve"> less than 50</w:t>
      </w:r>
      <w:r w:rsidR="006702D5">
        <w:t xml:space="preserve"> </w:t>
      </w:r>
      <w:r w:rsidR="008B0E5E">
        <w:t>m</w:t>
      </w:r>
      <w:r w:rsidR="002A01C2">
        <w:t xml:space="preserve">. </w:t>
      </w:r>
      <w:r w:rsidR="00767972">
        <w:t>In order to use</w:t>
      </w:r>
      <w:r w:rsidR="006702D5">
        <w:t xml:space="preserve"> </w:t>
      </w:r>
      <w:r w:rsidR="00767972">
        <w:t xml:space="preserve">the </w:t>
      </w:r>
      <w:r w:rsidR="006702D5">
        <w:t>ESP</w:t>
      </w:r>
      <w:r w:rsidR="00767972">
        <w:t>’s</w:t>
      </w:r>
      <w:r w:rsidR="006702D5">
        <w:t xml:space="preserve"> scientific capabilities </w:t>
      </w:r>
      <w:r w:rsidR="00767972">
        <w:t xml:space="preserve">in the deep ocean, </w:t>
      </w:r>
      <w:r w:rsidR="008B0E5E">
        <w:t xml:space="preserve">MBARI </w:t>
      </w:r>
      <w:r w:rsidR="004226E8">
        <w:t>develop</w:t>
      </w:r>
      <w:r w:rsidR="006702D5">
        <w:t>ed</w:t>
      </w:r>
      <w:r w:rsidR="004226E8">
        <w:t xml:space="preserve"> </w:t>
      </w:r>
      <w:r w:rsidR="00767972">
        <w:t xml:space="preserve">pressure </w:t>
      </w:r>
      <w:r w:rsidR="004226E8">
        <w:t>interface equipment</w:t>
      </w:r>
      <w:r w:rsidR="00A36843">
        <w:t xml:space="preserve"> </w:t>
      </w:r>
      <w:r w:rsidR="006702D5">
        <w:t xml:space="preserve">which </w:t>
      </w:r>
      <w:r w:rsidR="00A36843">
        <w:t>enables</w:t>
      </w:r>
      <w:r w:rsidR="006702D5">
        <w:t xml:space="preserve"> the instrument to collect and process samples at ocean depths to</w:t>
      </w:r>
      <w:r>
        <w:t xml:space="preserve"> 4000 m</w:t>
      </w:r>
      <w:r w:rsidR="004226E8">
        <w:t xml:space="preserve">. One of the critical </w:t>
      </w:r>
      <w:r w:rsidR="00446C3A">
        <w:t>components</w:t>
      </w:r>
      <w:r w:rsidR="004226E8">
        <w:t xml:space="preserve"> was the </w:t>
      </w:r>
      <w:r w:rsidR="00ED182F">
        <w:t xml:space="preserve">deep ocean </w:t>
      </w:r>
      <w:r w:rsidR="005E643A">
        <w:t>pressure housing for this</w:t>
      </w:r>
      <w:r w:rsidR="004226E8">
        <w:t xml:space="preserve"> instrument. </w:t>
      </w:r>
      <w:r w:rsidR="00BF0AD1">
        <w:t>With past success designing and utilizing</w:t>
      </w:r>
      <w:r w:rsidR="00BF0AD1" w:rsidRPr="00866E9A">
        <w:t xml:space="preserve"> cast titanium housings,</w:t>
      </w:r>
      <w:r w:rsidR="00BF0AD1">
        <w:t xml:space="preserve"> MBARI engineers developed </w:t>
      </w:r>
      <w:proofErr w:type="gramStart"/>
      <w:r w:rsidR="00BF0AD1">
        <w:t xml:space="preserve">a </w:t>
      </w:r>
      <w:r w:rsidR="00BF0AD1" w:rsidRPr="00866E9A">
        <w:t>spherical</w:t>
      </w:r>
      <w:proofErr w:type="gramEnd"/>
      <w:r w:rsidR="00BF0AD1" w:rsidRPr="00866E9A">
        <w:t xml:space="preserve"> </w:t>
      </w:r>
      <w:r w:rsidR="00BF0AD1">
        <w:t>grade 5 titanium (Ti-6Al-4V)</w:t>
      </w:r>
      <w:r w:rsidR="00BF0AD1" w:rsidRPr="00866E9A">
        <w:t xml:space="preserve"> housing</w:t>
      </w:r>
      <w:r w:rsidR="00BF0AD1">
        <w:t>, greater than one meter in diameter,</w:t>
      </w:r>
      <w:r w:rsidR="00BF0AD1" w:rsidRPr="00866E9A">
        <w:t xml:space="preserve"> </w:t>
      </w:r>
      <w:r w:rsidR="00BF0AD1">
        <w:t>for use to 4000 m depth. This paper focuses on the design, fabrication, assembly and testing of this sphere.</w:t>
      </w:r>
      <w:r w:rsidR="007C327E">
        <w:t xml:space="preserve"> </w:t>
      </w:r>
    </w:p>
    <w:p w:rsidR="00E97402" w:rsidRDefault="002141B0">
      <w:pPr>
        <w:pStyle w:val="Heading1"/>
      </w:pPr>
      <w:r>
        <w:t xml:space="preserve">Pressure </w:t>
      </w:r>
      <w:r w:rsidR="00666BDE">
        <w:t>Housing</w:t>
      </w:r>
      <w:r>
        <w:t xml:space="preserve"> </w:t>
      </w:r>
      <w:r w:rsidR="00F8420B">
        <w:t>Size Selection</w:t>
      </w:r>
    </w:p>
    <w:p w:rsidR="00CF5CBF" w:rsidRDefault="004226E8" w:rsidP="006C41C5">
      <w:pPr>
        <w:pStyle w:val="Text"/>
      </w:pPr>
      <w:r>
        <w:t xml:space="preserve">The ESP instrument is several times larger than typical deep water pressure housings, such as 434 mm glass spheres. </w:t>
      </w:r>
      <w:r w:rsidR="00000AB7">
        <w:t>The</w:t>
      </w:r>
      <w:r w:rsidR="000B1F87">
        <w:t>re were</w:t>
      </w:r>
      <w:r w:rsidR="00000AB7">
        <w:t xml:space="preserve"> two </w:t>
      </w:r>
      <w:r w:rsidR="002A01C2">
        <w:t>possibilities</w:t>
      </w:r>
      <w:r w:rsidR="00000AB7">
        <w:t xml:space="preserve"> for </w:t>
      </w:r>
      <w:r w:rsidR="00EF63B2">
        <w:t xml:space="preserve">developing </w:t>
      </w:r>
      <w:r w:rsidR="00000AB7">
        <w:t xml:space="preserve">a </w:t>
      </w:r>
      <w:r w:rsidR="00BF0AD1">
        <w:t>Deep</w:t>
      </w:r>
      <w:r w:rsidR="00F8420B">
        <w:t xml:space="preserve"> ESP </w:t>
      </w:r>
      <w:r w:rsidR="00B35D5A">
        <w:t>system</w:t>
      </w:r>
      <w:r w:rsidR="000B1F87">
        <w:t xml:space="preserve">, </w:t>
      </w:r>
      <w:r w:rsidR="0086373E">
        <w:t>either create a</w:t>
      </w:r>
      <w:r w:rsidR="00000AB7">
        <w:t xml:space="preserve"> </w:t>
      </w:r>
      <w:r w:rsidR="008854F7">
        <w:t>large</w:t>
      </w:r>
      <w:r w:rsidR="0086373E">
        <w:t xml:space="preserve"> </w:t>
      </w:r>
      <w:r w:rsidR="00F8420B">
        <w:t xml:space="preserve">pressure </w:t>
      </w:r>
      <w:r w:rsidR="00B35D5A">
        <w:t>housing</w:t>
      </w:r>
      <w:r w:rsidR="00F8420B">
        <w:t xml:space="preserve"> </w:t>
      </w:r>
      <w:r w:rsidR="0086373E">
        <w:t xml:space="preserve">to fit the current </w:t>
      </w:r>
      <w:r w:rsidR="00BF0AD1">
        <w:t>instrument</w:t>
      </w:r>
      <w:r w:rsidR="0086373E">
        <w:t xml:space="preserve">, or create a miniature version of the technology. </w:t>
      </w:r>
    </w:p>
    <w:p w:rsidR="000663C4" w:rsidRDefault="00141FF2" w:rsidP="00BF0AD1">
      <w:pPr>
        <w:pStyle w:val="Text"/>
      </w:pPr>
      <w:r>
        <w:t>For size comparison; t</w:t>
      </w:r>
      <w:r w:rsidR="00241C56">
        <w:t xml:space="preserve">he </w:t>
      </w:r>
      <w:r w:rsidR="004226E8">
        <w:t>shallow water ESP</w:t>
      </w:r>
      <w:r w:rsidR="00A057EE">
        <w:t xml:space="preserve"> pressure </w:t>
      </w:r>
      <w:r w:rsidR="00F8420B">
        <w:t xml:space="preserve">housing </w:t>
      </w:r>
      <w:r w:rsidR="000B1F87">
        <w:t>(50</w:t>
      </w:r>
      <w:r w:rsidR="007B37D9">
        <w:t xml:space="preserve"> </w:t>
      </w:r>
      <w:r w:rsidR="000B1F87">
        <w:t xml:space="preserve">m rated) </w:t>
      </w:r>
      <w:r w:rsidR="00F8420B">
        <w:t xml:space="preserve">is </w:t>
      </w:r>
      <w:r w:rsidR="00484BC4">
        <w:t>a welded</w:t>
      </w:r>
      <w:r w:rsidR="00F8420B">
        <w:t xml:space="preserve"> alumin</w:t>
      </w:r>
      <w:r w:rsidR="00241C56">
        <w:t>um cylinder</w:t>
      </w:r>
      <w:r>
        <w:t xml:space="preserve"> with 210 L of volume</w:t>
      </w:r>
      <w:r w:rsidR="00F8420B">
        <w:t xml:space="preserve">. </w:t>
      </w:r>
      <w:r w:rsidR="004226E8">
        <w:t>It was o</w:t>
      </w:r>
      <w:r w:rsidR="002408CC">
        <w:t xml:space="preserve">riginally </w:t>
      </w:r>
      <w:r w:rsidR="006161EC">
        <w:t>oversized</w:t>
      </w:r>
      <w:r w:rsidR="002408CC">
        <w:t xml:space="preserve"> for</w:t>
      </w:r>
      <w:r w:rsidR="00B72BE8">
        <w:t xml:space="preserve"> additional</w:t>
      </w:r>
      <w:r w:rsidR="002408CC">
        <w:t xml:space="preserve"> buoyancy</w:t>
      </w:r>
      <w:r w:rsidR="00B72BE8">
        <w:t xml:space="preserve">, </w:t>
      </w:r>
      <w:r w:rsidR="004226E8">
        <w:t xml:space="preserve">however </w:t>
      </w:r>
      <w:r w:rsidR="00B72BE8">
        <w:t>the</w:t>
      </w:r>
      <w:r w:rsidR="002408CC">
        <w:t xml:space="preserve"> extra </w:t>
      </w:r>
      <w:r w:rsidR="00584891">
        <w:t>volume</w:t>
      </w:r>
      <w:r w:rsidR="00666BDE">
        <w:t xml:space="preserve"> </w:t>
      </w:r>
      <w:r w:rsidR="00584891">
        <w:t>allow</w:t>
      </w:r>
      <w:r w:rsidR="006161EC">
        <w:t>ed</w:t>
      </w:r>
      <w:r w:rsidR="00A057EE">
        <w:t xml:space="preserve"> for</w:t>
      </w:r>
      <w:r w:rsidR="00F8420B">
        <w:t xml:space="preserve"> </w:t>
      </w:r>
      <w:r w:rsidR="004226E8">
        <w:t>technology</w:t>
      </w:r>
      <w:r w:rsidR="004226E8" w:rsidRPr="004226E8">
        <w:t xml:space="preserve"> </w:t>
      </w:r>
      <w:r w:rsidR="004226E8">
        <w:t xml:space="preserve">improvements </w:t>
      </w:r>
      <w:r w:rsidR="00B35D5A">
        <w:t xml:space="preserve">as </w:t>
      </w:r>
      <w:r w:rsidR="004226E8">
        <w:t>add-</w:t>
      </w:r>
      <w:r w:rsidR="006161EC">
        <w:t xml:space="preserve">on modules expanded the </w:t>
      </w:r>
      <w:r w:rsidR="004226E8">
        <w:t>instrument</w:t>
      </w:r>
      <w:r w:rsidR="00B35D5A">
        <w:t>.</w:t>
      </w:r>
      <w:r w:rsidR="00BF0AD1">
        <w:t xml:space="preserve"> </w:t>
      </w:r>
      <w:r w:rsidR="00B35D5A">
        <w:t>An early 1000</w:t>
      </w:r>
      <w:r w:rsidR="007B37D9">
        <w:t xml:space="preserve"> </w:t>
      </w:r>
      <w:r w:rsidR="00B35D5A">
        <w:t>m deep ESP project</w:t>
      </w:r>
      <w:r w:rsidR="00B35D5A" w:rsidRPr="0011332B">
        <w:t xml:space="preserve"> </w:t>
      </w:r>
      <w:r w:rsidR="00B35D5A">
        <w:t xml:space="preserve">used a spun cast </w:t>
      </w:r>
      <w:r>
        <w:t>nickel-bronze-aluminum alloy</w:t>
      </w:r>
      <w:r w:rsidR="00B35D5A">
        <w:t xml:space="preserve"> </w:t>
      </w:r>
      <w:r>
        <w:t xml:space="preserve">housing, almost </w:t>
      </w:r>
      <w:r w:rsidR="00B35D5A">
        <w:t xml:space="preserve">half the volume of the </w:t>
      </w:r>
      <w:r w:rsidR="00BF0AD1">
        <w:t>50m</w:t>
      </w:r>
      <w:r w:rsidR="000B1F87">
        <w:t xml:space="preserve"> </w:t>
      </w:r>
      <w:r>
        <w:t>shallow</w:t>
      </w:r>
      <w:r w:rsidR="00B35D5A">
        <w:t xml:space="preserve"> housin</w:t>
      </w:r>
      <w:r w:rsidR="00BF0AD1">
        <w:t>g</w:t>
      </w:r>
      <w:r>
        <w:t>. However</w:t>
      </w:r>
      <w:r w:rsidR="00BF0AD1">
        <w:t xml:space="preserve"> n</w:t>
      </w:r>
      <w:r w:rsidR="00B35D5A">
        <w:t xml:space="preserve">o </w:t>
      </w:r>
      <w:r w:rsidR="004226E8">
        <w:t>add-on</w:t>
      </w:r>
      <w:r w:rsidR="00B35D5A">
        <w:t xml:space="preserve"> modules </w:t>
      </w:r>
      <w:r w:rsidR="00BF0AD1">
        <w:t>could be included</w:t>
      </w:r>
      <w:r w:rsidR="00B35D5A">
        <w:t xml:space="preserve">, significantly limiting the </w:t>
      </w:r>
      <w:r w:rsidR="00BF0AD1">
        <w:t>science potential</w:t>
      </w:r>
      <w:r w:rsidR="00A82B65">
        <w:t>.</w:t>
      </w:r>
    </w:p>
    <w:p w:rsidR="00A82B65" w:rsidRDefault="00BF0AD1" w:rsidP="00481440">
      <w:pPr>
        <w:pStyle w:val="Text"/>
      </w:pPr>
      <w:r>
        <w:t>The</w:t>
      </w:r>
      <w:r w:rsidR="00A82B65">
        <w:t xml:space="preserve"> </w:t>
      </w:r>
      <w:r w:rsidR="006C41C5">
        <w:t xml:space="preserve">small pressure </w:t>
      </w:r>
      <w:r>
        <w:t xml:space="preserve">housing option </w:t>
      </w:r>
      <w:r w:rsidR="006C41C5">
        <w:t xml:space="preserve">would </w:t>
      </w:r>
      <w:r w:rsidR="005E643A">
        <w:t xml:space="preserve">have </w:t>
      </w:r>
      <w:r w:rsidR="00141FF2">
        <w:t>limit</w:t>
      </w:r>
      <w:r w:rsidR="005E643A">
        <w:t>ed</w:t>
      </w:r>
      <w:r w:rsidR="00141FF2">
        <w:t xml:space="preserve"> the instrument to </w:t>
      </w:r>
      <w:r w:rsidR="005E643A">
        <w:t xml:space="preserve">only </w:t>
      </w:r>
      <w:r w:rsidR="00141FF2">
        <w:t>34</w:t>
      </w:r>
      <w:r w:rsidR="001642A6">
        <w:t>.5</w:t>
      </w:r>
      <w:r w:rsidR="00141FF2">
        <w:t xml:space="preserve"> L of space and require</w:t>
      </w:r>
      <w:r w:rsidR="005E643A">
        <w:t>d</w:t>
      </w:r>
      <w:r w:rsidR="00141FF2">
        <w:t xml:space="preserve"> a major size</w:t>
      </w:r>
      <w:r w:rsidR="006C41C5">
        <w:t xml:space="preserve"> reduction </w:t>
      </w:r>
      <w:r>
        <w:t>to</w:t>
      </w:r>
      <w:r w:rsidR="006161EC">
        <w:t xml:space="preserve"> the instrument </w:t>
      </w:r>
      <w:r w:rsidR="006C41C5">
        <w:t xml:space="preserve">without changing </w:t>
      </w:r>
      <w:r w:rsidR="006161EC">
        <w:t xml:space="preserve">its </w:t>
      </w:r>
      <w:r w:rsidR="006C41C5">
        <w:t>functiona</w:t>
      </w:r>
      <w:r w:rsidR="003625EB">
        <w:t>lity</w:t>
      </w:r>
      <w:r>
        <w:t>. Nearly 50 person-years of engineering development were necessary to develop the current ESP instrument, and refine i</w:t>
      </w:r>
      <w:r w:rsidR="00141FF2">
        <w:t>ts functionality. Miniaturizing the instrument</w:t>
      </w:r>
      <w:r>
        <w:t xml:space="preserve"> </w:t>
      </w:r>
      <w:r w:rsidR="00141FF2">
        <w:t>would have been</w:t>
      </w:r>
      <w:r w:rsidR="00A82B65">
        <w:t xml:space="preserve"> an intractable</w:t>
      </w:r>
      <w:r>
        <w:t>,</w:t>
      </w:r>
      <w:r w:rsidR="00A82B65">
        <w:t xml:space="preserve"> high risk development</w:t>
      </w:r>
      <w:r w:rsidR="006161EC">
        <w:t>.</w:t>
      </w:r>
      <w:r w:rsidR="00EF63B2">
        <w:t xml:space="preserve"> </w:t>
      </w:r>
    </w:p>
    <w:p w:rsidR="00225A2E" w:rsidRDefault="00225A2E" w:rsidP="00481440">
      <w:pPr>
        <w:pStyle w:val="Text"/>
      </w:pPr>
    </w:p>
    <w:p w:rsidR="00225A2E" w:rsidRDefault="004E037B" w:rsidP="00225A2E">
      <w:pPr>
        <w:pStyle w:val="Text"/>
        <w:ind w:firstLine="0"/>
        <w:jc w:val="center"/>
      </w:pPr>
      <w:r>
        <w:rPr>
          <w:noProof/>
        </w:rPr>
        <w:pict>
          <v:shapetype id="_x0000_t202" coordsize="21600,21600" o:spt="202" path="m,l,21600r21600,l21600,xe">
            <v:stroke joinstyle="miter"/>
            <v:path gradientshapeok="t" o:connecttype="rect"/>
          </v:shapetype>
          <v:shape id="_x0000_s1032" type="#_x0000_t202" style="position:absolute;left:0;text-align:left;margin-left:96.7pt;margin-top:21.35pt;width:23.35pt;height:18.7pt;z-index:251666432;mso-height-percent:200;mso-height-percent:200;mso-width-relative:margin;mso-height-relative:margin" filled="f" stroked="f">
            <v:textbox style="mso-next-textbox:#_x0000_s1032;mso-fit-shape-to-text:t">
              <w:txbxContent>
                <w:p w:rsidR="00ED182F" w:rsidRDefault="00ED182F" w:rsidP="00225A2E">
                  <w:r>
                    <w:t>B</w:t>
                  </w:r>
                </w:p>
              </w:txbxContent>
            </v:textbox>
          </v:shape>
        </w:pict>
      </w:r>
      <w:r>
        <w:rPr>
          <w:noProof/>
          <w:lang w:eastAsia="zh-TW"/>
        </w:rPr>
        <w:pict>
          <v:shape id="_x0000_s1031" type="#_x0000_t202" style="position:absolute;left:0;text-align:left;margin-left:59pt;margin-top:21.35pt;width:23.35pt;height:18.7pt;z-index:251665408;mso-height-percent:200;mso-height-percent:200;mso-width-relative:margin;mso-height-relative:margin" filled="f" stroked="f">
            <v:textbox style="mso-next-textbox:#_x0000_s1031;mso-fit-shape-to-text:t">
              <w:txbxContent>
                <w:p w:rsidR="00ED182F" w:rsidRDefault="00ED182F" w:rsidP="00225A2E">
                  <w:r>
                    <w:t>A</w:t>
                  </w:r>
                </w:p>
              </w:txbxContent>
            </v:textbox>
          </v:shape>
        </w:pict>
      </w:r>
      <w:r>
        <w:rPr>
          <w:noProof/>
        </w:rPr>
        <w:pict>
          <v:shape id="_x0000_s1033" type="#_x0000_t202" style="position:absolute;left:0;text-align:left;margin-left:137.6pt;margin-top:21.35pt;width:23.35pt;height:18.7pt;z-index:251667456;mso-height-percent:200;mso-height-percent:200;mso-width-relative:margin;mso-height-relative:margin" filled="f" stroked="f">
            <v:textbox style="mso-next-textbox:#_x0000_s1033;mso-fit-shape-to-text:t">
              <w:txbxContent>
                <w:p w:rsidR="00ED182F" w:rsidRDefault="00ED182F" w:rsidP="00225A2E">
                  <w:r>
                    <w:t>C</w:t>
                  </w:r>
                </w:p>
              </w:txbxContent>
            </v:textbox>
          </v:shape>
        </w:pict>
      </w:r>
      <w:r>
        <w:rPr>
          <w:noProof/>
        </w:rPr>
        <w:pict>
          <v:shape id="_x0000_s1034" type="#_x0000_t202" style="position:absolute;left:0;text-align:left;margin-left:194.85pt;margin-top:21.35pt;width:23.35pt;height:18.7pt;z-index:251668480;mso-height-percent:200;mso-height-percent:200;mso-width-relative:margin;mso-height-relative:margin" filled="f" stroked="f">
            <v:textbox style="mso-next-textbox:#_x0000_s1034;mso-fit-shape-to-text:t">
              <w:txbxContent>
                <w:p w:rsidR="00ED182F" w:rsidRDefault="00ED182F" w:rsidP="00225A2E">
                  <w:r>
                    <w:t>D</w:t>
                  </w:r>
                </w:p>
              </w:txbxContent>
            </v:textbox>
          </v:shape>
        </w:pict>
      </w:r>
      <w:r w:rsidR="00225A2E">
        <w:rPr>
          <w:noProof/>
        </w:rPr>
        <w:drawing>
          <wp:inline distT="0" distB="0" distL="0" distR="0">
            <wp:extent cx="3196590" cy="1632585"/>
            <wp:effectExtent l="19050" t="0" r="3810" b="0"/>
            <wp:docPr id="16" name="Picture 3" descr="X:\ESP\DWSM\4k DWSM\Pubs\IEEE-Oceans2013\comparisonA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DWSM\4k DWSM\Pubs\IEEE-Oceans2013\comparisonAcrop.jpg"/>
                    <pic:cNvPicPr>
                      <a:picLocks noChangeAspect="1" noChangeArrowheads="1"/>
                    </pic:cNvPicPr>
                  </pic:nvPicPr>
                  <pic:blipFill>
                    <a:blip r:embed="rId8" cstate="print"/>
                    <a:srcRect/>
                    <a:stretch>
                      <a:fillRect/>
                    </a:stretch>
                  </pic:blipFill>
                  <pic:spPr bwMode="auto">
                    <a:xfrm>
                      <a:off x="0" y="0"/>
                      <a:ext cx="3196590" cy="1632585"/>
                    </a:xfrm>
                    <a:prstGeom prst="rect">
                      <a:avLst/>
                    </a:prstGeom>
                    <a:noFill/>
                    <a:ln w="9525">
                      <a:noFill/>
                      <a:miter lim="800000"/>
                      <a:headEnd/>
                      <a:tailEnd/>
                    </a:ln>
                  </pic:spPr>
                </pic:pic>
              </a:graphicData>
            </a:graphic>
          </wp:inline>
        </w:drawing>
      </w:r>
    </w:p>
    <w:p w:rsidR="00225A2E" w:rsidRDefault="00225A2E" w:rsidP="00225A2E">
      <w:pPr>
        <w:pStyle w:val="FootnoteText"/>
        <w:ind w:firstLine="0"/>
      </w:pPr>
      <w:proofErr w:type="gramStart"/>
      <w:r>
        <w:t>Fig. 1.</w:t>
      </w:r>
      <w:proofErr w:type="gramEnd"/>
      <w:r>
        <w:t xml:space="preserve">  Size comparison of instrument housings: A. Glass spherical housing, 404</w:t>
      </w:r>
      <w:r w:rsidR="007B37D9">
        <w:t xml:space="preserve"> </w:t>
      </w:r>
      <w:r>
        <w:t>mm ID, 34.5</w:t>
      </w:r>
      <w:r w:rsidR="007B37D9">
        <w:t xml:space="preserve"> </w:t>
      </w:r>
      <w:r>
        <w:t>L volume; B. ESP 50</w:t>
      </w:r>
      <w:r w:rsidR="007B37D9">
        <w:t xml:space="preserve"> </w:t>
      </w:r>
      <w:r>
        <w:t>m rated cylindrical aluminum housing, 210</w:t>
      </w:r>
      <w:r w:rsidR="007B37D9">
        <w:t xml:space="preserve"> </w:t>
      </w:r>
      <w:r>
        <w:t>L volume; C. ESP 1000</w:t>
      </w:r>
      <w:r w:rsidR="007B37D9">
        <w:t xml:space="preserve"> </w:t>
      </w:r>
      <w:r>
        <w:t>m rated cylindrical housing, 103</w:t>
      </w:r>
      <w:r w:rsidR="007B37D9">
        <w:t xml:space="preserve"> </w:t>
      </w:r>
      <w:r>
        <w:t>L volume; D. ESP 4000</w:t>
      </w:r>
      <w:r w:rsidR="007B37D9">
        <w:t xml:space="preserve"> </w:t>
      </w:r>
      <w:r>
        <w:t>m rated spherical titanium housing, 540</w:t>
      </w:r>
      <w:r w:rsidR="007B37D9">
        <w:t xml:space="preserve"> </w:t>
      </w:r>
      <w:r>
        <w:t>L volume.</w:t>
      </w:r>
    </w:p>
    <w:p w:rsidR="00225A2E" w:rsidRDefault="00225A2E" w:rsidP="00481440">
      <w:pPr>
        <w:pStyle w:val="Text"/>
      </w:pPr>
    </w:p>
    <w:p w:rsidR="009E54F9" w:rsidRDefault="004226E8" w:rsidP="00481440">
      <w:pPr>
        <w:pStyle w:val="Text"/>
      </w:pPr>
      <w:r>
        <w:t>However, the casting of near-net-shape titanium st</w:t>
      </w:r>
      <w:r w:rsidR="005E643A">
        <w:t xml:space="preserve">ructures can drastically reduce </w:t>
      </w:r>
      <w:r>
        <w:t xml:space="preserve">cost [3], and a feasibility </w:t>
      </w:r>
      <w:r w:rsidR="00141FF2">
        <w:t>review</w:t>
      </w:r>
      <w:r>
        <w:t xml:space="preserve"> determined that developing a large spherical pressure housing to fit the current ESP architecture, would be more cost and time effective</w:t>
      </w:r>
      <w:r w:rsidR="00141FF2">
        <w:t>. The large pressure housing was proposed to be a sphere for efficient mass use, and mode</w:t>
      </w:r>
      <w:r w:rsidR="005E643A">
        <w:t xml:space="preserve">ling determined </w:t>
      </w:r>
      <w:proofErr w:type="gramStart"/>
      <w:r w:rsidR="005E643A">
        <w:t>a</w:t>
      </w:r>
      <w:proofErr w:type="gramEnd"/>
      <w:r w:rsidR="005E643A">
        <w:t xml:space="preserve"> 860 mm sphere (</w:t>
      </w:r>
      <w:r w:rsidR="00141FF2">
        <w:t>333 L internal volume</w:t>
      </w:r>
      <w:r w:rsidR="005E643A">
        <w:t>)</w:t>
      </w:r>
      <w:r w:rsidR="00141FF2">
        <w:t xml:space="preserve"> was the smallest the </w:t>
      </w:r>
      <w:r w:rsidR="00141FF2">
        <w:lastRenderedPageBreak/>
        <w:t>core instrument could fit within. However, a 1015 mm sphere was selected as it would allow the instrument with add-on modules to be deployed.</w:t>
      </w:r>
      <w:r w:rsidR="00141FF2" w:rsidRPr="00CF5CBF">
        <w:t xml:space="preserve"> </w:t>
      </w:r>
      <w:r w:rsidR="00141FF2">
        <w:t xml:space="preserve">This sphere has an internal volume of 540 L (Fig. 1). It </w:t>
      </w:r>
      <w:r w:rsidR="00CF5CBF">
        <w:t>would require less</w:t>
      </w:r>
      <w:r w:rsidR="000B1F87">
        <w:t xml:space="preserve"> than </w:t>
      </w:r>
      <w:r w:rsidR="007B37D9">
        <w:t xml:space="preserve">one </w:t>
      </w:r>
      <w:r w:rsidR="000B1F87">
        <w:t>person</w:t>
      </w:r>
      <w:r w:rsidR="007B37D9">
        <w:t>-</w:t>
      </w:r>
      <w:r w:rsidR="000B1F87">
        <w:t xml:space="preserve">year to develop, and less than $200k to manufacture, machine and test. The large housing options </w:t>
      </w:r>
      <w:r w:rsidR="00B35D5A">
        <w:t xml:space="preserve">was chosen as the most time and cost effective, but </w:t>
      </w:r>
      <w:r w:rsidR="000B1F87">
        <w:t xml:space="preserve">it </w:t>
      </w:r>
      <w:r w:rsidR="00B35D5A">
        <w:t xml:space="preserve">would </w:t>
      </w:r>
      <w:r w:rsidR="000B1F87">
        <w:t xml:space="preserve">also </w:t>
      </w:r>
      <w:r w:rsidR="00B35D5A">
        <w:t xml:space="preserve">allow for </w:t>
      </w:r>
      <w:r w:rsidR="00CF5CBF">
        <w:t xml:space="preserve">future </w:t>
      </w:r>
      <w:r w:rsidR="00B35D5A">
        <w:t>resources to be focused on expanding the scientific capabilities of the instrument, rather than miniaturizing the current capability.</w:t>
      </w:r>
      <w:r w:rsidR="003625EB" w:rsidRPr="0086373E">
        <w:t xml:space="preserve"> </w:t>
      </w:r>
    </w:p>
    <w:p w:rsidR="003C520F" w:rsidRDefault="00082F0B" w:rsidP="003C520F">
      <w:pPr>
        <w:pStyle w:val="Heading1"/>
      </w:pPr>
      <w:r>
        <w:t>Design</w:t>
      </w:r>
    </w:p>
    <w:p w:rsidR="006565E7" w:rsidRDefault="006565E7" w:rsidP="006565E7">
      <w:pPr>
        <w:pStyle w:val="Text"/>
      </w:pPr>
      <w:r>
        <w:t xml:space="preserve">The </w:t>
      </w:r>
      <w:r w:rsidR="003D15FF">
        <w:t>4000</w:t>
      </w:r>
      <w:r w:rsidR="007B37D9">
        <w:t xml:space="preserve"> </w:t>
      </w:r>
      <w:r w:rsidR="003D15FF">
        <w:t xml:space="preserve">m </w:t>
      </w:r>
      <w:r>
        <w:t xml:space="preserve">pressure housing design was refined to a </w:t>
      </w:r>
      <w:r w:rsidR="00C06123">
        <w:t>horizontally</w:t>
      </w:r>
      <w:r>
        <w:t xml:space="preserve"> split, spherical housing of 1015</w:t>
      </w:r>
      <w:r w:rsidR="007B37D9">
        <w:t xml:space="preserve"> </w:t>
      </w:r>
      <w:r>
        <w:t xml:space="preserve">mm inside diameter. Most of the design work involved iterative </w:t>
      </w:r>
      <w:r w:rsidR="00D54112">
        <w:t>finite element analysis (</w:t>
      </w:r>
      <w:r>
        <w:t>FEA</w:t>
      </w:r>
      <w:r w:rsidR="00D54112">
        <w:t>)</w:t>
      </w:r>
      <w:r>
        <w:t xml:space="preserve"> to manage the stress concentrations from bolting flanges, mounting points, and penetrator holes</w:t>
      </w:r>
      <w:r w:rsidR="003D15FF">
        <w:t>, as well as balancing the contact force between the two halves.</w:t>
      </w:r>
      <w:r>
        <w:t xml:space="preserve"> </w:t>
      </w:r>
    </w:p>
    <w:p w:rsidR="006565E7" w:rsidRDefault="006565E7" w:rsidP="006565E7">
      <w:pPr>
        <w:pStyle w:val="Text"/>
      </w:pPr>
      <w:r>
        <w:t xml:space="preserve">For bolting, sealing, and penetrations, there are areas of the sphere that do not follow the perfect spherical geometry. </w:t>
      </w:r>
      <w:r w:rsidR="00AE6709">
        <w:t xml:space="preserve">A thickened </w:t>
      </w:r>
      <w:r w:rsidR="00EF63B2">
        <w:t xml:space="preserve">cylindrical </w:t>
      </w:r>
      <w:r w:rsidR="00AE6709">
        <w:t xml:space="preserve">hub at the equator provides </w:t>
      </w:r>
      <w:r w:rsidR="004118BB">
        <w:t xml:space="preserve">area </w:t>
      </w:r>
      <w:r w:rsidR="00AE6709">
        <w:t xml:space="preserve">for </w:t>
      </w:r>
      <w:r w:rsidR="004118BB">
        <w:t>penetrators and fittings</w:t>
      </w:r>
      <w:r>
        <w:t xml:space="preserve">, </w:t>
      </w:r>
      <w:r w:rsidR="004118BB">
        <w:t>and</w:t>
      </w:r>
      <w:r>
        <w:t xml:space="preserve"> gradually transitions to the spherical shell. At the crown of the hemisphere, the outside of the sphere transitions to a truncated cone top to </w:t>
      </w:r>
      <w:r w:rsidR="00D54112">
        <w:t>provide a threaded</w:t>
      </w:r>
      <w:r>
        <w:t xml:space="preserve"> lifting point, </w:t>
      </w:r>
      <w:r w:rsidR="004725D4">
        <w:t>however</w:t>
      </w:r>
      <w:r>
        <w:t xml:space="preserve"> the inside maintains spherical geometry.</w:t>
      </w:r>
    </w:p>
    <w:p w:rsidR="006565E7" w:rsidRDefault="006565E7" w:rsidP="006565E7">
      <w:pPr>
        <w:pStyle w:val="Text"/>
      </w:pPr>
      <w:r>
        <w:t>The sphere is sealed with two concentric o</w:t>
      </w:r>
      <w:r w:rsidR="004118BB">
        <w:t>-</w:t>
      </w:r>
      <w:r>
        <w:t>rings, creating a redundant face seal. The o</w:t>
      </w:r>
      <w:r w:rsidR="004118BB">
        <w:t>-</w:t>
      </w:r>
      <w:r>
        <w:t xml:space="preserve">rings are compressed 25% during assembly, and </w:t>
      </w:r>
      <w:r w:rsidR="00A334C8">
        <w:t>fill 90% of the</w:t>
      </w:r>
      <w:r w:rsidR="005F3CD3">
        <w:t xml:space="preserve"> groove</w:t>
      </w:r>
      <w:r w:rsidR="00A334C8">
        <w:t xml:space="preserve">. This narrower than typical groove is used to </w:t>
      </w:r>
      <w:r w:rsidR="005F3CD3">
        <w:t>prevent “snak</w:t>
      </w:r>
      <w:r w:rsidR="00A334C8">
        <w:t>ing” of the o-ring in the groove, but also leaves more bearing metal contact area between the sphere halves.</w:t>
      </w:r>
      <w:r w:rsidR="005F3CD3">
        <w:t xml:space="preserve"> </w:t>
      </w:r>
      <w:r>
        <w:t xml:space="preserve"> </w:t>
      </w:r>
    </w:p>
    <w:p w:rsidR="006565E7" w:rsidRDefault="006565E7" w:rsidP="006565E7">
      <w:pPr>
        <w:pStyle w:val="Text"/>
      </w:pPr>
      <w:r>
        <w:t>Large diameter o</w:t>
      </w:r>
      <w:r w:rsidR="004118BB">
        <w:t>-</w:t>
      </w:r>
      <w:r>
        <w:t>rings must be custom fabricated, but are available from many manufacturers as spliced or serpentine molded. The serpentine molded o</w:t>
      </w:r>
      <w:r w:rsidR="00C06123">
        <w:t>-</w:t>
      </w:r>
      <w:r>
        <w:t xml:space="preserve">rings, although more expensive, </w:t>
      </w:r>
      <w:r w:rsidR="004725D4">
        <w:t xml:space="preserve">seem to </w:t>
      </w:r>
      <w:r>
        <w:t xml:space="preserve">have </w:t>
      </w:r>
      <w:r w:rsidR="00C06123">
        <w:t xml:space="preserve">better material </w:t>
      </w:r>
      <w:r>
        <w:t xml:space="preserve">consistency </w:t>
      </w:r>
      <w:r w:rsidR="00C06123">
        <w:t>without</w:t>
      </w:r>
      <w:r>
        <w:t xml:space="preserve"> </w:t>
      </w:r>
      <w:r w:rsidR="00C06123">
        <w:t>the</w:t>
      </w:r>
      <w:r>
        <w:t xml:space="preserve"> splice and </w:t>
      </w:r>
      <w:r w:rsidR="004725D4">
        <w:t>likely provide</w:t>
      </w:r>
      <w:r>
        <w:t xml:space="preserve"> a more reliable seal. The o</w:t>
      </w:r>
      <w:r w:rsidR="00C06123">
        <w:t>-</w:t>
      </w:r>
      <w:r>
        <w:t xml:space="preserve">rings are ordered 1.25% smaller in diameter than the </w:t>
      </w:r>
      <w:r w:rsidR="00C06123">
        <w:t>groove. The</w:t>
      </w:r>
      <w:r>
        <w:t xml:space="preserve"> slight stretch during installation holds the o</w:t>
      </w:r>
      <w:r w:rsidR="00C06123">
        <w:t>-</w:t>
      </w:r>
      <w:r>
        <w:t xml:space="preserve">ring against the inner wall of the groove and in the direction of the pressure gradient. </w:t>
      </w:r>
      <w:r w:rsidR="00A334C8">
        <w:t>M</w:t>
      </w:r>
      <w:r>
        <w:t>olded o</w:t>
      </w:r>
      <w:r w:rsidR="00C06123">
        <w:t>-</w:t>
      </w:r>
      <w:r>
        <w:t>rings have been supplied by both M</w:t>
      </w:r>
      <w:r w:rsidR="00C06123">
        <w:t>arco Rubber (North Andover, MA) and Atlantic Rubber (Littleton, MA).</w:t>
      </w:r>
      <w:r>
        <w:t xml:space="preserve"> </w:t>
      </w:r>
    </w:p>
    <w:p w:rsidR="000C6D02" w:rsidRDefault="000C6D02" w:rsidP="000C6D02">
      <w:pPr>
        <w:pStyle w:val="Heading2"/>
      </w:pPr>
      <w:r>
        <w:t>Design Factors</w:t>
      </w:r>
    </w:p>
    <w:p w:rsidR="007459E1" w:rsidRDefault="00E944F0" w:rsidP="004118BB">
      <w:pPr>
        <w:pStyle w:val="Text"/>
      </w:pPr>
      <w:r>
        <w:t>T</w:t>
      </w:r>
      <w:r w:rsidR="006565E7">
        <w:t xml:space="preserve">he </w:t>
      </w:r>
      <w:r>
        <w:t>Deep ESP is a robotic system, serviced by remotely operated vehicle</w:t>
      </w:r>
      <w:r w:rsidR="004725D4">
        <w:t xml:space="preserve"> (ROV)</w:t>
      </w:r>
      <w:r>
        <w:t>. As such</w:t>
      </w:r>
      <w:r w:rsidR="006565E7">
        <w:t xml:space="preserve"> </w:t>
      </w:r>
      <w:r w:rsidR="00094D09">
        <w:t>the sphere was required to pass a hyperbaric test equal to the depth rating of the sphere</w:t>
      </w:r>
      <w:r>
        <w:t>, 4000</w:t>
      </w:r>
      <w:r w:rsidR="007B37D9">
        <w:t xml:space="preserve"> </w:t>
      </w:r>
      <w:r>
        <w:t xml:space="preserve">m </w:t>
      </w:r>
      <w:r w:rsidR="00C06123">
        <w:t xml:space="preserve">of </w:t>
      </w:r>
      <w:r>
        <w:t>seawater. D</w:t>
      </w:r>
      <w:r w:rsidR="006565E7">
        <w:t>esign factors</w:t>
      </w:r>
      <w:r w:rsidR="008C04B8">
        <w:t xml:space="preserve"> </w:t>
      </w:r>
      <w:r>
        <w:t>w</w:t>
      </w:r>
      <w:r w:rsidR="006565E7">
        <w:t xml:space="preserve">ere set to provide a high likelihood that the finished pressure housing would </w:t>
      </w:r>
      <w:r w:rsidR="00094D09">
        <w:t xml:space="preserve">pass the </w:t>
      </w:r>
      <w:r w:rsidR="00C06123">
        <w:t>41</w:t>
      </w:r>
      <w:r w:rsidR="00912D54">
        <w:t xml:space="preserve">.4 </w:t>
      </w:r>
      <w:r w:rsidR="00C06123">
        <w:t>MPa</w:t>
      </w:r>
      <w:r w:rsidR="00094D09">
        <w:t xml:space="preserve"> hyperbaric test</w:t>
      </w:r>
      <w:r w:rsidR="004725D4">
        <w:t>s</w:t>
      </w:r>
      <w:r w:rsidR="00094D09">
        <w:t>.</w:t>
      </w:r>
      <w:r w:rsidR="006565E7">
        <w:t xml:space="preserve"> </w:t>
      </w:r>
      <w:r w:rsidR="000C6D02">
        <w:t xml:space="preserve">After considering the novel design, casting and machining tolerances, material inconsistencies, and other complications that could </w:t>
      </w:r>
      <w:r w:rsidR="007459E1">
        <w:t>affect the strength of the sphere</w:t>
      </w:r>
      <w:r w:rsidR="000C6D02">
        <w:t xml:space="preserve">, MBARI </w:t>
      </w:r>
      <w:r w:rsidR="006565E7">
        <w:t xml:space="preserve">engineers </w:t>
      </w:r>
      <w:r w:rsidR="000C6D02">
        <w:t xml:space="preserve">used </w:t>
      </w:r>
      <w:r w:rsidR="0057751B">
        <w:t xml:space="preserve">four </w:t>
      </w:r>
      <w:r w:rsidR="000C6D02">
        <w:t xml:space="preserve">design factors </w:t>
      </w:r>
      <w:r w:rsidR="0057751B">
        <w:t xml:space="preserve">when </w:t>
      </w:r>
      <w:r w:rsidR="00AE6709">
        <w:t xml:space="preserve">evaluating </w:t>
      </w:r>
      <w:r w:rsidR="0057751B">
        <w:t xml:space="preserve">the sphere. </w:t>
      </w:r>
      <w:r w:rsidR="007459E1">
        <w:t>These factors varied depending upon the failure mode and consequences</w:t>
      </w:r>
      <w:r w:rsidR="004118BB">
        <w:t>.</w:t>
      </w:r>
    </w:p>
    <w:p w:rsidR="0057751B" w:rsidRDefault="007459E1" w:rsidP="00A60C19">
      <w:pPr>
        <w:pStyle w:val="Text"/>
      </w:pPr>
      <w:r>
        <w:t xml:space="preserve">A design factor of 2.0 </w:t>
      </w:r>
      <w:r w:rsidR="008C04B8">
        <w:t>for</w:t>
      </w:r>
      <w:r>
        <w:t xml:space="preserve"> critical pressure buckling was used </w:t>
      </w:r>
      <w:r w:rsidR="008C04B8">
        <w:t>on</w:t>
      </w:r>
      <w:r>
        <w:t xml:space="preserve"> the spherical shell, and </w:t>
      </w:r>
      <w:r w:rsidR="000A7424">
        <w:t xml:space="preserve">subsequently </w:t>
      </w:r>
      <w:r>
        <w:t xml:space="preserve">became the </w:t>
      </w:r>
      <w:r>
        <w:lastRenderedPageBreak/>
        <w:t>limiting condition for</w:t>
      </w:r>
      <w:r w:rsidR="00D11F1E">
        <w:t xml:space="preserve"> </w:t>
      </w:r>
      <w:r w:rsidR="00BE5FF4">
        <w:t>the spherical</w:t>
      </w:r>
      <w:r>
        <w:t xml:space="preserve"> wall thickness.</w:t>
      </w:r>
    </w:p>
    <w:p w:rsidR="004118BB" w:rsidRDefault="004118BB" w:rsidP="00A60C19">
      <w:pPr>
        <w:pStyle w:val="Text"/>
      </w:pPr>
      <w:r>
        <w:t>The following stress design factors are applied with the limiting condition being minimum yield compressive strength.</w:t>
      </w:r>
    </w:p>
    <w:p w:rsidR="007459E1" w:rsidRDefault="00474AF4" w:rsidP="00A60C19">
      <w:pPr>
        <w:pStyle w:val="Text"/>
      </w:pPr>
      <w:r>
        <w:t xml:space="preserve">A </w:t>
      </w:r>
      <w:r w:rsidR="007459E1">
        <w:t xml:space="preserve">factor of 1.5 </w:t>
      </w:r>
      <w:r w:rsidR="000A7424">
        <w:t xml:space="preserve">was </w:t>
      </w:r>
      <w:r w:rsidR="008C04B8">
        <w:t>applied</w:t>
      </w:r>
      <w:r w:rsidR="000A7424">
        <w:t xml:space="preserve"> for the pressure shell</w:t>
      </w:r>
      <w:r w:rsidR="007459E1">
        <w:t xml:space="preserve">. Although most of the shell is design limited </w:t>
      </w:r>
      <w:r w:rsidR="000A7424">
        <w:t>by</w:t>
      </w:r>
      <w:r w:rsidR="007459E1">
        <w:t xml:space="preserve"> buckling, stress </w:t>
      </w:r>
      <w:r w:rsidR="00103CC9">
        <w:t>risers in the shell</w:t>
      </w:r>
      <w:r w:rsidR="008C04B8">
        <w:t xml:space="preserve"> were </w:t>
      </w:r>
      <w:r w:rsidR="00103CC9">
        <w:t>limited</w:t>
      </w:r>
      <w:r w:rsidR="008C04B8">
        <w:t xml:space="preserve"> to this.</w:t>
      </w:r>
      <w:r>
        <w:t xml:space="preserve"> </w:t>
      </w:r>
    </w:p>
    <w:p w:rsidR="00474AF4" w:rsidRDefault="007459E1" w:rsidP="00A60C19">
      <w:pPr>
        <w:pStyle w:val="Text"/>
      </w:pPr>
      <w:r>
        <w:t xml:space="preserve">A 1.375 </w:t>
      </w:r>
      <w:r w:rsidR="00474AF4">
        <w:t xml:space="preserve">factor was </w:t>
      </w:r>
      <w:r w:rsidR="008C04B8">
        <w:t>applied</w:t>
      </w:r>
      <w:r w:rsidR="00474AF4">
        <w:t xml:space="preserve"> </w:t>
      </w:r>
      <w:r w:rsidR="008C04B8">
        <w:t>for</w:t>
      </w:r>
      <w:r w:rsidR="00474AF4">
        <w:t xml:space="preserve"> </w:t>
      </w:r>
      <w:r w:rsidR="008C04B8">
        <w:t>regions</w:t>
      </w:r>
      <w:r w:rsidR="00474AF4">
        <w:t xml:space="preserve"> that </w:t>
      </w:r>
      <w:r w:rsidR="008C04B8">
        <w:t>require</w:t>
      </w:r>
      <w:r w:rsidR="00474AF4">
        <w:t xml:space="preserve"> dimensional stability, but yielding </w:t>
      </w:r>
      <w:r w:rsidR="008C04B8">
        <w:t>will not likely affect</w:t>
      </w:r>
      <w:r w:rsidR="00474AF4">
        <w:t xml:space="preserve"> </w:t>
      </w:r>
      <w:r w:rsidR="000A7424">
        <w:t xml:space="preserve">stability of the </w:t>
      </w:r>
      <w:r w:rsidR="008C04B8">
        <w:t xml:space="preserve">pressure shell.  </w:t>
      </w:r>
      <w:r w:rsidR="00103CC9">
        <w:t>Such</w:t>
      </w:r>
      <w:r w:rsidR="008C04B8">
        <w:t xml:space="preserve"> </w:t>
      </w:r>
      <w:r w:rsidR="00103CC9">
        <w:t xml:space="preserve">stress concentrations </w:t>
      </w:r>
      <w:r w:rsidR="008C04B8">
        <w:t>are m</w:t>
      </w:r>
      <w:r w:rsidR="000A7424">
        <w:t>ostly</w:t>
      </w:r>
      <w:r w:rsidR="008C04B8">
        <w:t xml:space="preserve"> around</w:t>
      </w:r>
      <w:r w:rsidR="00474AF4">
        <w:t xml:space="preserve"> holes and sealing face</w:t>
      </w:r>
      <w:r w:rsidR="008C04B8">
        <w:t>s for the fittings and</w:t>
      </w:r>
      <w:r w:rsidR="007A4AD5">
        <w:t xml:space="preserve"> penetrators</w:t>
      </w:r>
      <w:r w:rsidR="008C04B8">
        <w:t>; places where y</w:t>
      </w:r>
      <w:r w:rsidR="00474AF4">
        <w:t xml:space="preserve">ielding </w:t>
      </w:r>
      <w:r w:rsidR="008C04B8">
        <w:t>might</w:t>
      </w:r>
      <w:r w:rsidR="00474AF4">
        <w:t xml:space="preserve"> affect the fitting, but would b</w:t>
      </w:r>
      <w:r w:rsidR="00BE5FF4">
        <w:t>e unlikely to result in a leak or</w:t>
      </w:r>
      <w:r w:rsidR="008C04B8">
        <w:t xml:space="preserve"> buckling</w:t>
      </w:r>
      <w:r w:rsidR="00BE5FF4">
        <w:t xml:space="preserve"> </w:t>
      </w:r>
      <w:r w:rsidR="00474AF4">
        <w:t>deformation</w:t>
      </w:r>
      <w:r w:rsidR="00BE5FF4">
        <w:t xml:space="preserve"> </w:t>
      </w:r>
      <w:r w:rsidR="00103CC9">
        <w:t xml:space="preserve">due </w:t>
      </w:r>
      <w:r w:rsidR="00BE5FF4">
        <w:t>to</w:t>
      </w:r>
      <w:r w:rsidR="0039618A">
        <w:t xml:space="preserve"> the pressure</w:t>
      </w:r>
      <w:r w:rsidR="00BE5FF4">
        <w:t>.</w:t>
      </w:r>
    </w:p>
    <w:p w:rsidR="0039618A" w:rsidRDefault="00474AF4" w:rsidP="00A60C19">
      <w:pPr>
        <w:pStyle w:val="Text"/>
      </w:pPr>
      <w:r>
        <w:t xml:space="preserve">A 1.10 factor was </w:t>
      </w:r>
      <w:r w:rsidR="008C04B8">
        <w:t>applied for</w:t>
      </w:r>
      <w:r>
        <w:t xml:space="preserve"> </w:t>
      </w:r>
      <w:r w:rsidR="008C04B8">
        <w:t>regions</w:t>
      </w:r>
      <w:r>
        <w:t xml:space="preserve"> that </w:t>
      </w:r>
      <w:r w:rsidR="00F34434">
        <w:t>are</w:t>
      </w:r>
      <w:r>
        <w:t xml:space="preserve"> not dimensionally critical, nor </w:t>
      </w:r>
      <w:r w:rsidR="0075421D">
        <w:t>likely</w:t>
      </w:r>
      <w:r>
        <w:t xml:space="preserve"> to affect the pressure shell</w:t>
      </w:r>
      <w:r w:rsidR="00F34434">
        <w:t xml:space="preserve"> stability</w:t>
      </w:r>
      <w:r>
        <w:t xml:space="preserve">. </w:t>
      </w:r>
      <w:r w:rsidR="0039618A">
        <w:t>T</w:t>
      </w:r>
      <w:r>
        <w:t xml:space="preserve">he </w:t>
      </w:r>
      <w:r w:rsidR="00103CC9">
        <w:t xml:space="preserve">stress concentrations around </w:t>
      </w:r>
      <w:r>
        <w:t xml:space="preserve">holes that pass wires and fluid </w:t>
      </w:r>
      <w:r w:rsidR="00103CC9">
        <w:t>plumbing</w:t>
      </w:r>
      <w:r>
        <w:t xml:space="preserve"> from the penetrators </w:t>
      </w:r>
      <w:r w:rsidR="00103CC9">
        <w:t xml:space="preserve">and fittings </w:t>
      </w:r>
      <w:r>
        <w:t>into the sphere are designed to this factor. If yielding occurs, the result is a smaller</w:t>
      </w:r>
      <w:r w:rsidR="0075421D">
        <w:t>, somewhat deformed</w:t>
      </w:r>
      <w:r>
        <w:t xml:space="preserve"> </w:t>
      </w:r>
      <w:r w:rsidR="0039618A">
        <w:t xml:space="preserve">hole </w:t>
      </w:r>
      <w:r w:rsidR="00103CC9">
        <w:t>with minimal</w:t>
      </w:r>
      <w:r w:rsidR="0039618A">
        <w:t xml:space="preserve"> </w:t>
      </w:r>
      <w:r w:rsidR="00F34434">
        <w:t>residual</w:t>
      </w:r>
      <w:r w:rsidR="0039618A">
        <w:t xml:space="preserve"> </w:t>
      </w:r>
      <w:r w:rsidR="00F34434">
        <w:t>strain.</w:t>
      </w:r>
      <w:r w:rsidR="0039618A">
        <w:t xml:space="preserve"> </w:t>
      </w:r>
    </w:p>
    <w:p w:rsidR="001B64E7" w:rsidRDefault="001B64E7" w:rsidP="00A60C19">
      <w:pPr>
        <w:pStyle w:val="Text"/>
      </w:pPr>
      <w:r>
        <w:t xml:space="preserve">The material properties </w:t>
      </w:r>
      <w:r w:rsidR="00912D54">
        <w:t>used for</w:t>
      </w:r>
      <w:r>
        <w:t xml:space="preserve"> </w:t>
      </w:r>
      <w:r w:rsidR="004725D4">
        <w:t xml:space="preserve">this </w:t>
      </w:r>
      <w:r>
        <w:t>design are: minimum compressive yield strength (</w:t>
      </w:r>
      <w:proofErr w:type="spellStart"/>
      <w:r>
        <w:t>Syc</w:t>
      </w:r>
      <w:proofErr w:type="spellEnd"/>
      <w:r>
        <w:t>)</w:t>
      </w:r>
      <w:r w:rsidR="00912D54">
        <w:t xml:space="preserve"> </w:t>
      </w:r>
      <w:r>
        <w:t xml:space="preserve">of </w:t>
      </w:r>
      <w:r w:rsidR="00912D54">
        <w:t>930</w:t>
      </w:r>
      <w:r>
        <w:t xml:space="preserve"> </w:t>
      </w:r>
      <w:proofErr w:type="spellStart"/>
      <w:r>
        <w:t>M</w:t>
      </w:r>
      <w:r w:rsidR="007B37D9">
        <w:t>P</w:t>
      </w:r>
      <w:r>
        <w:t>a</w:t>
      </w:r>
      <w:proofErr w:type="spellEnd"/>
      <w:r>
        <w:t xml:space="preserve">, </w:t>
      </w:r>
      <w:r w:rsidR="00A77C2E">
        <w:t>minimum tensile yield strength (</w:t>
      </w:r>
      <w:proofErr w:type="spellStart"/>
      <w:r w:rsidR="00A77C2E">
        <w:t>Syt</w:t>
      </w:r>
      <w:proofErr w:type="spellEnd"/>
      <w:r w:rsidR="00A77C2E">
        <w:t xml:space="preserve">) of </w:t>
      </w:r>
      <w:r w:rsidR="00912D54">
        <w:t>827</w:t>
      </w:r>
      <w:r w:rsidR="00A77C2E">
        <w:t xml:space="preserve"> </w:t>
      </w:r>
      <w:proofErr w:type="spellStart"/>
      <w:r w:rsidR="00A77C2E">
        <w:t>M</w:t>
      </w:r>
      <w:r w:rsidR="007B37D9">
        <w:t>P</w:t>
      </w:r>
      <w:r w:rsidR="00A77C2E">
        <w:t>a</w:t>
      </w:r>
      <w:proofErr w:type="spellEnd"/>
      <w:r w:rsidR="00A77C2E">
        <w:t xml:space="preserve">, Modulus of Elasticity (E) </w:t>
      </w:r>
      <w:r w:rsidR="008D4F00">
        <w:t>of 113</w:t>
      </w:r>
      <w:r w:rsidR="007B37D9">
        <w:t xml:space="preserve"> </w:t>
      </w:r>
      <w:proofErr w:type="spellStart"/>
      <w:proofErr w:type="gramStart"/>
      <w:r w:rsidR="007B37D9">
        <w:t>GP</w:t>
      </w:r>
      <w:r w:rsidR="00D54112">
        <w:t>a</w:t>
      </w:r>
      <w:proofErr w:type="spellEnd"/>
      <w:proofErr w:type="gramEnd"/>
      <w:r w:rsidR="00D54112">
        <w:t>. However</w:t>
      </w:r>
      <w:r w:rsidR="00912D54">
        <w:t xml:space="preserve"> during</w:t>
      </w:r>
      <w:r w:rsidR="00D54112">
        <w:t xml:space="preserve"> hyperbaric</w:t>
      </w:r>
      <w:r w:rsidR="00912D54">
        <w:t xml:space="preserve"> testing</w:t>
      </w:r>
      <w:r w:rsidR="00D54112">
        <w:t>,</w:t>
      </w:r>
      <w:r w:rsidR="00912D54">
        <w:t xml:space="preserve"> the </w:t>
      </w:r>
      <w:r w:rsidR="00155832">
        <w:t xml:space="preserve">modulus of elasticity was </w:t>
      </w:r>
      <w:r w:rsidR="00D54112">
        <w:t xml:space="preserve">determined to be lower and </w:t>
      </w:r>
      <w:r w:rsidR="00155832">
        <w:t>will be discussed later in this paper.</w:t>
      </w:r>
    </w:p>
    <w:p w:rsidR="009E54F9" w:rsidRDefault="00474AF4" w:rsidP="00481440">
      <w:pPr>
        <w:pStyle w:val="Text"/>
      </w:pPr>
      <w:r>
        <w:t xml:space="preserve"> </w:t>
      </w:r>
      <w:r w:rsidR="00153D5F">
        <w:t>By the design factors</w:t>
      </w:r>
      <w:r w:rsidR="00912D54">
        <w:t xml:space="preserve"> and material properties</w:t>
      </w:r>
      <w:r w:rsidR="00153D5F">
        <w:t xml:space="preserve">, a </w:t>
      </w:r>
      <w:r w:rsidR="001B64E7">
        <w:t>4000</w:t>
      </w:r>
      <w:r w:rsidR="007B37D9">
        <w:t xml:space="preserve"> </w:t>
      </w:r>
      <w:r w:rsidR="001B64E7">
        <w:t xml:space="preserve">m depth-rated </w:t>
      </w:r>
      <w:r w:rsidR="00696F70">
        <w:t xml:space="preserve">Ti-6Al-4V </w:t>
      </w:r>
      <w:r w:rsidR="00153D5F">
        <w:t>spherical shell</w:t>
      </w:r>
      <w:r w:rsidR="0075421D">
        <w:t>,</w:t>
      </w:r>
      <w:r w:rsidR="00153D5F">
        <w:t xml:space="preserve"> </w:t>
      </w:r>
      <w:r w:rsidR="0075421D">
        <w:t>of 1015</w:t>
      </w:r>
      <w:r w:rsidR="007B37D9">
        <w:t xml:space="preserve"> </w:t>
      </w:r>
      <w:r w:rsidR="0075421D">
        <w:t xml:space="preserve">mm ID, </w:t>
      </w:r>
      <w:r w:rsidR="00153D5F">
        <w:t>is limi</w:t>
      </w:r>
      <w:r w:rsidR="00C12176">
        <w:t>ted by buckling</w:t>
      </w:r>
      <w:r w:rsidR="001B64E7">
        <w:t xml:space="preserve"> at</w:t>
      </w:r>
      <w:r w:rsidR="00C12176">
        <w:t xml:space="preserve"> 23</w:t>
      </w:r>
      <w:r w:rsidR="007B37D9">
        <w:t xml:space="preserve"> </w:t>
      </w:r>
      <w:r w:rsidR="00C12176">
        <w:t>m</w:t>
      </w:r>
      <w:r w:rsidR="0075421D">
        <w:t>m thick. The combined weight of the</w:t>
      </w:r>
      <w:r w:rsidR="001B64E7">
        <w:t xml:space="preserve"> assembled</w:t>
      </w:r>
      <w:r w:rsidR="0075421D">
        <w:t xml:space="preserve"> sphere is </w:t>
      </w:r>
      <w:r w:rsidR="00D27A16">
        <w:t>405</w:t>
      </w:r>
      <w:r w:rsidR="0075421D">
        <w:t xml:space="preserve"> kg, and displaces </w:t>
      </w:r>
      <w:r w:rsidR="00D27A16">
        <w:t>660</w:t>
      </w:r>
      <w:r w:rsidR="0075421D">
        <w:t xml:space="preserve"> kg of seawater, making it buoyant. </w:t>
      </w:r>
      <w:r w:rsidR="001B64E7">
        <w:t>The</w:t>
      </w:r>
      <w:r w:rsidR="00655CB7">
        <w:t xml:space="preserve"> mass to </w:t>
      </w:r>
      <w:r w:rsidR="001B64E7">
        <w:t>displacement</w:t>
      </w:r>
      <w:r w:rsidR="00655CB7">
        <w:t xml:space="preserve"> ratio </w:t>
      </w:r>
      <w:r w:rsidR="001B64E7">
        <w:t xml:space="preserve">in seawater </w:t>
      </w:r>
      <w:r w:rsidR="00655CB7">
        <w:t xml:space="preserve">is </w:t>
      </w:r>
      <w:r w:rsidR="00D27A16">
        <w:t>0.61</w:t>
      </w:r>
      <w:r w:rsidR="00655CB7">
        <w:t>.</w:t>
      </w: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w:t>
      </w:r>
      <w:r w:rsidR="00155832">
        <w:t xml:space="preserve">(FEA) </w:t>
      </w:r>
      <w:r w:rsidR="00842266">
        <w:t>to</w:t>
      </w:r>
      <w:r w:rsidR="00C12176">
        <w:t xml:space="preserve"> </w:t>
      </w:r>
      <w:r>
        <w:t>determine the maximum static st</w:t>
      </w:r>
      <w:r w:rsidR="0068587A">
        <w:t>ress</w:t>
      </w:r>
      <w:r w:rsidR="00153D5F">
        <w:t>es</w:t>
      </w:r>
      <w:r w:rsidR="0068587A">
        <w:t xml:space="preserve"> and </w:t>
      </w:r>
      <w:r w:rsidR="00103CC9">
        <w:t>localized</w:t>
      </w:r>
      <w:r w:rsidR="00283D40">
        <w:t xml:space="preserve"> </w:t>
      </w:r>
      <w:r w:rsidR="0068587A">
        <w:t>concentrations</w:t>
      </w:r>
      <w:r w:rsidR="00283D40">
        <w:t xml:space="preserve">. </w:t>
      </w:r>
      <w:r w:rsidR="006F4E13">
        <w:t xml:space="preserve">This also was used to predict the deformation of the sphere under </w:t>
      </w:r>
      <w:r w:rsidR="00155832">
        <w:t xml:space="preserve">pressure </w:t>
      </w:r>
      <w:r w:rsidR="006F4E13">
        <w:t xml:space="preserve">loading, such that predictive stains could be </w:t>
      </w:r>
      <w:r w:rsidR="00155832">
        <w:t xml:space="preserve">compared </w:t>
      </w:r>
      <w:r w:rsidR="004118BB">
        <w:t>against</w:t>
      </w:r>
      <w:r w:rsidR="00155832">
        <w:t xml:space="preserve"> </w:t>
      </w:r>
      <w:r w:rsidR="00153D5F">
        <w:t>during</w:t>
      </w:r>
      <w:r w:rsidR="006F4E13">
        <w:t xml:space="preserve"> hyperbaric testing. </w:t>
      </w:r>
      <w:r w:rsidR="0068587A">
        <w:t xml:space="preserve">The FEA modeling was done on one quarter </w:t>
      </w:r>
      <w:r w:rsidR="00821662">
        <w:t xml:space="preserve">of </w:t>
      </w:r>
      <w:r w:rsidR="006F4E13">
        <w:t>the</w:t>
      </w:r>
      <w:r w:rsidR="00821662">
        <w:t xml:space="preserve"> hemisphere</w:t>
      </w:r>
      <w:r w:rsidR="00842266">
        <w:t xml:space="preserve">, </w:t>
      </w:r>
      <w:r w:rsidR="00155832">
        <w:t>fixed</w:t>
      </w:r>
      <w:r w:rsidR="00842266">
        <w:t xml:space="preserve"> by </w:t>
      </w:r>
      <w:r w:rsidR="00283D40">
        <w:t>symmetry o</w:t>
      </w:r>
      <w:r w:rsidR="00842266">
        <w:t>n</w:t>
      </w:r>
      <w:r w:rsidR="00283D40">
        <w:t xml:space="preserve"> the cut faces</w:t>
      </w:r>
      <w:r w:rsidR="00155832">
        <w:t>,</w:t>
      </w:r>
      <w:r w:rsidR="00153D5F">
        <w:t xml:space="preserve"> and </w:t>
      </w:r>
      <w:r w:rsidR="00842266">
        <w:t xml:space="preserve">a </w:t>
      </w:r>
      <w:r w:rsidR="00153D5F">
        <w:t>sliding, on-plane contact for the o</w:t>
      </w:r>
      <w:r w:rsidR="00155832">
        <w:t>-</w:t>
      </w:r>
      <w:r w:rsidR="00153D5F">
        <w:t>ring sealed face</w:t>
      </w:r>
      <w:r w:rsidR="00043904">
        <w:t xml:space="preserve"> (</w:t>
      </w:r>
      <w:r w:rsidR="00DA0490">
        <w:t>Fig.</w:t>
      </w:r>
      <w:r w:rsidR="00043904">
        <w:t xml:space="preserve"> 3)</w:t>
      </w:r>
      <w:r w:rsidR="00153D5F">
        <w:t>.</w:t>
      </w:r>
    </w:p>
    <w:p w:rsidR="008F713A" w:rsidRDefault="008F713A" w:rsidP="00EE5EFE">
      <w:pPr>
        <w:pStyle w:val="Text"/>
      </w:pPr>
    </w:p>
    <w:p w:rsidR="008F713A" w:rsidRDefault="008F713A" w:rsidP="00EE5EFE">
      <w:pPr>
        <w:pStyle w:val="Text"/>
      </w:pPr>
      <w:r w:rsidRPr="00041E3D">
        <w:rPr>
          <w:noProof/>
        </w:rPr>
        <w:drawing>
          <wp:inline distT="0" distB="0" distL="0" distR="0">
            <wp:extent cx="2981089" cy="1896813"/>
            <wp:effectExtent l="19050" t="0" r="0" b="0"/>
            <wp:docPr id="10" name="Picture 1" descr="40inch-prelim-rev1-study 3-results-stress1"/>
            <wp:cNvGraphicFramePr/>
            <a:graphic xmlns:a="http://schemas.openxmlformats.org/drawingml/2006/main">
              <a:graphicData uri="http://schemas.openxmlformats.org/drawingml/2006/picture">
                <pic:pic xmlns:pic="http://schemas.openxmlformats.org/drawingml/2006/picture">
                  <pic:nvPicPr>
                    <pic:cNvPr id="52227" name="Picture 3" descr="40inch-prelim-rev1-study 3-results-stress1"/>
                    <pic:cNvPicPr>
                      <a:picLocks noChangeAspect="1" noChangeArrowheads="1"/>
                    </pic:cNvPicPr>
                  </pic:nvPicPr>
                  <pic:blipFill>
                    <a:blip r:embed="rId9" cstate="print"/>
                    <a:srcRect/>
                    <a:stretch>
                      <a:fillRect/>
                    </a:stretch>
                  </pic:blipFill>
                  <pic:spPr bwMode="auto">
                    <a:xfrm>
                      <a:off x="0" y="0"/>
                      <a:ext cx="2981215" cy="1896893"/>
                    </a:xfrm>
                    <a:prstGeom prst="rect">
                      <a:avLst/>
                    </a:prstGeom>
                    <a:noFill/>
                  </pic:spPr>
                </pic:pic>
              </a:graphicData>
            </a:graphic>
          </wp:inline>
        </w:drawing>
      </w:r>
    </w:p>
    <w:p w:rsidR="008F713A" w:rsidRDefault="008F713A" w:rsidP="008F713A">
      <w:pPr>
        <w:pStyle w:val="FootnoteText"/>
        <w:ind w:firstLine="0"/>
      </w:pPr>
      <w:proofErr w:type="gramStart"/>
      <w:r>
        <w:t>Fig. 3.</w:t>
      </w:r>
      <w:proofErr w:type="gramEnd"/>
      <w:r>
        <w:t xml:space="preserve">  FEA analysis </w:t>
      </w:r>
      <w:r w:rsidR="007B240E">
        <w:t>was performed on a</w:t>
      </w:r>
      <w:r>
        <w:t xml:space="preserve"> quarter </w:t>
      </w:r>
      <w:r w:rsidR="007B240E">
        <w:t xml:space="preserve">section of the </w:t>
      </w:r>
      <w:r>
        <w:t>hemisphere.</w:t>
      </w:r>
    </w:p>
    <w:p w:rsidR="008F713A" w:rsidRDefault="008F713A" w:rsidP="00EE5EFE">
      <w:pPr>
        <w:pStyle w:val="Text"/>
      </w:pPr>
    </w:p>
    <w:p w:rsidR="009E54F9" w:rsidRDefault="00814CE8" w:rsidP="00481440">
      <w:pPr>
        <w:pStyle w:val="Text"/>
      </w:pPr>
      <w:r>
        <w:t xml:space="preserve">The hub required significant attention to </w:t>
      </w:r>
      <w:r w:rsidR="00517D29">
        <w:t>manage</w:t>
      </w:r>
      <w:r>
        <w:t xml:space="preserve"> the sealing face </w:t>
      </w:r>
      <w:r w:rsidR="00155832">
        <w:t xml:space="preserve">bearing </w:t>
      </w:r>
      <w:r>
        <w:t xml:space="preserve">pressure and minimize the stress risers </w:t>
      </w:r>
      <w:r w:rsidR="00155832">
        <w:t xml:space="preserve">due to the </w:t>
      </w:r>
      <w:r w:rsidR="00D54112">
        <w:t xml:space="preserve">penetrator </w:t>
      </w:r>
      <w:r>
        <w:t>holes</w:t>
      </w:r>
      <w:r w:rsidR="00155832">
        <w:t>. T</w:t>
      </w:r>
      <w:r w:rsidR="00517D29">
        <w:t xml:space="preserve">o </w:t>
      </w:r>
      <w:r w:rsidR="00183872">
        <w:t xml:space="preserve">balance the bearing pressure of the two hemispheres across the </w:t>
      </w:r>
      <w:r w:rsidR="00155832">
        <w:t>seal face,</w:t>
      </w:r>
      <w:r w:rsidR="00183872">
        <w:t xml:space="preserve"> </w:t>
      </w:r>
      <w:r w:rsidR="00155832">
        <w:t>the cylinder of the hub is a smaller inside diameter than the sphere; 990</w:t>
      </w:r>
      <w:r w:rsidR="007B37D9">
        <w:t xml:space="preserve"> </w:t>
      </w:r>
      <w:r w:rsidR="00155832">
        <w:t>mm opposed to 1015</w:t>
      </w:r>
      <w:r w:rsidR="007B37D9">
        <w:t xml:space="preserve"> </w:t>
      </w:r>
      <w:r w:rsidR="00155832">
        <w:t xml:space="preserve">mm. </w:t>
      </w:r>
      <w:r w:rsidR="00183872">
        <w:t xml:space="preserve">If not balanced, the hub could “smoke ring”, deform in a </w:t>
      </w:r>
      <w:proofErr w:type="spellStart"/>
      <w:r w:rsidR="00183872">
        <w:t>toroidal</w:t>
      </w:r>
      <w:proofErr w:type="spellEnd"/>
      <w:r w:rsidR="00183872">
        <w:t xml:space="preserve"> roll, which could cause </w:t>
      </w:r>
      <w:r w:rsidR="00D54112">
        <w:t xml:space="preserve">seal </w:t>
      </w:r>
      <w:r w:rsidR="00183872">
        <w:t>gapping</w:t>
      </w:r>
      <w:r w:rsidR="00155832">
        <w:t xml:space="preserve">, </w:t>
      </w:r>
      <w:r w:rsidR="00D54112">
        <w:t xml:space="preserve">o-ring </w:t>
      </w:r>
      <w:r w:rsidR="00EF70EC">
        <w:t>extrusion</w:t>
      </w:r>
      <w:r w:rsidR="00842266">
        <w:t xml:space="preserve">, </w:t>
      </w:r>
      <w:r w:rsidR="00155832">
        <w:t xml:space="preserve">and </w:t>
      </w:r>
      <w:r w:rsidR="00183872">
        <w:t>seal failure.</w:t>
      </w:r>
    </w:p>
    <w:p w:rsidR="00576F16" w:rsidRDefault="00576F16" w:rsidP="00576F16">
      <w:pPr>
        <w:pStyle w:val="Text"/>
      </w:pPr>
      <w:r>
        <w:t xml:space="preserve">All the stress and buckling analyses were duplicated using </w:t>
      </w:r>
      <w:r w:rsidR="00AC5611">
        <w:t>differing</w:t>
      </w:r>
      <w:r>
        <w:t xml:space="preserve"> methods, providing high confidence in the design. MBARI performed </w:t>
      </w:r>
      <w:r w:rsidR="00AC5611">
        <w:t xml:space="preserve">FEA </w:t>
      </w:r>
      <w:r>
        <w:t xml:space="preserve">on a solid model, with validating results from a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sphere so that the </w:t>
      </w:r>
      <w:r w:rsidR="00C55E2D">
        <w:t>ESP instrument</w:t>
      </w:r>
      <w:r w:rsidR="00F05CA9">
        <w:t>,</w:t>
      </w:r>
      <w:r>
        <w:t xml:space="preserve"> wiring</w:t>
      </w:r>
      <w:r w:rsidR="00F05CA9">
        <w:t xml:space="preserve"> </w:t>
      </w:r>
      <w:r>
        <w:t>and plumbing remains intact and functional</w:t>
      </w:r>
      <w:r w:rsidR="00F05CA9">
        <w:t xml:space="preserve"> </w:t>
      </w:r>
      <w:r>
        <w:t>wh</w:t>
      </w:r>
      <w:r w:rsidR="00F05CA9">
        <w:t>ile</w:t>
      </w:r>
      <w:r>
        <w:t xml:space="preserve"> the sphere is open. </w:t>
      </w:r>
      <w:r w:rsidR="00DC2E4F">
        <w:t>S</w:t>
      </w:r>
      <w:r w:rsidR="0078636C">
        <w:t xml:space="preserve">ystem </w:t>
      </w:r>
      <w:r w:rsidR="00C82390">
        <w:t>requirements</w:t>
      </w:r>
      <w:r w:rsidR="0078636C">
        <w:t xml:space="preserve"> </w:t>
      </w:r>
      <w:r>
        <w:t xml:space="preserve">called for a minimum of 11 electrical </w:t>
      </w:r>
      <w:r w:rsidR="0017634D">
        <w:t>fittings</w:t>
      </w:r>
      <w:r w:rsidR="00DC2E4F">
        <w:t xml:space="preserve"> and four</w:t>
      </w:r>
      <w:r w:rsidR="0017634D">
        <w:t xml:space="preserve"> fluid penetrators.</w:t>
      </w:r>
      <w:r>
        <w:t xml:space="preserve"> Three spare electrical fittings were ad</w:t>
      </w:r>
      <w:r w:rsidR="00DC2E4F">
        <w:t>ded for future expansion, making</w:t>
      </w:r>
      <w:r>
        <w:t xml:space="preserve"> the spacing work </w:t>
      </w:r>
      <w:r w:rsidR="00274294">
        <w:t xml:space="preserve">out well at 18 equidistant ports, </w:t>
      </w:r>
      <w:r w:rsidR="00EF70EC">
        <w:t xml:space="preserve">skipping </w:t>
      </w:r>
      <w:r w:rsidR="00274294">
        <w:t>between the 36 sphere closure fasteners.</w:t>
      </w:r>
      <w:r w:rsidR="00DC2E4F">
        <w:t xml:space="preserve"> </w:t>
      </w:r>
      <w:r w:rsidR="00C55E2D">
        <w:t xml:space="preserve">There are also six blind </w:t>
      </w:r>
      <w:r w:rsidR="00EF70EC">
        <w:t xml:space="preserve">radial </w:t>
      </w:r>
      <w:r w:rsidR="00C55E2D">
        <w:t>holes tapped into the outer hub of each hemisphere for use in lifting and mounting the sphere on a deployment platform.</w:t>
      </w:r>
    </w:p>
    <w:p w:rsidR="0017634D" w:rsidRDefault="0017634D" w:rsidP="00D11C79">
      <w:pPr>
        <w:pStyle w:val="Text"/>
      </w:pPr>
      <w:r>
        <w:t xml:space="preserve">The electrical </w:t>
      </w:r>
      <w:r w:rsidR="00EF70EC">
        <w:t xml:space="preserve">penetrators </w:t>
      </w:r>
      <w:r>
        <w:t xml:space="preserve">are </w:t>
      </w:r>
      <w:proofErr w:type="spellStart"/>
      <w:r>
        <w:t>SeaC</w:t>
      </w:r>
      <w:r w:rsidR="00B639E8">
        <w:t>o</w:t>
      </w:r>
      <w:r>
        <w:t>n</w:t>
      </w:r>
      <w:proofErr w:type="spellEnd"/>
      <w:r>
        <w:t xml:space="preserve"> Mini-co</w:t>
      </w:r>
      <w:r w:rsidR="00907456">
        <w:t>n</w:t>
      </w:r>
      <w:r>
        <w:t xml:space="preserve"> MINK FCR in titanium. The FCR version was chosen as </w:t>
      </w:r>
      <w:r w:rsidR="00A33F1E">
        <w:t>they</w:t>
      </w:r>
      <w:r w:rsidR="00A724DA">
        <w:t xml:space="preserve"> mount in a smooth bore port</w:t>
      </w:r>
      <w:r w:rsidR="00A33F1E">
        <w:t xml:space="preserve"> and are held</w:t>
      </w:r>
      <w:r w:rsidR="00A33F1E" w:rsidRPr="00A33F1E">
        <w:t xml:space="preserve"> </w:t>
      </w:r>
      <w:r w:rsidR="00A33F1E">
        <w:t>with external fasteners</w:t>
      </w:r>
      <w:r w:rsidR="00A724DA">
        <w:t xml:space="preserve">, as </w:t>
      </w:r>
      <w:r>
        <w:t xml:space="preserve">opposed to the BCR </w:t>
      </w:r>
      <w:r w:rsidR="00A33F1E">
        <w:t>version</w:t>
      </w:r>
      <w:r>
        <w:t xml:space="preserve"> </w:t>
      </w:r>
      <w:r w:rsidR="00A33F1E">
        <w:t>which screws</w:t>
      </w:r>
      <w:r w:rsidR="00A724DA">
        <w:t xml:space="preserve"> into a threaded port. </w:t>
      </w:r>
      <w:r w:rsidR="00A33F1E">
        <w:t>This</w:t>
      </w:r>
      <w:r>
        <w:t xml:space="preserve"> eliminates the risk of accidentally unthreading the fitting from the housing whe</w:t>
      </w:r>
      <w:r w:rsidR="0078636C">
        <w:t xml:space="preserve">n </w:t>
      </w:r>
      <w:r w:rsidR="00A724DA">
        <w:t>disconnecting a cable.</w:t>
      </w:r>
    </w:p>
    <w:p w:rsidR="000B7DA2" w:rsidRDefault="00972A9B" w:rsidP="00D11C79">
      <w:pPr>
        <w:pStyle w:val="Text"/>
      </w:pPr>
      <w:r>
        <w:t xml:space="preserve">Of the </w:t>
      </w:r>
      <w:r w:rsidR="00B639E8">
        <w:t xml:space="preserve">four </w:t>
      </w:r>
      <w:r w:rsidR="000B7DA2">
        <w:t>fluid penetrators</w:t>
      </w:r>
      <w:r w:rsidR="00F05CA9">
        <w:t xml:space="preserve"> into the </w:t>
      </w:r>
      <w:r w:rsidR="00C55E2D">
        <w:t>sphere; two</w:t>
      </w:r>
      <w:r w:rsidR="00B639E8">
        <w:t xml:space="preserve"> pass </w:t>
      </w:r>
      <w:r>
        <w:t xml:space="preserve">a decompressed </w:t>
      </w:r>
      <w:r w:rsidR="00B639E8">
        <w:t>seawater sample through</w:t>
      </w:r>
      <w:r w:rsidR="000B7DA2">
        <w:t xml:space="preserve"> the</w:t>
      </w:r>
      <w:r w:rsidR="00B639E8">
        <w:t xml:space="preserve"> ESP</w:t>
      </w:r>
      <w:r w:rsidR="000B7DA2">
        <w:t xml:space="preserve"> </w:t>
      </w:r>
      <w:r w:rsidR="00C82390">
        <w:t>instrument</w:t>
      </w:r>
      <w:r w:rsidR="000B7DA2">
        <w:t xml:space="preserve"> for micr</w:t>
      </w:r>
      <w:r w:rsidR="00C55E2D">
        <w:t xml:space="preserve">obial identification, and </w:t>
      </w:r>
      <w:r w:rsidR="000B7DA2">
        <w:t>t</w:t>
      </w:r>
      <w:r w:rsidR="00C55E2D">
        <w:t>wo</w:t>
      </w:r>
      <w:r w:rsidR="00907456">
        <w:t xml:space="preserve"> are used</w:t>
      </w:r>
      <w:r w:rsidR="00C55E2D">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rsidR="00C55E2D">
        <w:t>when</w:t>
      </w:r>
      <w:r w:rsidR="000B7DA2">
        <w:t xml:space="preserve"> sealing the sphere </w:t>
      </w:r>
      <w:r w:rsidR="00C55E2D">
        <w:t>for</w:t>
      </w:r>
      <w:r w:rsidR="00B639E8">
        <w:t xml:space="preserve"> deployment</w:t>
      </w:r>
      <w:r w:rsidR="00C55E2D">
        <w:t>.</w:t>
      </w:r>
      <w:r w:rsidR="00EF70EC">
        <w:t xml:space="preserve"> After the nitrogen purge, one of the vent penetrators is fitted with a pressure </w:t>
      </w:r>
      <w:r w:rsidR="00AF4717">
        <w:t xml:space="preserve">relief valve, set to vent at 27 </w:t>
      </w:r>
      <w:proofErr w:type="spellStart"/>
      <w:r w:rsidR="00AF4717">
        <w:t>kPa</w:t>
      </w:r>
      <w:proofErr w:type="spellEnd"/>
      <w:r w:rsidR="00AF4717">
        <w:t xml:space="preserve"> internal pressure.</w:t>
      </w:r>
    </w:p>
    <w:p w:rsidR="00D90FB9" w:rsidRDefault="00D90FB9" w:rsidP="00D90FB9">
      <w:pPr>
        <w:pStyle w:val="Heading2"/>
      </w:pPr>
      <w:r>
        <w:t>Galvanic Isolation</w:t>
      </w:r>
    </w:p>
    <w:p w:rsidR="008854F7" w:rsidRDefault="007B1FC0" w:rsidP="00E44367">
      <w:pPr>
        <w:pStyle w:val="Text"/>
      </w:pPr>
      <w:r>
        <w:t>T</w:t>
      </w:r>
      <w:r w:rsidR="00C82390">
        <w:t>itanium</w:t>
      </w:r>
      <w:r w:rsidR="000B7DA2">
        <w:t xml:space="preserve"> is a very noble metal, </w:t>
      </w:r>
      <w:r>
        <w:t xml:space="preserve">even the </w:t>
      </w:r>
      <w:r w:rsidR="00307770">
        <w:t>Ti-6Al-4V</w:t>
      </w:r>
      <w:r w:rsidR="00C55E2D">
        <w:t xml:space="preserve"> </w:t>
      </w:r>
      <w:r>
        <w:t>alloy</w:t>
      </w:r>
      <w:r w:rsidR="00C55E2D">
        <w:t>.</w:t>
      </w:r>
      <w:r>
        <w:t xml:space="preserve"> As t</w:t>
      </w:r>
      <w:r w:rsidR="000B7DA2">
        <w:t>he</w:t>
      </w:r>
      <w:r>
        <w:t xml:space="preserve">re is a lot of exposed surface area on a </w:t>
      </w:r>
      <w:r w:rsidR="000B7DA2">
        <w:t>sphere</w:t>
      </w:r>
      <w:r>
        <w:t xml:space="preserve"> this </w:t>
      </w:r>
      <w:proofErr w:type="gramStart"/>
      <w:r w:rsidR="00EA4184">
        <w:t>size</w:t>
      </w:r>
      <w:proofErr w:type="gramEnd"/>
      <w:r>
        <w:t xml:space="preserv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t>
      </w:r>
      <w:r w:rsidR="00EA4184">
        <w:t>are</w:t>
      </w:r>
      <w:r w:rsidR="002408CC">
        <w:t xml:space="preserve"> </w:t>
      </w:r>
      <w:r w:rsidR="00B03FD4">
        <w:t xml:space="preserve">made </w:t>
      </w:r>
      <w:proofErr w:type="gramStart"/>
      <w:r w:rsidR="00B03FD4">
        <w:t xml:space="preserve">from </w:t>
      </w:r>
      <w:r w:rsidR="002408CC">
        <w:t>316 stainless steel</w:t>
      </w:r>
      <w:r w:rsidR="00B03FD4">
        <w:t>,</w:t>
      </w:r>
      <w:proofErr w:type="gramEnd"/>
      <w:r w:rsidR="00B639E8">
        <w:t xml:space="preserve"> </w:t>
      </w:r>
      <w:r w:rsidR="002408CC">
        <w:t xml:space="preserve">to match the </w:t>
      </w:r>
      <w:r w:rsidR="001378AB">
        <w:t xml:space="preserve">material </w:t>
      </w:r>
      <w:r w:rsidR="00B03FD4">
        <w:t xml:space="preserve">of </w:t>
      </w:r>
      <w:r w:rsidR="002408CC">
        <w:t xml:space="preserve">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n o</w:t>
      </w:r>
      <w:r w:rsidR="00EA4184">
        <w:t>-</w:t>
      </w:r>
      <w:r w:rsidR="00D90FB9">
        <w:t>ring sealed PEEK dielectric isolator was designed</w:t>
      </w:r>
      <w:r w:rsidR="00EA4184">
        <w:t xml:space="preserve"> and included during hyperbaric testing</w:t>
      </w:r>
      <w:r w:rsidR="00B639E8">
        <w:t xml:space="preserve">. </w:t>
      </w:r>
      <w:r w:rsidR="00EA4184">
        <w:t xml:space="preserve">If the external tubing and valves are replaced with titanium </w:t>
      </w:r>
      <w:r w:rsidR="004118BB">
        <w:t xml:space="preserve">components </w:t>
      </w:r>
      <w:r w:rsidR="00EA4184">
        <w:t>for long deployments, these p</w:t>
      </w:r>
      <w:r w:rsidR="00AF4717">
        <w:t xml:space="preserve">enetrators can be replaced </w:t>
      </w:r>
      <w:r w:rsidR="00C47B62">
        <w:t>with titanium.</w:t>
      </w:r>
    </w:p>
    <w:p w:rsidR="008854F7" w:rsidRDefault="008854F7" w:rsidP="008854F7">
      <w:pPr>
        <w:pStyle w:val="Heading2"/>
      </w:pPr>
      <w:r>
        <w:lastRenderedPageBreak/>
        <w:t>Forward Design</w:t>
      </w:r>
    </w:p>
    <w:p w:rsidR="00EA4184" w:rsidRDefault="008854F7">
      <w:pPr>
        <w:pStyle w:val="Text"/>
      </w:pPr>
      <w:r>
        <w:t xml:space="preserve">As there </w:t>
      </w:r>
      <w:r w:rsidR="00C47B62">
        <w:t xml:space="preserve">can be </w:t>
      </w:r>
      <w:r>
        <w:t>long lead time</w:t>
      </w:r>
      <w:r w:rsidR="00C47B62">
        <w:t>s</w:t>
      </w:r>
      <w:r>
        <w:t xml:space="preserve"> for </w:t>
      </w:r>
      <w:r w:rsidR="001C73BB">
        <w:t xml:space="preserve">titanium </w:t>
      </w:r>
      <w:r>
        <w:t>casting</w:t>
      </w:r>
      <w:r w:rsidR="00C47B62">
        <w:t>s</w:t>
      </w:r>
      <w:r w:rsidR="001C73BB">
        <w:t xml:space="preserve"> of this scale</w:t>
      </w:r>
      <w:r>
        <w:t xml:space="preserve">, the sphere design needed to be completed early in the project. The </w:t>
      </w:r>
      <w:r w:rsidR="00C47B62">
        <w:t xml:space="preserve">design and drawings were completed and casting patterns ordered </w:t>
      </w:r>
      <w:r>
        <w:t xml:space="preserve">when the rest of the Deep ESP system was only at a conceptual stage. </w:t>
      </w:r>
      <w:r w:rsidR="00C47B62">
        <w:t>Early communication with the casting company was critical to getting onto the pour schedule and estimating the lead times and costs.</w:t>
      </w:r>
      <w:r w:rsidR="006C41C5">
        <w:t xml:space="preserve"> </w:t>
      </w:r>
    </w:p>
    <w:p w:rsidR="00E97402" w:rsidRDefault="00082F0B">
      <w:pPr>
        <w:pStyle w:val="Heading1"/>
      </w:pPr>
      <w:r>
        <w:t>Casting</w:t>
      </w:r>
    </w:p>
    <w:p w:rsidR="00032A4A" w:rsidRDefault="00A35C30" w:rsidP="00F9578D">
      <w:pPr>
        <w:pStyle w:val="Text"/>
      </w:pPr>
      <w:r>
        <w:t xml:space="preserve">Casting </w:t>
      </w:r>
      <w:r w:rsidR="004C36D0">
        <w:t>can provide</w:t>
      </w:r>
      <w:r>
        <w:t xml:space="preserve"> </w:t>
      </w:r>
      <w:r w:rsidR="00292EDA">
        <w:t xml:space="preserve">a </w:t>
      </w:r>
      <w:r>
        <w:t xml:space="preserve">near-net-shape </w:t>
      </w:r>
      <w:r w:rsidR="001E4C4F">
        <w:t>blank</w:t>
      </w:r>
      <w:r w:rsidR="00292EDA">
        <w:t xml:space="preserve"> for final machining</w:t>
      </w:r>
      <w:r w:rsidR="004C36D0">
        <w:t xml:space="preserve">, </w:t>
      </w:r>
      <w:r w:rsidR="00292EDA">
        <w:t xml:space="preserve">thereby </w:t>
      </w:r>
      <w:r w:rsidR="004C36D0">
        <w:t>making affordable the manufacturing of larger</w:t>
      </w:r>
      <w:r w:rsidR="00274294">
        <w:t>,</w:t>
      </w:r>
      <w:r w:rsidR="004C36D0">
        <w:t xml:space="preserve"> complex geometries from expensive materials</w:t>
      </w:r>
      <w:r w:rsidR="000027C3">
        <w:t xml:space="preserve"> such as titanium [4]</w:t>
      </w:r>
      <w:r w:rsidR="004C36D0">
        <w:t>.</w:t>
      </w:r>
      <w:r w:rsidR="00292EDA">
        <w:t xml:space="preserve"> </w:t>
      </w:r>
      <w:r w:rsidR="00C47B62">
        <w:t>For this design, e</w:t>
      </w:r>
      <w:r w:rsidR="004C36D0">
        <w:t xml:space="preserve">ach </w:t>
      </w:r>
      <w:r w:rsidR="00032A4A">
        <w:t>machined</w:t>
      </w:r>
      <w:r>
        <w:t xml:space="preserve"> </w:t>
      </w:r>
      <w:r w:rsidR="00292EDA">
        <w:t xml:space="preserve">hemisphere </w:t>
      </w:r>
      <w:r w:rsidR="00032A4A">
        <w:t>weighs</w:t>
      </w:r>
      <w:r w:rsidR="00292EDA">
        <w:t xml:space="preserve"> </w:t>
      </w:r>
      <w:r w:rsidR="00C47B62">
        <w:t xml:space="preserve">about </w:t>
      </w:r>
      <w:r>
        <w:t>200 kg</w:t>
      </w:r>
      <w:r w:rsidR="001E4C4F">
        <w:t xml:space="preserve"> and</w:t>
      </w:r>
      <w:r w:rsidR="00292EDA">
        <w:t xml:space="preserve"> </w:t>
      </w:r>
      <w:r>
        <w:t xml:space="preserve">could be machined </w:t>
      </w:r>
      <w:r w:rsidR="00032A4A">
        <w:t xml:space="preserve">from a near-net-shape </w:t>
      </w:r>
      <w:r w:rsidR="00DA0490">
        <w:t>blank of approximately 250 kg (F</w:t>
      </w:r>
      <w:r w:rsidR="00032A4A">
        <w:t xml:space="preserve">ig. 4), or </w:t>
      </w:r>
      <w:r>
        <w:t xml:space="preserve">from </w:t>
      </w:r>
      <w:r w:rsidR="00032A4A">
        <w:t xml:space="preserve">a </w:t>
      </w:r>
      <w:r w:rsidR="00C47B62">
        <w:t>2</w:t>
      </w:r>
      <w:r w:rsidR="00032A4A">
        <w:t>3</w:t>
      </w:r>
      <w:r w:rsidR="00C47B62">
        <w:t xml:space="preserve">00 </w:t>
      </w:r>
      <w:r w:rsidR="00032A4A">
        <w:t>kg cylindrical</w:t>
      </w:r>
      <w:r w:rsidR="00C47B62">
        <w:t xml:space="preserve"> </w:t>
      </w:r>
      <w:r w:rsidR="00032A4A">
        <w:t>billet. Forging</w:t>
      </w:r>
      <w:r w:rsidR="003345AB">
        <w:t xml:space="preserve"> </w:t>
      </w:r>
      <w:r w:rsidR="00032A4A">
        <w:t xml:space="preserve">can also </w:t>
      </w:r>
      <w:r w:rsidR="003345AB">
        <w:t xml:space="preserve">provide a lower mass hemispherical blank, however </w:t>
      </w:r>
      <w:r w:rsidR="003F3258">
        <w:t>in-house experience with cast hemispheres indicated that a much closer net shape could be obtained</w:t>
      </w:r>
      <w:r w:rsidR="007B37D9">
        <w:t xml:space="preserve"> by casting and a forged </w:t>
      </w:r>
      <w:proofErr w:type="spellStart"/>
      <w:r w:rsidR="007B37D9">
        <w:t>machin</w:t>
      </w:r>
      <w:r w:rsidR="003F3258">
        <w:t>able</w:t>
      </w:r>
      <w:proofErr w:type="spellEnd"/>
      <w:r w:rsidR="003F3258">
        <w:t xml:space="preserve"> blank was not pursued.</w:t>
      </w:r>
    </w:p>
    <w:p w:rsidR="003F3258" w:rsidRDefault="003F3258" w:rsidP="00F9578D">
      <w:pPr>
        <w:pStyle w:val="Text"/>
      </w:pPr>
    </w:p>
    <w:p w:rsidR="000663C4" w:rsidRDefault="000663C4" w:rsidP="000663C4">
      <w:pPr>
        <w:pStyle w:val="Text"/>
        <w:ind w:firstLine="0"/>
        <w:jc w:val="center"/>
      </w:pPr>
      <w:r w:rsidRPr="00041E3D">
        <w:rPr>
          <w:noProof/>
        </w:rPr>
        <w:drawing>
          <wp:inline distT="0" distB="0" distL="0" distR="0">
            <wp:extent cx="2880188" cy="2372906"/>
            <wp:effectExtent l="19050" t="0" r="0" b="0"/>
            <wp:docPr id="9" name="Picture 50" descr="X:\ESP\DWSM\4k DWSM\4k Sphere Pictures\Castings\IMG_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X:\ESP\DWSM\4k DWSM\4k Sphere Pictures\Castings\IMG_1494.JPG"/>
                    <pic:cNvPicPr>
                      <a:picLocks noChangeAspect="1" noChangeArrowheads="1"/>
                    </pic:cNvPicPr>
                  </pic:nvPicPr>
                  <pic:blipFill>
                    <a:blip r:embed="rId10" cstate="print"/>
                    <a:srcRect r="8696"/>
                    <a:stretch>
                      <a:fillRect/>
                    </a:stretch>
                  </pic:blipFill>
                  <pic:spPr bwMode="auto">
                    <a:xfrm>
                      <a:off x="0" y="0"/>
                      <a:ext cx="2880188" cy="2372906"/>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4.</w:t>
      </w:r>
      <w:proofErr w:type="gramEnd"/>
      <w:r>
        <w:t xml:space="preserve">  Ti-6Al-4V near net shape cast hemisphere, weighing 250 kg.</w:t>
      </w:r>
      <w:r w:rsidR="00FA30CD">
        <w:t xml:space="preserve"> Such castings are </w:t>
      </w:r>
      <w:r w:rsidR="006C204C">
        <w:t>poured</w:t>
      </w:r>
      <w:r w:rsidR="00FA30CD">
        <w:t xml:space="preserve"> in a rammed graphite mold, produced from hardwood patterns. The time to produce the patterns</w:t>
      </w:r>
      <w:r w:rsidR="003F3258">
        <w:t xml:space="preserve">, make molds and pour the </w:t>
      </w:r>
      <w:r w:rsidR="00FA30CD">
        <w:t>casting</w:t>
      </w:r>
      <w:r w:rsidR="003F3258">
        <w:t>s can exceed a year.</w:t>
      </w:r>
      <w:r w:rsidR="00FA30CD">
        <w:t xml:space="preserve"> </w:t>
      </w:r>
    </w:p>
    <w:p w:rsidR="000663C4" w:rsidRDefault="000663C4" w:rsidP="00F9578D">
      <w:pPr>
        <w:pStyle w:val="Text"/>
      </w:pPr>
    </w:p>
    <w:p w:rsidR="00092A17" w:rsidRDefault="001E4C4F" w:rsidP="00F9578D">
      <w:pPr>
        <w:pStyle w:val="Text"/>
      </w:pPr>
      <w:r>
        <w:t>As pattern cost</w:t>
      </w:r>
      <w:r w:rsidR="00117256">
        <w:t>s</w:t>
      </w:r>
      <w:r>
        <w:t xml:space="preserve"> </w:t>
      </w:r>
      <w:r w:rsidR="00F706D9">
        <w:t xml:space="preserve">can be significant, </w:t>
      </w:r>
      <w:r>
        <w:t xml:space="preserve">the </w:t>
      </w:r>
      <w:r w:rsidR="009A5462">
        <w:t xml:space="preserve">sphere was designed </w:t>
      </w:r>
      <w:r w:rsidR="00784053">
        <w:t>for both</w:t>
      </w:r>
      <w:r w:rsidR="00AB6401">
        <w:t xml:space="preserve"> </w:t>
      </w:r>
      <w:r>
        <w:t>hemispheres</w:t>
      </w:r>
      <w:r w:rsidR="00AB6401">
        <w:t xml:space="preserve"> to be machined from </w:t>
      </w:r>
      <w:r w:rsidR="00117256">
        <w:t>castings of</w:t>
      </w:r>
      <w:r>
        <w:t xml:space="preserve"> the same pattern. </w:t>
      </w:r>
      <w:proofErr w:type="spellStart"/>
      <w:r w:rsidR="009A5462">
        <w:t>Wah</w:t>
      </w:r>
      <w:proofErr w:type="spellEnd"/>
      <w:r w:rsidR="009A5462">
        <w:t xml:space="preserve"> Chang</w:t>
      </w:r>
      <w:r w:rsidR="00274294">
        <w:t xml:space="preserve"> (Albany, OR)</w:t>
      </w:r>
      <w:r w:rsidR="009A5462">
        <w:t xml:space="preserve"> </w:t>
      </w:r>
      <w:r w:rsidR="00092A17">
        <w:t xml:space="preserve">produced the castings and </w:t>
      </w:r>
      <w:r w:rsidR="00784053">
        <w:t xml:space="preserve">coordinated the fabrication of hardwood </w:t>
      </w:r>
      <w:r w:rsidR="009A5462">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274294">
        <w:t>this</w:t>
      </w:r>
      <w:r w:rsidR="00FC16AE">
        <w:t xml:space="preserve"> pattern with </w:t>
      </w:r>
      <w:r w:rsidR="00784053">
        <w:t xml:space="preserve">rammed graphite. </w:t>
      </w:r>
      <w:r w:rsidR="005934BF">
        <w:t xml:space="preserve">The castings </w:t>
      </w:r>
      <w:r w:rsidR="00274294">
        <w:t>were</w:t>
      </w:r>
      <w:r w:rsidR="005934BF">
        <w:t xml:space="preserve"> poured from </w:t>
      </w:r>
      <w:r w:rsidR="00117256">
        <w:t>Ti-6Al-4V</w:t>
      </w:r>
      <w:r w:rsidR="005934BF">
        <w:t xml:space="preserve">, with coupons cast and processed at the same time for material </w:t>
      </w:r>
      <w:r w:rsidR="00117256">
        <w:t>property validation</w:t>
      </w:r>
      <w:r w:rsidR="005934BF">
        <w:t>.</w:t>
      </w:r>
      <w:r w:rsidR="00F9578D">
        <w:t xml:space="preserve"> </w:t>
      </w:r>
    </w:p>
    <w:p w:rsidR="00F9578D" w:rsidRDefault="00127591" w:rsidP="00F9578D">
      <w:pPr>
        <w:pStyle w:val="Text"/>
      </w:pPr>
      <w:r>
        <w:t>Post casting processe</w:t>
      </w:r>
      <w:r w:rsidR="00A724DA">
        <w:t>s</w:t>
      </w:r>
      <w:r>
        <w:t xml:space="preserve"> include weld repair of voids, an</w:t>
      </w:r>
      <w:r w:rsidR="003253A4">
        <w:t xml:space="preserve">nealing </w:t>
      </w:r>
      <w:r w:rsidR="00A724DA">
        <w:t>and</w:t>
      </w:r>
      <w:r w:rsidR="003253A4">
        <w:t xml:space="preserve"> other heat treatment</w:t>
      </w:r>
      <w:r w:rsidR="00A724DA">
        <w:t>s</w:t>
      </w:r>
      <w:r w:rsidR="003253A4">
        <w:t xml:space="preserve">. </w:t>
      </w:r>
      <w:r>
        <w:t xml:space="preserve"> </w:t>
      </w:r>
      <w:r w:rsidR="00274294">
        <w:t>The casting</w:t>
      </w:r>
      <w:r w:rsidR="00AA3199">
        <w:t xml:space="preserve"> process forms a</w:t>
      </w:r>
      <w:r w:rsidR="006C204C">
        <w:t>n</w:t>
      </w:r>
      <w:r w:rsidR="005558E5">
        <w:t xml:space="preserve"> oxidized </w:t>
      </w:r>
      <w:r w:rsidR="00AA3199">
        <w:t xml:space="preserve">surface layer, </w:t>
      </w:r>
      <w:r w:rsidR="005558E5">
        <w:t xml:space="preserve">an alpha phase case on the casting. This </w:t>
      </w:r>
      <w:r w:rsidR="00117256">
        <w:t xml:space="preserve">highly brittle </w:t>
      </w:r>
      <w:r w:rsidR="005558E5">
        <w:t>surface</w:t>
      </w:r>
      <w:r w:rsidR="00117256">
        <w:t xml:space="preserve"> can initiate stress concentrating cracks into the base me</w:t>
      </w:r>
      <w:r w:rsidR="003253A4">
        <w:t xml:space="preserve">tal, reducing the load capacity. </w:t>
      </w:r>
      <w:proofErr w:type="spellStart"/>
      <w:r w:rsidR="006C204C">
        <w:t>Wah</w:t>
      </w:r>
      <w:proofErr w:type="spellEnd"/>
      <w:r w:rsidR="006C204C">
        <w:t xml:space="preserve"> Chang used s</w:t>
      </w:r>
      <w:r w:rsidR="003253A4">
        <w:t>and</w:t>
      </w:r>
      <w:r w:rsidR="006C204C">
        <w:t>blasting and chemical stripping to remove this surface.</w:t>
      </w:r>
    </w:p>
    <w:p w:rsidR="00BE5AE8" w:rsidRDefault="00E3693F" w:rsidP="00481440">
      <w:pPr>
        <w:pStyle w:val="Text"/>
      </w:pPr>
      <w:r>
        <w:lastRenderedPageBreak/>
        <w:t xml:space="preserve">A concern with any casting is the potential for porosity and void pockets in the metal. </w:t>
      </w:r>
      <w:r w:rsidR="00F9578D">
        <w:t xml:space="preserve">Instead of </w:t>
      </w:r>
      <w:r w:rsidR="006C204C">
        <w:t>regular</w:t>
      </w:r>
      <w:r w:rsidR="00F9578D">
        <w:t xml:space="preserve"> annealing, t</w:t>
      </w:r>
      <w:r>
        <w:t xml:space="preserve">he cast hemispheres underwent hot </w:t>
      </w:r>
      <w:proofErr w:type="spellStart"/>
      <w:r>
        <w:t>isostatic</w:t>
      </w:r>
      <w:proofErr w:type="spellEnd"/>
      <w:r>
        <w:t xml:space="preserve"> press (HIP)</w:t>
      </w:r>
      <w:r w:rsidR="00AA3199">
        <w:t xml:space="preserve"> treatment</w:t>
      </w:r>
      <w:r w:rsidR="00127591">
        <w:t>. In the HIP process, the casting is heated above the annealing temperature, in an inert, high pressure atmosphere.</w:t>
      </w:r>
      <w:r>
        <w:t xml:space="preserve"> </w:t>
      </w:r>
      <w:r w:rsidR="00127591">
        <w:t xml:space="preserve">Any voids collapse and the material </w:t>
      </w:r>
      <w:r w:rsidR="00597363">
        <w:t xml:space="preserve">diffusion </w:t>
      </w:r>
      <w:r w:rsidR="00127591">
        <w:t xml:space="preserve">bonds, </w:t>
      </w:r>
      <w:r>
        <w:t xml:space="preserve">effectively eliminating porosity. With </w:t>
      </w:r>
      <w:r w:rsidR="006C204C">
        <w:t>an</w:t>
      </w:r>
      <w:r>
        <w:t xml:space="preserve"> exception being that any voids open to the surface</w:t>
      </w:r>
      <w:r w:rsidR="006C204C">
        <w:t xml:space="preserve"> can</w:t>
      </w:r>
      <w:r>
        <w:t xml:space="preserve"> equalize pressure during the HIP and not collapse. One such open void was found in the machining of the top hemisphere</w:t>
      </w:r>
      <w:r w:rsidR="00DA0490">
        <w:t xml:space="preserve"> (F</w:t>
      </w:r>
      <w:r w:rsidR="00E41F8F">
        <w:t>ig. 5)</w:t>
      </w:r>
      <w:r>
        <w:t>.</w:t>
      </w:r>
      <w:r w:rsidR="00E41F8F">
        <w:t xml:space="preserve"> </w:t>
      </w:r>
      <w:r>
        <w:t>However, as this vo</w:t>
      </w:r>
      <w:r w:rsidR="000663C4">
        <w:t xml:space="preserve">id was in the thick hub section and in an area </w:t>
      </w:r>
      <w:r w:rsidR="006C204C">
        <w:t>where</w:t>
      </w:r>
      <w:r w:rsidR="000663C4">
        <w:t xml:space="preserve"> surface finish is not critical, </w:t>
      </w:r>
      <w:r>
        <w:t xml:space="preserve">it was </w:t>
      </w:r>
      <w:r w:rsidR="006C204C">
        <w:t xml:space="preserve">evaluated as zero </w:t>
      </w:r>
      <w:r>
        <w:t>risk and was not repaired.</w:t>
      </w:r>
    </w:p>
    <w:p w:rsidR="000663C4" w:rsidRDefault="000663C4" w:rsidP="00481440">
      <w:pPr>
        <w:pStyle w:val="Text"/>
      </w:pPr>
    </w:p>
    <w:p w:rsidR="000663C4" w:rsidRDefault="000663C4" w:rsidP="000663C4">
      <w:pPr>
        <w:jc w:val="center"/>
        <w:rPr>
          <w:sz w:val="16"/>
          <w:szCs w:val="16"/>
        </w:rPr>
      </w:pPr>
      <w:r w:rsidRPr="00167F9F">
        <w:rPr>
          <w:noProof/>
        </w:rPr>
        <w:drawing>
          <wp:inline distT="0" distB="0" distL="0" distR="0">
            <wp:extent cx="2792733" cy="1911927"/>
            <wp:effectExtent l="19050" t="0" r="7617" b="0"/>
            <wp:docPr id="8" name="Picture 6" descr="X:\ESP\DWSM\4k DWSM\4k Sphere Pictures\4k Sphere machining\IMG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DWSM\4k DWSM\4k Sphere Pictures\4k Sphere machining\IMG_1875.JPG"/>
                    <pic:cNvPicPr>
                      <a:picLocks noChangeAspect="1" noChangeArrowheads="1"/>
                    </pic:cNvPicPr>
                  </pic:nvPicPr>
                  <pic:blipFill>
                    <a:blip r:embed="rId11" cstate="print">
                      <a:grayscl/>
                    </a:blip>
                    <a:srcRect t="19031" r="11429"/>
                    <a:stretch>
                      <a:fillRect/>
                    </a:stretch>
                  </pic:blipFill>
                  <pic:spPr bwMode="auto">
                    <a:xfrm>
                      <a:off x="0" y="0"/>
                      <a:ext cx="2792733" cy="1911927"/>
                    </a:xfrm>
                    <a:prstGeom prst="rect">
                      <a:avLst/>
                    </a:prstGeom>
                    <a:noFill/>
                    <a:ln w="9525">
                      <a:noFill/>
                      <a:miter lim="800000"/>
                      <a:headEnd/>
                      <a:tailEnd/>
                    </a:ln>
                  </pic:spPr>
                </pic:pic>
              </a:graphicData>
            </a:graphic>
          </wp:inline>
        </w:drawing>
      </w:r>
    </w:p>
    <w:p w:rsidR="000663C4" w:rsidRDefault="000663C4" w:rsidP="000663C4">
      <w:pPr>
        <w:pStyle w:val="FootnoteText"/>
        <w:ind w:firstLine="0"/>
      </w:pPr>
      <w:proofErr w:type="gramStart"/>
      <w:r>
        <w:t>Fig. 5.</w:t>
      </w:r>
      <w:proofErr w:type="gramEnd"/>
      <w:r>
        <w:t xml:space="preserve">  5</w:t>
      </w:r>
      <w:r w:rsidR="007B37D9">
        <w:t xml:space="preserve"> </w:t>
      </w:r>
      <w:r>
        <w:t>mm wide void on inside surface of sphere was uncovered during machining. Such voids can survive the HIP treatment if open to the surface, which also makes them detectable with dye penetrant.</w:t>
      </w:r>
      <w:r w:rsidR="006C204C">
        <w:t xml:space="preserve"> Weld repair can be performed prior to machining.</w:t>
      </w:r>
    </w:p>
    <w:p w:rsidR="000663C4" w:rsidRDefault="000663C4" w:rsidP="00481440">
      <w:pPr>
        <w:pStyle w:val="Text"/>
      </w:pPr>
    </w:p>
    <w:p w:rsidR="00F9578D" w:rsidRDefault="00E3693F" w:rsidP="00F9578D">
      <w:pPr>
        <w:pStyle w:val="Text"/>
      </w:pPr>
      <w:r>
        <w:t>Typically</w:t>
      </w:r>
      <w:r w:rsidR="006C204C">
        <w:t>,</w:t>
      </w:r>
      <w:r>
        <w:t xml:space="preserve"> such voids are readily visible on the surface and are weld filled. To verify that there were no other voids, </w:t>
      </w:r>
      <w:proofErr w:type="spellStart"/>
      <w:r>
        <w:t>Wah</w:t>
      </w:r>
      <w:proofErr w:type="spellEnd"/>
      <w:r>
        <w:t xml:space="preserve"> Chang recommended dye penetrant testing as a cost effective alternative to 100% radiography. After machining was completed, both sphere halves were shipped back to </w:t>
      </w:r>
      <w:proofErr w:type="spellStart"/>
      <w:r>
        <w:t>Wah</w:t>
      </w:r>
      <w:proofErr w:type="spellEnd"/>
      <w:r>
        <w:t xml:space="preserve"> Chang </w:t>
      </w:r>
      <w:r w:rsidR="006C204C">
        <w:t>for</w:t>
      </w:r>
      <w:r>
        <w:t xml:space="preserve"> dye penetrant testing, </w:t>
      </w:r>
      <w:r w:rsidR="006C204C">
        <w:t xml:space="preserve">and </w:t>
      </w:r>
      <w:r>
        <w:t>no other open voids were found.</w:t>
      </w:r>
    </w:p>
    <w:p w:rsidR="00E3693F" w:rsidRDefault="00E3693F" w:rsidP="009A5462">
      <w:pPr>
        <w:pStyle w:val="Text"/>
      </w:pPr>
      <w:r>
        <w:t xml:space="preserve">The two hemispheres were cast </w:t>
      </w:r>
      <w:r w:rsidR="003253A4">
        <w:t>separately</w:t>
      </w:r>
      <w:r>
        <w:t>, with severa</w:t>
      </w:r>
      <w:r w:rsidR="00597363">
        <w:t xml:space="preserve">l weeks between </w:t>
      </w:r>
      <w:r>
        <w:t xml:space="preserve">for the </w:t>
      </w:r>
      <w:r w:rsidR="00597363">
        <w:t xml:space="preserve">first </w:t>
      </w:r>
      <w:r>
        <w:t>hem</w:t>
      </w:r>
      <w:r w:rsidR="00597363">
        <w:t xml:space="preserve">isphere to </w:t>
      </w:r>
      <w:r w:rsidR="003253A4">
        <w:t>complete</w:t>
      </w:r>
      <w:r w:rsidR="00953A09">
        <w:t xml:space="preserve"> </w:t>
      </w:r>
      <w:r>
        <w:t>process</w:t>
      </w:r>
      <w:r w:rsidR="00953A09">
        <w:t>ing</w:t>
      </w:r>
      <w:r w:rsidR="00597363">
        <w:t xml:space="preserve"> and </w:t>
      </w:r>
      <w:r w:rsidR="003253A4">
        <w:t xml:space="preserve">measured against </w:t>
      </w:r>
      <w:r w:rsidR="00953A09">
        <w:t xml:space="preserve">the desired </w:t>
      </w:r>
      <w:r w:rsidR="00597363">
        <w:t>shape</w:t>
      </w:r>
      <w:r w:rsidR="00953A09">
        <w:t xml:space="preserve">. If needed, the pattern </w:t>
      </w:r>
      <w:r w:rsidR="003253A4">
        <w:t>could</w:t>
      </w:r>
      <w:r w:rsidR="00953A09">
        <w:t xml:space="preserve"> be modified so future castings will better </w:t>
      </w:r>
      <w:r w:rsidR="00597363">
        <w:t>fit</w:t>
      </w:r>
      <w:r w:rsidR="00953A09">
        <w:t xml:space="preserve"> the </w:t>
      </w:r>
      <w:r w:rsidR="00597363">
        <w:t xml:space="preserve">required </w:t>
      </w:r>
      <w:r w:rsidR="00953A09">
        <w:t>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during </w:t>
      </w:r>
      <w:r w:rsidR="006C204C">
        <w:t>HIP</w:t>
      </w:r>
      <w:r w:rsidR="00953A09">
        <w:t xml:space="preserve"> treatment</w:t>
      </w:r>
      <w:r w:rsidR="00CF706B">
        <w:t xml:space="preserve">. </w:t>
      </w:r>
      <w:r w:rsidR="003253A4">
        <w:t xml:space="preserve">It ended up slightly shorter and a little wider at the hub diameter, as if the casting had sagged </w:t>
      </w:r>
      <w:r w:rsidR="00114A16">
        <w:t>slightly</w:t>
      </w:r>
      <w:r w:rsidR="003253A4">
        <w:t>.</w:t>
      </w:r>
      <w:r w:rsidR="00526213">
        <w:t xml:space="preserve"> However</w:t>
      </w:r>
      <w:r w:rsidR="00CF706B">
        <w:t xml:space="preserve">, the </w:t>
      </w:r>
      <w:r w:rsidR="00865DAF">
        <w:t xml:space="preserve">first casting was </w:t>
      </w:r>
      <w:r w:rsidR="00A724DA">
        <w:t xml:space="preserve">very </w:t>
      </w:r>
      <w:r w:rsidR="00865DAF">
        <w:t xml:space="preserve">close to </w:t>
      </w:r>
      <w:r w:rsidR="00A724DA">
        <w:t xml:space="preserve">the </w:t>
      </w:r>
      <w:r w:rsidR="00865DAF">
        <w:t>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t>
      </w:r>
      <w:r w:rsidR="006C204C">
        <w:t xml:space="preserve">perform a </w:t>
      </w:r>
      <w:r w:rsidR="00CF706B">
        <w:t>weld repair</w:t>
      </w:r>
      <w:r w:rsidR="006C204C">
        <w:t xml:space="preserve">. </w:t>
      </w:r>
      <w:r w:rsidR="00CF706B">
        <w:t xml:space="preserve">The repair action would have been to build up </w:t>
      </w:r>
      <w:r w:rsidR="006C204C">
        <w:t xml:space="preserve">weld </w:t>
      </w:r>
      <w:r w:rsidR="00CF706B">
        <w:t xml:space="preserve">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526213" w:rsidRDefault="00114A16" w:rsidP="00E1147C">
      <w:pPr>
        <w:pStyle w:val="Text"/>
      </w:pPr>
      <w:r>
        <w:t xml:space="preserve">To assist in making this decision, </w:t>
      </w:r>
      <w:proofErr w:type="spellStart"/>
      <w:r w:rsidR="00026E9E">
        <w:t>Wah</w:t>
      </w:r>
      <w:proofErr w:type="spellEnd"/>
      <w:r w:rsidR="00026E9E">
        <w:t xml:space="preserve"> Chang provided a measured drawing of the </w:t>
      </w:r>
      <w:r>
        <w:t>casting, and M</w:t>
      </w:r>
      <w:r w:rsidR="00026E9E">
        <w:t>B</w:t>
      </w:r>
      <w:r>
        <w:t>A</w:t>
      </w:r>
      <w:r w:rsidR="00026E9E">
        <w:t xml:space="preserve">RI compared that to the final machine model. It was likely that with some modification </w:t>
      </w:r>
      <w:r w:rsidR="00953A09">
        <w:t>to the</w:t>
      </w:r>
      <w:r w:rsidR="00026E9E">
        <w:t xml:space="preserve"> design, the full pressure rating could be </w:t>
      </w:r>
      <w:r w:rsidR="00026E9E">
        <w:lastRenderedPageBreak/>
        <w:t>met</w:t>
      </w:r>
      <w:r w:rsidR="00953A09">
        <w:t xml:space="preserve"> with the </w:t>
      </w:r>
      <w:r w:rsidR="00FD30E8">
        <w:t xml:space="preserve">original </w:t>
      </w:r>
      <w:r w:rsidR="00953A09">
        <w:t>casting</w:t>
      </w:r>
      <w:r w:rsidR="00026E9E">
        <w:t xml:space="preserve">. </w:t>
      </w:r>
      <w:r w:rsidR="00CF706B">
        <w:t xml:space="preserve">MBARI considered the options very </w:t>
      </w:r>
      <w:r w:rsidR="00953A09">
        <w:t>carefully</w:t>
      </w:r>
      <w:r w:rsidR="00CF706B">
        <w:t xml:space="preserve"> as the face seal </w:t>
      </w:r>
      <w:r w:rsidR="00026E9E">
        <w:t xml:space="preserve">of the hemisphere </w:t>
      </w:r>
      <w:r w:rsidR="00CF706B">
        <w:t xml:space="preserve">would require a very flat finish. </w:t>
      </w:r>
      <w:r w:rsidR="00026E9E">
        <w:t>C</w:t>
      </w:r>
      <w:r w:rsidR="00CF706B">
        <w:t>onsiderable stresses</w:t>
      </w:r>
      <w:r w:rsidR="00026E9E">
        <w:t xml:space="preserve"> </w:t>
      </w:r>
      <w:r w:rsidR="00953A09">
        <w:t xml:space="preserve">and material inconsistencies </w:t>
      </w:r>
      <w:r w:rsidR="00026E9E">
        <w:t>would be</w:t>
      </w:r>
      <w:r w:rsidR="00CF706B">
        <w:t xml:space="preserve"> imposed by the amount of welding required.</w:t>
      </w:r>
      <w:r w:rsidR="00026E9E">
        <w:t xml:space="preserve"> Although annealing could mostly normalize these stresses, machining through the weld material could cause the sphere to deform. </w:t>
      </w:r>
      <w:r w:rsidR="00CF706B">
        <w:t xml:space="preserve">MBARI </w:t>
      </w:r>
      <w:r w:rsidR="00026E9E">
        <w:t xml:space="preserve">chose to accept the casting as is, rather than </w:t>
      </w:r>
      <w:r w:rsidR="00526213">
        <w:t>risk</w:t>
      </w:r>
      <w:r w:rsidR="00026E9E">
        <w:t xml:space="preserve"> the uncertainties of the weld build up.</w:t>
      </w:r>
      <w:r w:rsidR="00F9578D">
        <w:t xml:space="preserve"> </w:t>
      </w:r>
    </w:p>
    <w:p w:rsidR="009E54F9" w:rsidRDefault="00526213" w:rsidP="00E1147C">
      <w:pPr>
        <w:pStyle w:val="Text"/>
      </w:pPr>
      <w:r>
        <w:t xml:space="preserve">The pattern was adjusted for the second casting, </w:t>
      </w:r>
      <w:r w:rsidR="009D0D2E">
        <w:t xml:space="preserve">which did maintain more than sufficient dimensions for machining. Therefore the </w:t>
      </w:r>
      <w:r w:rsidR="00F9578D">
        <w:t xml:space="preserve">first cast article was chosen for the sphere top, as it </w:t>
      </w:r>
      <w:r w:rsidR="00FD30E8">
        <w:t xml:space="preserve">would require less machining. If needed, it </w:t>
      </w:r>
      <w:r w:rsidR="00114A16">
        <w:t>could</w:t>
      </w:r>
      <w:r w:rsidR="00F9578D">
        <w:t xml:space="preserve"> be replaced at less c</w:t>
      </w:r>
      <w:r w:rsidR="00FD30E8">
        <w:t>ost</w:t>
      </w:r>
      <w:r w:rsidR="00F9578D">
        <w:t>.</w:t>
      </w:r>
      <w:r w:rsidR="009B13A4">
        <w:t xml:space="preserve"> </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w:t>
      </w:r>
      <w:r w:rsidR="00A61425">
        <w:t>uniform wall thickness</w:t>
      </w:r>
      <w:r w:rsidR="003C520F">
        <w:t xml:space="preserve">. </w:t>
      </w:r>
      <w:r w:rsidR="00294AF7">
        <w:t>Although casting provided a near-net-shape</w:t>
      </w:r>
      <w:r w:rsidR="00E0562C">
        <w:t xml:space="preserve"> to the </w:t>
      </w:r>
      <w:r w:rsidR="00294AF7">
        <w:t>design</w:t>
      </w:r>
      <w:r w:rsidR="00E0562C">
        <w:t xml:space="preserve">, </w:t>
      </w:r>
      <w:r w:rsidR="000233D5">
        <w:t>the actual wall thickness and curvature</w:t>
      </w:r>
      <w:r w:rsidR="00294AF7">
        <w:t>s</w:t>
      </w:r>
      <w:r w:rsidR="000233D5">
        <w:t xml:space="preserve"> can vary drastically. Indentations, thinned areas or</w:t>
      </w:r>
      <w:r w:rsidR="00294AF7">
        <w:t xml:space="preserve"> even flats </w:t>
      </w:r>
      <w:r w:rsidR="00A27AD0">
        <w:t>can be</w:t>
      </w:r>
      <w:r w:rsidR="002671C0">
        <w:t xml:space="preserve"> </w:t>
      </w:r>
      <w:r w:rsidR="00294AF7">
        <w:t>expected on the</w:t>
      </w:r>
      <w:r w:rsidR="000233D5">
        <w:t xml:space="preserve"> </w:t>
      </w:r>
      <w:r w:rsidR="002671C0">
        <w:t>as-</w:t>
      </w:r>
      <w:r w:rsidR="000233D5">
        <w:t>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t>
      </w:r>
      <w:r w:rsidR="00294AF7">
        <w:t xml:space="preserve">surface </w:t>
      </w:r>
      <w:r w:rsidR="003C520F">
        <w:t xml:space="preserve">were to be left as </w:t>
      </w:r>
      <w:r>
        <w:t>the uneven</w:t>
      </w:r>
      <w:r w:rsidR="003C520F">
        <w:t xml:space="preserve"> cast finish, the shape </w:t>
      </w:r>
      <w:r>
        <w:t xml:space="preserve">and wall thicknesses </w:t>
      </w:r>
      <w:r w:rsidR="003C520F">
        <w:t xml:space="preserve">would be less uniform </w:t>
      </w:r>
      <w:r w:rsidR="00294AF7">
        <w:t>and strains</w:t>
      </w:r>
      <w:r w:rsidR="003C520F">
        <w:t xml:space="preserve"> </w:t>
      </w:r>
      <w:r w:rsidR="00294AF7">
        <w:t>could</w:t>
      </w:r>
      <w:r>
        <w:t xml:space="preserve"> </w:t>
      </w:r>
      <w:r w:rsidR="003C520F">
        <w:t>be</w:t>
      </w:r>
      <w:r>
        <w:t xml:space="preserve"> unbalanced</w:t>
      </w:r>
      <w:r w:rsidR="00294AF7">
        <w:t xml:space="preserve">, </w:t>
      </w:r>
      <w:r w:rsidR="0039423F">
        <w:t xml:space="preserve">invalidating the </w:t>
      </w:r>
      <w:r>
        <w:t xml:space="preserve">buckling </w:t>
      </w:r>
      <w:r w:rsidR="0039423F">
        <w:t>calculation</w:t>
      </w:r>
      <w:r>
        <w:t xml:space="preserve">. If the surface </w:t>
      </w:r>
      <w:r w:rsidR="000027C3">
        <w:t>were</w:t>
      </w:r>
      <w:r>
        <w:t xml:space="preserve"> to be left </w:t>
      </w:r>
      <w:r w:rsidR="00526213">
        <w:t xml:space="preserve">as </w:t>
      </w:r>
      <w:r>
        <w:t xml:space="preserve">cast, wall thicknesses and spherical geometry </w:t>
      </w:r>
      <w:r w:rsidR="00294AF7">
        <w:t xml:space="preserve">could </w:t>
      </w:r>
      <w:r w:rsidR="00526213">
        <w:t xml:space="preserve">have </w:t>
      </w:r>
      <w:r>
        <w:t>be</w:t>
      </w:r>
      <w:r w:rsidR="00526213">
        <w:t>en</w:t>
      </w:r>
      <w:r>
        <w:t xml:space="preserve"> mapped in detailed and modeled extensive FEA to </w:t>
      </w:r>
      <w:r w:rsidR="0039423F">
        <w:t>estimate</w:t>
      </w:r>
      <w:r>
        <w:t xml:space="preserve"> the </w:t>
      </w:r>
      <w:r w:rsidR="00294AF7">
        <w:t xml:space="preserve">critical </w:t>
      </w:r>
      <w:r>
        <w:t xml:space="preserve">buckling </w:t>
      </w:r>
      <w:r w:rsidR="00294AF7">
        <w:t>pressure</w:t>
      </w:r>
      <w:r w:rsidR="0039423F">
        <w:t>, but accuracy would be suspect</w:t>
      </w:r>
      <w:r>
        <w:t xml:space="preserve">. Also, there is no expectation that one casting would have the same tolerances as </w:t>
      </w:r>
      <w:r w:rsidR="000A1ECC">
        <w:t>another,</w:t>
      </w:r>
      <w:r>
        <w:t xml:space="preserve"> even if the mold</w:t>
      </w:r>
      <w:r w:rsidR="000A1ECC">
        <w:t xml:space="preserve"> is rammed </w:t>
      </w:r>
      <w:r w:rsidR="000233D5">
        <w:t>from</w:t>
      </w:r>
      <w:r>
        <w:t xml:space="preserve"> the same pattern.</w:t>
      </w:r>
      <w:r w:rsidR="000027C3">
        <w:t xml:space="preserve"> Each</w:t>
      </w:r>
      <w:r w:rsidR="0039423F">
        <w:t xml:space="preserve"> casting would need to undergo mapping and FEA for critical buckling.</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w:t>
      </w:r>
      <w:r w:rsidR="000A1ECC">
        <w:t>(Scotts Valley, CA)</w:t>
      </w:r>
      <w:r w:rsidR="0032398A">
        <w:t xml:space="preserve">. Along with having the skill and equipment to machine </w:t>
      </w:r>
      <w:r w:rsidR="000A1ECC">
        <w:t>the</w:t>
      </w:r>
      <w:r w:rsidR="0032398A">
        <w:t xml:space="preserve"> hemisphere</w:t>
      </w:r>
      <w:r w:rsidR="000A1ECC">
        <w:t>s</w:t>
      </w:r>
      <w:r w:rsidR="0032398A">
        <w:t xml:space="preserve">, a major benefit of </w:t>
      </w:r>
      <w:proofErr w:type="spellStart"/>
      <w:r w:rsidR="0032398A">
        <w:t>Tapemation</w:t>
      </w:r>
      <w:proofErr w:type="spellEnd"/>
      <w:r w:rsidR="0032398A">
        <w:t xml:space="preserve"> </w:t>
      </w:r>
      <w:r w:rsidR="000A1ECC">
        <w:t>was their location, a</w:t>
      </w:r>
      <w:r w:rsidR="00953A09">
        <w:t xml:space="preserve"> short drive</w:t>
      </w:r>
      <w:r w:rsidR="0032398A">
        <w:t xml:space="preserve"> from MBARI. </w:t>
      </w:r>
      <w:r w:rsidR="000A1ECC">
        <w:t xml:space="preserve">Inspections were done regularly and at machining milestones, and </w:t>
      </w:r>
      <w:r w:rsidR="0039423F">
        <w:t xml:space="preserve">design </w:t>
      </w:r>
      <w:r w:rsidR="0032398A">
        <w:t xml:space="preserve">adjustments </w:t>
      </w:r>
      <w:r w:rsidR="000A1ECC">
        <w:t>made</w:t>
      </w:r>
      <w:r w:rsidR="0039423F">
        <w:t xml:space="preserve"> when needed</w:t>
      </w:r>
      <w:r w:rsidR="000A1ECC">
        <w:t xml:space="preserve"> to obtain the best pressure rating from the emerging geometry.</w:t>
      </w:r>
    </w:p>
    <w:p w:rsidR="009E54F9" w:rsidRDefault="0039423F" w:rsidP="00A45616">
      <w:pPr>
        <w:pStyle w:val="Text"/>
        <w:ind w:firstLine="144"/>
      </w:pPr>
      <w:r>
        <w:t>P</w:t>
      </w:r>
      <w:r w:rsidR="0032398A">
        <w:t>rior to machining</w:t>
      </w:r>
      <w:r>
        <w:t xml:space="preserve">, each hemisphere </w:t>
      </w:r>
      <w:r w:rsidR="0032398A">
        <w:t xml:space="preserve">was mapped in </w:t>
      </w:r>
      <w:r>
        <w:t>a coordinate measuring machine, to generate</w:t>
      </w:r>
      <w:r w:rsidR="00157EC9">
        <w:t xml:space="preserve"> point cloud</w:t>
      </w:r>
      <w:r>
        <w:t xml:space="preserve"> models for comparison</w:t>
      </w:r>
      <w:r w:rsidR="0032398A">
        <w:t xml:space="preserve"> to the design</w:t>
      </w:r>
      <w:r w:rsidR="00157EC9">
        <w:t xml:space="preserve"> </w:t>
      </w:r>
      <w:r>
        <w:t xml:space="preserve">final </w:t>
      </w:r>
      <w:r w:rsidR="00157EC9">
        <w:t xml:space="preserve">geometry. A </w:t>
      </w:r>
      <w:r>
        <w:t>change</w:t>
      </w:r>
      <w:r w:rsidR="00157EC9">
        <w:t xml:space="preserve"> was made to the design to best fit the </w:t>
      </w:r>
      <w:r>
        <w:t>top hemisphere</w:t>
      </w:r>
      <w:r w:rsidR="00157EC9">
        <w:t xml:space="preserve"> </w:t>
      </w:r>
      <w:r>
        <w:t>within</w:t>
      </w:r>
      <w:r w:rsidR="00157EC9">
        <w:t xml:space="preserve"> the casting. This </w:t>
      </w:r>
      <w:r>
        <w:t>change</w:t>
      </w:r>
      <w:r w:rsidR="00157EC9">
        <w:t xml:space="preserve"> was to shorten the height of hemisphere by 2.5</w:t>
      </w:r>
      <w:r w:rsidR="007B37D9">
        <w:t xml:space="preserve"> </w:t>
      </w:r>
      <w:r w:rsidR="00157EC9">
        <w:t xml:space="preserve">mm. This would place the center of the sphere slightly below the face and additional FEA was done to ensure that it would not affect the bearing contact or the seals. </w:t>
      </w:r>
      <w:r>
        <w:t>The bottom hemisphere required no design changes.</w:t>
      </w:r>
    </w:p>
    <w:p w:rsidR="002671C0" w:rsidRDefault="007B37D9" w:rsidP="00A45616">
      <w:pPr>
        <w:pStyle w:val="Text"/>
        <w:ind w:firstLine="144"/>
      </w:pPr>
      <w:r>
        <w:t xml:space="preserve">After machining, a few cast surface spots were still present on the outside of the top hemisphere, indicative of a thinner wall at these locations (Fig. 6). However, the inside did get full clean up and met geometry. These outside spots were measured with a spherical depth gauge and the shell thickness was at least 95% of the 23 mm, and modeled as a worst case </w:t>
      </w:r>
      <w:r>
        <w:lastRenderedPageBreak/>
        <w:t>condition: a flat spot 1.5 mm deep and 80 mm in diameter, to determine</w:t>
      </w:r>
      <w:r w:rsidR="005775C6">
        <w:t xml:space="preserve"> if</w:t>
      </w:r>
      <w:r>
        <w:t xml:space="preserve"> it is still within our design factor for stress. Buckling was modeled as well, but the analysis was not definitive. The critical pressure for buckling was estimated to be less than the design factor of 2.0, but still well above our planned hyperbaric testing pressure. MBARI engineers decided to continue with this top hemisphere and test for 4000 m depth, with real-time strain monitoring of these points.</w:t>
      </w:r>
    </w:p>
    <w:p w:rsidR="007B37D9" w:rsidRDefault="007B37D9" w:rsidP="00A45616">
      <w:pPr>
        <w:pStyle w:val="Text"/>
        <w:ind w:firstLine="144"/>
      </w:pPr>
    </w:p>
    <w:p w:rsidR="002671C0" w:rsidRDefault="002671C0" w:rsidP="002671C0">
      <w:pPr>
        <w:pStyle w:val="Text"/>
        <w:ind w:firstLine="0"/>
      </w:pPr>
      <w:r>
        <w:rPr>
          <w:noProof/>
        </w:rPr>
        <w:drawing>
          <wp:inline distT="0" distB="0" distL="0" distR="0">
            <wp:extent cx="3154680" cy="2366010"/>
            <wp:effectExtent l="19050" t="0" r="7620" b="0"/>
            <wp:docPr id="7" name="Picture 5" descr="X:\ESP\DWSM\4k DWSM\4k Sphere Pictures\4k Sphere machining\IMG_1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DWSM\4k DWSM\4k Sphere Pictures\4k Sphere machining\IMG_1878.JPG"/>
                    <pic:cNvPicPr>
                      <a:picLocks noChangeAspect="1" noChangeArrowheads="1"/>
                    </pic:cNvPicPr>
                  </pic:nvPicPr>
                  <pic:blipFill>
                    <a:blip r:embed="rId12"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2671C0" w:rsidRDefault="002671C0" w:rsidP="002671C0">
      <w:pPr>
        <w:pStyle w:val="FootnoteText"/>
        <w:ind w:firstLine="0"/>
      </w:pPr>
      <w:proofErr w:type="gramStart"/>
      <w:r>
        <w:t>Fig. 6.</w:t>
      </w:r>
      <w:proofErr w:type="gramEnd"/>
      <w:r>
        <w:t xml:space="preserve">  Residual cast surfaces on top hemisphere after machining indicate localized thin spots on the shell. Additional FEA would determine that the stress concentrations would still be within our design factors. </w:t>
      </w:r>
    </w:p>
    <w:p w:rsidR="00E3205F" w:rsidRDefault="00E3205F" w:rsidP="00E3205F">
      <w:pPr>
        <w:pStyle w:val="Text"/>
        <w:ind w:firstLine="144"/>
      </w:pPr>
    </w:p>
    <w:p w:rsidR="0017634D" w:rsidRDefault="00E3205F" w:rsidP="00090F9F">
      <w:pPr>
        <w:pStyle w:val="Text"/>
        <w:ind w:firstLine="144"/>
      </w:pPr>
      <w:r>
        <w:t xml:space="preserve">One action that reduced risk during machining was switching to finer threaded fasteners. The MINK FCR connectors are typically mounted with 6-32 screws. However, tapping 6-32 holes in Ti-6Al-4V is difficult and notorious for resulting in broken taps stuck in holes. A simple modification is to tap the holes for 6-40 screws, which requires much less tapping force due to the finer thread. The tap has a larger minor diameter and is less likely to break. The drawback is that 6-40 titanium screws are not common. These needed to be custom ordered at some additional cost, but well worth the expense </w:t>
      </w:r>
      <w:r w:rsidR="00AD3F64">
        <w:t xml:space="preserve">to offset </w:t>
      </w:r>
      <w:r>
        <w:t>the risk. The 6-40 screws, as well as all other titanium fasteners for the sphere, were supplied in grade 2 titanium by United Titanium (Wooster, OH).</w:t>
      </w:r>
    </w:p>
    <w:p w:rsidR="00082F0B" w:rsidRDefault="00082F0B" w:rsidP="00082F0B">
      <w:pPr>
        <w:pStyle w:val="Heading1"/>
      </w:pPr>
      <w:r>
        <w:t>Assembly</w:t>
      </w:r>
    </w:p>
    <w:p w:rsidR="00C70BA2" w:rsidRDefault="001C73BB" w:rsidP="009A5462">
      <w:pPr>
        <w:pStyle w:val="Text"/>
      </w:pPr>
      <w:r>
        <w:t>A</w:t>
      </w:r>
      <w:r w:rsidR="007200EB">
        <w:t xml:space="preserve"> </w:t>
      </w:r>
      <w:r w:rsidR="00DB7D23">
        <w:t>process for assembling and sealing the sphere has been developed to ensure reliable sealing with even</w:t>
      </w:r>
      <w:r w:rsidR="009A5462">
        <w:t xml:space="preserve"> o-ring compression. </w:t>
      </w:r>
      <w:r w:rsidR="00DB7D23">
        <w:t xml:space="preserve">Although ocean pressure will quickly provide more than sufficient force to fully close the sphere, mechanically seating </w:t>
      </w:r>
      <w:r w:rsidR="00FF44E4">
        <w:t xml:space="preserve">the seal in a parallel motion </w:t>
      </w:r>
      <w:r w:rsidR="00DB7D23">
        <w:t>guarantees even compression of the o</w:t>
      </w:r>
      <w:r w:rsidR="007200EB">
        <w:t>-</w:t>
      </w:r>
      <w:r w:rsidR="00DB7D23">
        <w:t>rings</w:t>
      </w:r>
      <w:r w:rsidR="00435A40">
        <w:t>,</w:t>
      </w:r>
      <w:r w:rsidR="00DB7D23">
        <w:t xml:space="preserve"> avoiding any misalignment and pinching. This also allows for leak testing to be done on the identical seal geometry </w:t>
      </w:r>
      <w:r w:rsidR="00435A40">
        <w:t>as</w:t>
      </w:r>
      <w:r w:rsidR="00DB7D23">
        <w:t xml:space="preserve"> when deployed. </w:t>
      </w:r>
    </w:p>
    <w:p w:rsidR="005421CC" w:rsidRDefault="001C73BB" w:rsidP="009A5462">
      <w:pPr>
        <w:pStyle w:val="Text"/>
      </w:pPr>
      <w:r>
        <w:t xml:space="preserve">The 36 housing </w:t>
      </w:r>
      <w:r w:rsidR="007200EB">
        <w:t>fasteners</w:t>
      </w:r>
      <w:r w:rsidR="009A5462">
        <w:t xml:space="preserve"> </w:t>
      </w:r>
      <w:r w:rsidR="00517CEE">
        <w:t xml:space="preserve">(1/4-20 thread) are </w:t>
      </w:r>
      <w:r w:rsidR="009A5462">
        <w:t xml:space="preserve">tightened in </w:t>
      </w:r>
      <w:r w:rsidR="00C70BA2">
        <w:t>a cross pattern. Starting from finger tight, each fastener is turned</w:t>
      </w:r>
      <w:r w:rsidR="009A5462">
        <w:t xml:space="preserve"> </w:t>
      </w:r>
      <w:r w:rsidR="00C70BA2">
        <w:t xml:space="preserve">only one quarter turn at a time, with </w:t>
      </w:r>
      <w:r w:rsidR="00FF44E4">
        <w:t xml:space="preserve">an initially low </w:t>
      </w:r>
      <w:r w:rsidR="00C70BA2">
        <w:t>torque</w:t>
      </w:r>
      <w:r w:rsidR="00FF44E4">
        <w:t xml:space="preserve"> limit</w:t>
      </w:r>
      <w:r w:rsidR="00DB7D23">
        <w:t>.</w:t>
      </w:r>
      <w:r w:rsidR="009A5462">
        <w:t xml:space="preserve"> </w:t>
      </w:r>
      <w:r w:rsidR="005027CB">
        <w:t>The cross pattern continues, until all fasteners require</w:t>
      </w:r>
      <w:r w:rsidR="00FF44E4">
        <w:t xml:space="preserve"> the same low torque</w:t>
      </w:r>
      <w:r w:rsidR="005027CB">
        <w:t xml:space="preserve">. </w:t>
      </w:r>
      <w:r w:rsidR="001638FA">
        <w:t>At which point a</w:t>
      </w:r>
      <w:r w:rsidR="00215533">
        <w:t xml:space="preserve"> go/</w:t>
      </w:r>
      <w:r w:rsidR="00DB7D23">
        <w:t xml:space="preserve">no-go gauge is used in </w:t>
      </w:r>
      <w:r w:rsidR="00FF44E4">
        <w:t>the</w:t>
      </w:r>
      <w:r w:rsidR="00DB7D23">
        <w:t xml:space="preserve"> recessed groove around the equator to determine </w:t>
      </w:r>
      <w:r w:rsidR="005027CB">
        <w:t>if</w:t>
      </w:r>
      <w:r w:rsidR="00DB7D23">
        <w:t xml:space="preserve"> the </w:t>
      </w:r>
      <w:r w:rsidR="00DB7D23">
        <w:lastRenderedPageBreak/>
        <w:t xml:space="preserve">sphere is </w:t>
      </w:r>
      <w:r w:rsidR="00F02BCA">
        <w:t xml:space="preserve">fully </w:t>
      </w:r>
      <w:r w:rsidR="00517CEE">
        <w:t>seat</w:t>
      </w:r>
      <w:r w:rsidR="001638FA">
        <w:t>ed</w:t>
      </w:r>
      <w:r w:rsidR="00DB7D23">
        <w:t xml:space="preserve"> metal to metal</w:t>
      </w:r>
      <w:r w:rsidR="00F02BCA">
        <w:t xml:space="preserve">. </w:t>
      </w:r>
      <w:r w:rsidR="005027CB">
        <w:t xml:space="preserve">This indicates that the o-rings are fully within the grooves and not extruding or pinched anywhere. </w:t>
      </w:r>
      <w:r w:rsidR="001638FA">
        <w:t xml:space="preserve">If </w:t>
      </w:r>
      <w:r w:rsidR="005027CB">
        <w:t xml:space="preserve">the </w:t>
      </w:r>
      <w:r w:rsidR="00DC7424">
        <w:t xml:space="preserve">initial </w:t>
      </w:r>
      <w:r w:rsidR="005027CB">
        <w:t>ga</w:t>
      </w:r>
      <w:r w:rsidR="00FF44E4">
        <w:t>u</w:t>
      </w:r>
      <w:r w:rsidR="005027CB">
        <w:t xml:space="preserve">ge test </w:t>
      </w:r>
      <w:r w:rsidR="005775C6">
        <w:t>fails, further tightening of the</w:t>
      </w:r>
      <w:r w:rsidR="001638FA">
        <w:t xml:space="preserve"> fasteners </w:t>
      </w:r>
      <w:r w:rsidR="005775C6">
        <w:t xml:space="preserve">can be performed </w:t>
      </w:r>
      <w:r w:rsidR="00FF44E4">
        <w:t xml:space="preserve">and </w:t>
      </w:r>
      <w:r w:rsidR="005775C6">
        <w:t>the gauge test repeated.</w:t>
      </w:r>
      <w:r w:rsidR="005027CB">
        <w:t xml:space="preserve"> A</w:t>
      </w:r>
      <w:r w:rsidR="00C70BA2">
        <w:t xml:space="preserve"> </w:t>
      </w:r>
      <w:r w:rsidR="00FF44E4">
        <w:t xml:space="preserve">set </w:t>
      </w:r>
      <w:r w:rsidR="00C70BA2">
        <w:t xml:space="preserve">maximum </w:t>
      </w:r>
      <w:r w:rsidR="005027CB">
        <w:t xml:space="preserve">torque can be used to pass </w:t>
      </w:r>
      <w:r w:rsidR="00C70BA2">
        <w:t>the ga</w:t>
      </w:r>
      <w:r w:rsidR="00FF44E4">
        <w:t>u</w:t>
      </w:r>
      <w:r w:rsidR="00C70BA2">
        <w:t>ge test</w:t>
      </w:r>
      <w:r w:rsidR="005775C6">
        <w:t>, however i</w:t>
      </w:r>
      <w:r w:rsidR="005027CB">
        <w:t xml:space="preserve">f </w:t>
      </w:r>
      <w:r w:rsidR="00FF44E4">
        <w:t xml:space="preserve">the gauge </w:t>
      </w:r>
      <w:r w:rsidR="005027CB">
        <w:t>still indicates the sphere is not closed metal to metal</w:t>
      </w:r>
      <w:r w:rsidR="00DC7424">
        <w:t xml:space="preserve"> all around the circumference</w:t>
      </w:r>
      <w:r w:rsidR="005027CB">
        <w:t>, the housing is opened and the o</w:t>
      </w:r>
      <w:r w:rsidR="005421CC">
        <w:t>-</w:t>
      </w:r>
      <w:r w:rsidR="005027CB">
        <w:t>ring</w:t>
      </w:r>
      <w:r w:rsidR="005421CC">
        <w:t>s</w:t>
      </w:r>
      <w:r w:rsidR="005027CB">
        <w:t xml:space="preserve"> </w:t>
      </w:r>
      <w:r w:rsidR="00DC7424">
        <w:t>inspected</w:t>
      </w:r>
      <w:r w:rsidR="005421CC">
        <w:t xml:space="preserve"> and possibly replaced</w:t>
      </w:r>
      <w:r w:rsidR="005027CB">
        <w:t xml:space="preserve">. </w:t>
      </w:r>
    </w:p>
    <w:p w:rsidR="00082F0B" w:rsidRDefault="005421CC" w:rsidP="009A5462">
      <w:pPr>
        <w:pStyle w:val="Text"/>
      </w:pPr>
      <w:r>
        <w:t>This assembly process in not fast but has provided reliable sealing for each deployment. To date, the few</w:t>
      </w:r>
      <w:r w:rsidR="005027CB">
        <w:t xml:space="preserve"> time</w:t>
      </w:r>
      <w:r>
        <w:t>s</w:t>
      </w:r>
      <w:r w:rsidR="005027CB">
        <w:t xml:space="preserve"> the sphere has not passed the ga</w:t>
      </w:r>
      <w:r>
        <w:t>u</w:t>
      </w:r>
      <w:r w:rsidR="005027CB">
        <w:t>ge test, a pinched or bad o</w:t>
      </w:r>
      <w:r w:rsidR="004223A9">
        <w:t>-</w:t>
      </w:r>
      <w:r w:rsidR="005027CB">
        <w:t xml:space="preserve">ring was found. </w:t>
      </w:r>
      <w:r w:rsidR="00517CEE">
        <w:t xml:space="preserve">Not only is such a condition a potential leak when deployed, but can result </w:t>
      </w:r>
      <w:r w:rsidR="009C30D7">
        <w:t>in damage to the titanium sealing faces.</w:t>
      </w:r>
      <w:r w:rsidR="00517CEE">
        <w:t xml:space="preserve"> </w:t>
      </w:r>
      <w:r w:rsidR="00B93045">
        <w:t xml:space="preserve">Any material pinched between the sphere halves would form a </w:t>
      </w:r>
      <w:r w:rsidR="00F02BCA">
        <w:t>gap;</w:t>
      </w:r>
      <w:r w:rsidR="00B93045">
        <w:t xml:space="preserve"> </w:t>
      </w:r>
      <w:r w:rsidR="00F02BCA">
        <w:t>however</w:t>
      </w:r>
      <w:r w:rsidR="00B93045">
        <w:t xml:space="preserve"> the incredibly high forces </w:t>
      </w:r>
      <w:r w:rsidR="00F02BCA">
        <w:t xml:space="preserve">from the sea pressure will </w:t>
      </w:r>
      <w:r w:rsidR="00B93045">
        <w:t>try to extrud</w:t>
      </w:r>
      <w:r w:rsidR="00F02BCA">
        <w:t>e the material</w:t>
      </w:r>
      <w:r w:rsidR="00B93045">
        <w:t xml:space="preserve"> </w:t>
      </w:r>
      <w:r w:rsidR="00F02BCA">
        <w:t>and close</w:t>
      </w:r>
      <w:r w:rsidR="00B93045">
        <w:t xml:space="preserve"> </w:t>
      </w:r>
      <w:r w:rsidR="00F02BCA">
        <w:t xml:space="preserve">that </w:t>
      </w:r>
      <w:r w:rsidR="00B93045">
        <w:t>gap. As that ga</w:t>
      </w:r>
      <w:r w:rsidR="00F02BCA">
        <w:t xml:space="preserve">p gets smaller, the pressure extruding </w:t>
      </w:r>
      <w:r w:rsidR="00B93045">
        <w:t xml:space="preserve">the </w:t>
      </w:r>
      <w:r w:rsidR="00F02BCA">
        <w:t xml:space="preserve">o-ring material through it will eventually be greater than the bearing strength of the titanium surface, embossing the titanium face or groove edge. </w:t>
      </w:r>
      <w:r w:rsidR="00B93045">
        <w:t xml:space="preserve"> </w:t>
      </w:r>
    </w:p>
    <w:p w:rsidR="00082F0B" w:rsidRDefault="00082F0B" w:rsidP="00082F0B">
      <w:pPr>
        <w:pStyle w:val="Heading1"/>
      </w:pPr>
      <w:r>
        <w:t>Testing</w:t>
      </w:r>
    </w:p>
    <w:p w:rsidR="0078021D" w:rsidRDefault="0078021D" w:rsidP="0078021D">
      <w:pPr>
        <w:pStyle w:val="Heading2"/>
      </w:pPr>
      <w:r>
        <w:t>Helium leak testing</w:t>
      </w:r>
    </w:p>
    <w:p w:rsidR="004223A9" w:rsidRDefault="00110BFF" w:rsidP="004223A9">
      <w:pPr>
        <w:pStyle w:val="Text"/>
      </w:pPr>
      <w:r>
        <w:t xml:space="preserve">Helium leak testing is a critical step in </w:t>
      </w:r>
      <w:r w:rsidR="00C60450">
        <w:t xml:space="preserve">testing the integrity of the housing, but also when </w:t>
      </w:r>
      <w:r>
        <w:t xml:space="preserve">preparing the </w:t>
      </w:r>
      <w:r w:rsidR="003D15FF">
        <w:t>instrument</w:t>
      </w:r>
      <w:r>
        <w:t xml:space="preserve"> for </w:t>
      </w:r>
      <w:r w:rsidR="00C60450">
        <w:t xml:space="preserve">each </w:t>
      </w:r>
      <w:r>
        <w:t>deployment</w:t>
      </w:r>
      <w:r w:rsidR="00C60450">
        <w:t xml:space="preserve">. </w:t>
      </w:r>
      <w:r w:rsidR="004223A9">
        <w:t xml:space="preserve">The first assembly of the sphere, prior to installation of any internal equipment, was helium leak tested </w:t>
      </w:r>
      <w:r w:rsidR="00C60450">
        <w:t xml:space="preserve">under vacuum </w:t>
      </w:r>
      <w:r w:rsidR="004223A9">
        <w:t xml:space="preserve">to verify seal </w:t>
      </w:r>
      <w:r w:rsidR="00C60450">
        <w:t>integrity of all the components prior to performing the hyperbaric tests.</w:t>
      </w:r>
      <w:r w:rsidR="004223A9">
        <w:t xml:space="preserve"> </w:t>
      </w:r>
    </w:p>
    <w:p w:rsidR="00110BFF" w:rsidRDefault="00C60450" w:rsidP="00110BFF">
      <w:pPr>
        <w:pStyle w:val="Text"/>
      </w:pPr>
      <w:r>
        <w:t xml:space="preserve">For leak testing prior to deployments, a mild inner pressure test is performed. </w:t>
      </w:r>
      <w:r w:rsidR="00007FCE">
        <w:t>T</w:t>
      </w:r>
      <w:r w:rsidR="00110BFF" w:rsidRPr="00082F0B">
        <w:t>he</w:t>
      </w:r>
      <w:r w:rsidR="00110BFF">
        <w:t xml:space="preserve"> ESP</w:t>
      </w:r>
      <w:r w:rsidR="00110BFF" w:rsidRPr="00082F0B">
        <w:t xml:space="preserve"> instrument contains many </w:t>
      </w:r>
      <w:r w:rsidR="004223A9">
        <w:t>liquid</w:t>
      </w:r>
      <w:r w:rsidR="00110BFF" w:rsidRPr="00082F0B">
        <w:t xml:space="preserve"> reagents</w:t>
      </w:r>
      <w:r w:rsidR="00007FCE">
        <w:t xml:space="preserve"> </w:t>
      </w:r>
      <w:r w:rsidR="00B37147">
        <w:t xml:space="preserve">which cannot be exposed to the vacuum </w:t>
      </w:r>
      <w:r w:rsidR="004223A9">
        <w:t xml:space="preserve">typical of helium </w:t>
      </w:r>
      <w:r w:rsidR="00007FCE">
        <w:t>leak testing</w:t>
      </w:r>
      <w:r>
        <w:t xml:space="preserve">. </w:t>
      </w:r>
      <w:r w:rsidR="0099404B">
        <w:t xml:space="preserve">The vent and purge penetrators are located on the hemisphere </w:t>
      </w:r>
      <w:r w:rsidR="004223A9">
        <w:t>equator</w:t>
      </w:r>
      <w:r w:rsidR="0099404B">
        <w:t xml:space="preserve">, but </w:t>
      </w:r>
      <w:r w:rsidR="004223A9">
        <w:t>have</w:t>
      </w:r>
      <w:r w:rsidR="0099404B">
        <w:t xml:space="preserve"> tube</w:t>
      </w:r>
      <w:r w:rsidR="004223A9">
        <w:t>s</w:t>
      </w:r>
      <w:r w:rsidR="0099404B">
        <w:t xml:space="preserve"> </w:t>
      </w:r>
      <w:r w:rsidR="004223A9">
        <w:t xml:space="preserve">to </w:t>
      </w:r>
      <w:r w:rsidR="0099404B">
        <w:t xml:space="preserve">the top and bottom </w:t>
      </w:r>
      <w:r w:rsidR="004223A9">
        <w:t xml:space="preserve">inside </w:t>
      </w:r>
      <w:r w:rsidR="0099404B">
        <w:t xml:space="preserve">the sphere. </w:t>
      </w:r>
      <w:r w:rsidR="00110BFF">
        <w:t>T</w:t>
      </w:r>
      <w:r w:rsidR="00110BFF" w:rsidRPr="00082F0B">
        <w:t>he sphere is slowly filled with helium from the top</w:t>
      </w:r>
      <w:r w:rsidR="00007FCE">
        <w:t xml:space="preserve"> down</w:t>
      </w:r>
      <w:r w:rsidR="00110BFF">
        <w:t xml:space="preserve">, displacing the air out the bottom vent. This provides a high concentration of helium along the equator </w:t>
      </w:r>
      <w:r w:rsidR="00007FCE">
        <w:t>seals</w:t>
      </w:r>
      <w:r w:rsidR="0099404B">
        <w:t xml:space="preserve"> and </w:t>
      </w:r>
      <w:r w:rsidR="00110BFF">
        <w:t>also displace</w:t>
      </w:r>
      <w:r w:rsidR="0099404B">
        <w:t>s</w:t>
      </w:r>
      <w:r w:rsidR="00110BFF">
        <w:t xml:space="preserve"> the oxygen out of the sphere. </w:t>
      </w:r>
      <w:r w:rsidR="00215533">
        <w:t>Because of the large pressure area of the sphere and r</w:t>
      </w:r>
      <w:r w:rsidR="00340D7F">
        <w:t>elatively low tensile capacity of the fasteners</w:t>
      </w:r>
      <w:r w:rsidR="00215533">
        <w:t xml:space="preserve">, </w:t>
      </w:r>
      <w:r w:rsidR="00C103C2">
        <w:t>the</w:t>
      </w:r>
      <w:r w:rsidR="00110BFF">
        <w:t xml:space="preserve"> helium is</w:t>
      </w:r>
      <w:r w:rsidR="00A84E34">
        <w:t xml:space="preserve"> pressurized to </w:t>
      </w:r>
      <w:r w:rsidR="004223A9">
        <w:t xml:space="preserve">no more than </w:t>
      </w:r>
      <w:r w:rsidR="00A84E34">
        <w:t xml:space="preserve">13.8 </w:t>
      </w:r>
      <w:proofErr w:type="spellStart"/>
      <w:r w:rsidR="00A84E34">
        <w:t>kPa</w:t>
      </w:r>
      <w:proofErr w:type="spellEnd"/>
      <w:r w:rsidR="004223A9">
        <w:t xml:space="preserve"> for the leak test</w:t>
      </w:r>
      <w:r w:rsidR="00C103C2">
        <w:t xml:space="preserve">. </w:t>
      </w:r>
      <w:r w:rsidR="00110BFF" w:rsidRPr="00082F0B">
        <w:t>T</w:t>
      </w:r>
      <w:r w:rsidR="00110BFF">
        <w:t xml:space="preserve">he </w:t>
      </w:r>
      <w:r w:rsidR="00340D7F">
        <w:t xml:space="preserve">leak </w:t>
      </w:r>
      <w:r w:rsidR="00110BFF">
        <w:t>test</w:t>
      </w:r>
      <w:r w:rsidR="00340D7F">
        <w:t xml:space="preserve"> is performed wi</w:t>
      </w:r>
      <w:r w:rsidR="00110BFF">
        <w:t xml:space="preserve">th a </w:t>
      </w:r>
      <w:r w:rsidR="00007FCE">
        <w:t>mass spectrometer</w:t>
      </w:r>
      <w:r w:rsidR="0099404B">
        <w:t xml:space="preserve"> detector</w:t>
      </w:r>
      <w:r w:rsidR="00110BFF">
        <w:t xml:space="preserve"> i</w:t>
      </w:r>
      <w:r w:rsidR="00110BFF" w:rsidRPr="00082F0B">
        <w:t>n sn</w:t>
      </w:r>
      <w:r w:rsidR="00C103C2">
        <w:t>i</w:t>
      </w:r>
      <w:r w:rsidR="00110BFF" w:rsidRPr="00082F0B">
        <w:t>ff mode</w:t>
      </w:r>
      <w:r w:rsidR="004223A9">
        <w:t>,</w:t>
      </w:r>
      <w:r w:rsidR="00110BFF" w:rsidRPr="00082F0B">
        <w:t xml:space="preserve"> </w:t>
      </w:r>
      <w:r w:rsidR="004223A9">
        <w:t>inspecting</w:t>
      </w:r>
      <w:r w:rsidR="00110BFF" w:rsidRPr="00082F0B">
        <w:t xml:space="preserve"> the </w:t>
      </w:r>
      <w:r w:rsidR="004223A9">
        <w:t xml:space="preserve">equator </w:t>
      </w:r>
      <w:r w:rsidR="00110BFF" w:rsidRPr="00082F0B">
        <w:t>seal an</w:t>
      </w:r>
      <w:r w:rsidR="00340D7F">
        <w:t>d all fittings and penetrators.</w:t>
      </w:r>
      <w:r>
        <w:t xml:space="preserve"> This test validates that all the seals are in place, not scratched, damaged or dirty. It will not however, detect a structural fault that could become a leak such as a pinched o-ring. Hence the need for the go/no-go gauge test discussed earlier.</w:t>
      </w:r>
    </w:p>
    <w:p w:rsidR="00007FCE" w:rsidRDefault="00110BFF" w:rsidP="00110BFF">
      <w:pPr>
        <w:pStyle w:val="Text"/>
      </w:pPr>
      <w:r w:rsidRPr="00082F0B">
        <w:t>After leak testing</w:t>
      </w:r>
      <w:r w:rsidR="00007FCE">
        <w:t xml:space="preserve"> is complete</w:t>
      </w:r>
      <w:r w:rsidRPr="00082F0B">
        <w:t xml:space="preserve">, the </w:t>
      </w:r>
      <w:r w:rsidR="00007FCE">
        <w:t>helium</w:t>
      </w:r>
      <w:r w:rsidR="004223A9" w:rsidRPr="004223A9">
        <w:t xml:space="preserve"> </w:t>
      </w:r>
      <w:r w:rsidR="004223A9" w:rsidRPr="00082F0B">
        <w:t xml:space="preserve">is </w:t>
      </w:r>
      <w:r w:rsidR="00C60450">
        <w:t>displaced</w:t>
      </w:r>
      <w:r w:rsidR="004223A9" w:rsidRPr="00082F0B">
        <w:t xml:space="preserve"> </w:t>
      </w:r>
      <w:r w:rsidR="004223A9">
        <w:t xml:space="preserve">out </w:t>
      </w:r>
      <w:r w:rsidR="004223A9" w:rsidRPr="00082F0B">
        <w:t>wit</w:t>
      </w:r>
      <w:r w:rsidR="004223A9">
        <w:t xml:space="preserve">h nitrogen </w:t>
      </w:r>
      <w:r w:rsidR="00C60450">
        <w:t xml:space="preserve">but </w:t>
      </w:r>
      <w:r w:rsidR="004223A9">
        <w:t xml:space="preserve">from the bottom up. The helium </w:t>
      </w:r>
      <w:r w:rsidR="00C60450">
        <w:t xml:space="preserve">is not left in the housing as it can </w:t>
      </w:r>
      <w:r w:rsidR="0099404B">
        <w:t>be</w:t>
      </w:r>
      <w:r w:rsidR="00007FCE">
        <w:t xml:space="preserve"> absorbed </w:t>
      </w:r>
      <w:r w:rsidR="004223A9">
        <w:t xml:space="preserve">through the plastic tubing </w:t>
      </w:r>
      <w:r w:rsidR="00007FCE">
        <w:t>into the ESP reagents,</w:t>
      </w:r>
      <w:r w:rsidR="004223A9">
        <w:t xml:space="preserve"> </w:t>
      </w:r>
      <w:r w:rsidR="00C60450">
        <w:t>subsequently</w:t>
      </w:r>
      <w:r w:rsidR="004223A9">
        <w:t xml:space="preserve"> form</w:t>
      </w:r>
      <w:r w:rsidR="00C60450">
        <w:t>ing</w:t>
      </w:r>
      <w:r w:rsidR="004223A9">
        <w:t xml:space="preserve"> bubbles in the fluid lines</w:t>
      </w:r>
      <w:r w:rsidRPr="00082F0B">
        <w:t>.</w:t>
      </w:r>
      <w:r w:rsidR="00007FCE">
        <w:t xml:space="preserve"> </w:t>
      </w:r>
      <w:r w:rsidR="004223A9">
        <w:t>Additionally, the pure</w:t>
      </w:r>
      <w:r w:rsidR="000425FE">
        <w:t xml:space="preserve"> nitrogen atmosphere inside the sphere</w:t>
      </w:r>
      <w:r w:rsidR="00526213">
        <w:t>, instead of air,</w:t>
      </w:r>
      <w:r w:rsidR="000425FE">
        <w:t xml:space="preserve"> is a simple safety precaution </w:t>
      </w:r>
      <w:r w:rsidR="00526213">
        <w:t xml:space="preserve">against combustion </w:t>
      </w:r>
      <w:r w:rsidR="000425FE">
        <w:t>a</w:t>
      </w:r>
      <w:r w:rsidR="00007FCE" w:rsidRPr="00082F0B">
        <w:t xml:space="preserve">s many of the reagents used by the ESP </w:t>
      </w:r>
      <w:r w:rsidR="00007FCE">
        <w:t>are</w:t>
      </w:r>
      <w:r w:rsidR="00007FCE" w:rsidRPr="00082F0B">
        <w:t xml:space="preserve"> ethanol base</w:t>
      </w:r>
      <w:r w:rsidR="00007FCE">
        <w:t xml:space="preserve">d and there are open electronics </w:t>
      </w:r>
      <w:r w:rsidR="000425FE">
        <w:t>and brushed motors in the ESP.</w:t>
      </w:r>
      <w:r w:rsidR="00007FCE">
        <w:t xml:space="preserve"> </w:t>
      </w:r>
    </w:p>
    <w:p w:rsidR="0057566B" w:rsidRDefault="0057566B" w:rsidP="0057566B">
      <w:pPr>
        <w:pStyle w:val="Heading2"/>
      </w:pPr>
      <w:proofErr w:type="spellStart"/>
      <w:r>
        <w:lastRenderedPageBreak/>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t>ship</w:t>
      </w:r>
      <w:r w:rsidR="00C8437E">
        <w:t>ped</w:t>
      </w:r>
      <w:r>
        <w:t xml:space="preserve"> to </w:t>
      </w:r>
      <w:r w:rsidR="00A84E34">
        <w:t xml:space="preserve">Southwest Research Institute (San Antonio, TX) </w:t>
      </w:r>
      <w:r w:rsidR="00F93B1F">
        <w:t xml:space="preserve">for </w:t>
      </w:r>
      <w:r w:rsidR="00452073">
        <w:t>hyperbaric</w:t>
      </w:r>
      <w:r w:rsidR="000533F1">
        <w:t xml:space="preserve"> testing</w:t>
      </w:r>
      <w:r w:rsidR="009278F0">
        <w:t>.</w:t>
      </w:r>
    </w:p>
    <w:p w:rsidR="00F93B1F" w:rsidRDefault="00A84E34" w:rsidP="007B37D9">
      <w:pPr>
        <w:pStyle w:val="Text"/>
        <w:ind w:firstLine="0"/>
      </w:pPr>
      <w:r>
        <w:t>S</w:t>
      </w:r>
      <w:r w:rsidR="00F72784">
        <w:t xml:space="preserve">everal strain gauges were placed at points inside and outside of the sphere, at the thin spots on the </w:t>
      </w:r>
      <w:r w:rsidR="004640DD">
        <w:t>top</w:t>
      </w:r>
      <w:r w:rsidR="00F72784">
        <w:t xml:space="preserve"> </w:t>
      </w:r>
      <w:r w:rsidR="001674F9">
        <w:t xml:space="preserve">hemisphere </w:t>
      </w:r>
      <w:r w:rsidR="004640DD">
        <w:t xml:space="preserve">and nominal locations that did </w:t>
      </w:r>
      <w:r w:rsidR="001674F9">
        <w:t>machine</w:t>
      </w:r>
      <w:r w:rsidR="009278F0">
        <w:t xml:space="preserve"> to</w:t>
      </w:r>
      <w:r w:rsidR="004640DD">
        <w:t xml:space="preserve"> </w:t>
      </w:r>
      <w:r w:rsidR="009278F0">
        <w:t xml:space="preserve">design </w:t>
      </w:r>
      <w:r w:rsidR="004640DD">
        <w:t xml:space="preserve">geometry. These provided </w:t>
      </w:r>
      <w:r w:rsidR="00F72784">
        <w:t>real</w:t>
      </w:r>
      <w:r w:rsidR="004640DD">
        <w:t>-</w:t>
      </w:r>
      <w:r w:rsidR="00F72784">
        <w:t xml:space="preserve">time monitoring of the nominal, maximum, </w:t>
      </w:r>
      <w:r w:rsidR="004640DD">
        <w:t xml:space="preserve">and </w:t>
      </w:r>
      <w:r w:rsidR="00F72784">
        <w:t>minimum strains</w:t>
      </w:r>
      <w:r w:rsidR="004640DD">
        <w:t xml:space="preserve"> at the inside and outside of the shell. </w:t>
      </w:r>
      <w:r>
        <w:t xml:space="preserve">All of the fittings and penetrators were installed for the testing, </w:t>
      </w:r>
      <w:r w:rsidR="009278F0">
        <w:t>with</w:t>
      </w:r>
      <w:r>
        <w:t xml:space="preserve"> one </w:t>
      </w:r>
      <w:r w:rsidR="009278F0">
        <w:t>penetrator being</w:t>
      </w:r>
      <w:r>
        <w:t xml:space="preserve"> used </w:t>
      </w:r>
      <w:r w:rsidR="004640DD">
        <w:t>to pass</w:t>
      </w:r>
      <w:r>
        <w:t xml:space="preserve"> the conductors to the internal strain gauges.</w:t>
      </w:r>
      <w:r w:rsidR="004640DD">
        <w:t xml:space="preserve"> </w:t>
      </w:r>
    </w:p>
    <w:p w:rsidR="001674F9" w:rsidRDefault="0083575F" w:rsidP="0057566B">
      <w:pPr>
        <w:pStyle w:val="Text"/>
      </w:pPr>
      <w:r>
        <w:t>D</w:t>
      </w:r>
      <w:r w:rsidR="00F72784">
        <w:t>uring hyperbaric pressure testing</w:t>
      </w:r>
      <w:r>
        <w:t xml:space="preserve">, </w:t>
      </w:r>
      <w:r w:rsidR="009278F0">
        <w:t>strains</w:t>
      </w:r>
      <w:r>
        <w:t xml:space="preserve"> </w:t>
      </w:r>
      <w:r w:rsidR="004640DD">
        <w:t>were compared to the</w:t>
      </w:r>
      <w:r w:rsidR="00DE2DC4">
        <w:t xml:space="preserve"> FEA </w:t>
      </w:r>
      <w:r w:rsidR="004640DD">
        <w:t>predictions</w:t>
      </w:r>
      <w:r w:rsidR="009278F0">
        <w:t>.</w:t>
      </w:r>
      <w:r w:rsidR="00043904">
        <w:t xml:space="preserve"> </w:t>
      </w:r>
      <w:r w:rsidR="001674F9">
        <w:t>The initial pressurization</w:t>
      </w:r>
      <w:r w:rsidR="004640DD">
        <w:t xml:space="preserve"> was done in stages, and if strains indicated a maximum shell stress had reached a design factor</w:t>
      </w:r>
      <w:r w:rsidR="004640DD" w:rsidRPr="004640DD">
        <w:t xml:space="preserve"> </w:t>
      </w:r>
      <w:r w:rsidR="00C8437E">
        <w:t xml:space="preserve">limit </w:t>
      </w:r>
      <w:r w:rsidR="004640DD">
        <w:t>or that any strain had become non-linear, t</w:t>
      </w:r>
      <w:r>
        <w:t xml:space="preserve">he pressure test </w:t>
      </w:r>
      <w:r w:rsidR="004640DD">
        <w:t>could</w:t>
      </w:r>
      <w:r>
        <w:t xml:space="preserve"> </w:t>
      </w:r>
      <w:r w:rsidR="004640DD">
        <w:t>be</w:t>
      </w:r>
      <w:r>
        <w:t xml:space="preserve"> </w:t>
      </w:r>
      <w:r w:rsidR="009278F0">
        <w:t>truncated</w:t>
      </w:r>
      <w:r>
        <w:t xml:space="preserve"> </w:t>
      </w:r>
      <w:r w:rsidR="00416CCC">
        <w:t>and the sphere de-rated.</w:t>
      </w:r>
      <w:r w:rsidR="004640DD">
        <w:t xml:space="preserve"> The </w:t>
      </w:r>
      <w:r w:rsidR="009278F0">
        <w:t xml:space="preserve">hyperbaric </w:t>
      </w:r>
      <w:r w:rsidR="004640DD">
        <w:t>test was completed to full design pressure for 4000</w:t>
      </w:r>
      <w:r w:rsidR="007B37D9">
        <w:t xml:space="preserve"> </w:t>
      </w:r>
      <w:r w:rsidR="004640DD">
        <w:t>m seawater, 41.4 M</w:t>
      </w:r>
      <w:r w:rsidR="00DA0490">
        <w:t>P</w:t>
      </w:r>
      <w:r w:rsidR="004640DD">
        <w:t>a</w:t>
      </w:r>
      <w:r w:rsidR="00DA0490">
        <w:t xml:space="preserve"> (F</w:t>
      </w:r>
      <w:r w:rsidR="006B6077">
        <w:t>ig. 8</w:t>
      </w:r>
      <w:r w:rsidR="00A14D75">
        <w:t>)</w:t>
      </w:r>
      <w:r w:rsidR="004640DD">
        <w:t>.</w:t>
      </w:r>
      <w:r w:rsidR="00416CCC">
        <w:t xml:space="preserve"> </w:t>
      </w:r>
      <w:r w:rsidR="00F72784">
        <w:t>During pressure testing, the maximum stress seen in the shell</w:t>
      </w:r>
      <w:r w:rsidR="004640DD">
        <w:t>,</w:t>
      </w:r>
      <w:r w:rsidR="00F72784">
        <w:t xml:space="preserve"> at one of the cast surface patches</w:t>
      </w:r>
      <w:r w:rsidR="004640DD">
        <w:t>,</w:t>
      </w:r>
      <w:r w:rsidR="00F72784">
        <w:t xml:space="preserve"> was </w:t>
      </w:r>
      <w:r w:rsidR="00E6180F">
        <w:t>5</w:t>
      </w:r>
      <w:r w:rsidR="003207B0">
        <w:t>2</w:t>
      </w:r>
      <w:r w:rsidR="00BA54C5">
        <w:t>0</w:t>
      </w:r>
      <w:r w:rsidR="00E6180F">
        <w:t xml:space="preserve"> MPa</w:t>
      </w:r>
      <w:r w:rsidR="00F72784">
        <w:t xml:space="preserve">, </w:t>
      </w:r>
      <w:r w:rsidR="00416CCC">
        <w:t>compared to a</w:t>
      </w:r>
      <w:r w:rsidR="00F72784">
        <w:t xml:space="preserve"> </w:t>
      </w:r>
      <w:r w:rsidR="005F6068">
        <w:t xml:space="preserve">nominal </w:t>
      </w:r>
      <w:r w:rsidR="000A183B">
        <w:t xml:space="preserve">outside </w:t>
      </w:r>
      <w:r w:rsidR="009F0FC2">
        <w:t xml:space="preserve">shell </w:t>
      </w:r>
      <w:r w:rsidR="005F6068">
        <w:t xml:space="preserve">stress </w:t>
      </w:r>
      <w:r w:rsidR="009F0FC2">
        <w:t xml:space="preserve">of </w:t>
      </w:r>
      <w:r w:rsidR="00E6180F">
        <w:t>450 MPa</w:t>
      </w:r>
      <w:r w:rsidR="005F6068">
        <w:t>.</w:t>
      </w:r>
      <w:r w:rsidR="009F0FC2">
        <w:t xml:space="preserve"> </w:t>
      </w:r>
      <w:r w:rsidR="00FE2D25">
        <w:t>This matched very well with the FEA</w:t>
      </w:r>
      <w:r w:rsidR="000027C3">
        <w:t xml:space="preserve"> predicting </w:t>
      </w:r>
      <w:r w:rsidR="00DE2DC4">
        <w:t>max stress of</w:t>
      </w:r>
      <w:r w:rsidR="00E6180F">
        <w:t xml:space="preserve"> 540 MPa.</w:t>
      </w:r>
      <w:r w:rsidR="00DE2DC4">
        <w:t xml:space="preserve"> </w:t>
      </w:r>
      <w:r w:rsidR="00FE2D25">
        <w:t xml:space="preserve"> </w:t>
      </w:r>
      <w:r w:rsidR="000A183B">
        <w:t xml:space="preserve">Stress </w:t>
      </w:r>
      <w:r w:rsidR="009E54F9">
        <w:t>wise</w:t>
      </w:r>
      <w:r w:rsidR="002F04CF">
        <w:t>, it i</w:t>
      </w:r>
      <w:r w:rsidR="00416CCC">
        <w:t>s within the design factor, h</w:t>
      </w:r>
      <w:r w:rsidR="009F0FC2">
        <w:t>owever</w:t>
      </w:r>
      <w:r w:rsidR="00416CCC">
        <w:t xml:space="preserve"> </w:t>
      </w:r>
      <w:r w:rsidR="000027C3">
        <w:t xml:space="preserve">this should not be construed as operational reserve </w:t>
      </w:r>
      <w:r w:rsidR="00416CCC">
        <w:t>as</w:t>
      </w:r>
      <w:r w:rsidR="009F0FC2">
        <w:t xml:space="preserve"> the </w:t>
      </w:r>
      <w:r w:rsidR="002C65B2">
        <w:t xml:space="preserve">limit to </w:t>
      </w:r>
      <w:r w:rsidR="009F0FC2">
        <w:t xml:space="preserve">operation depth will </w:t>
      </w:r>
      <w:r w:rsidR="002C65B2">
        <w:t xml:space="preserve">be </w:t>
      </w:r>
      <w:r w:rsidR="000027C3">
        <w:t>due to buckling.</w:t>
      </w:r>
      <w:r w:rsidR="00AA63DE">
        <w:t xml:space="preserve"> </w:t>
      </w:r>
    </w:p>
    <w:p w:rsidR="000425FE" w:rsidRDefault="000425FE" w:rsidP="0057566B">
      <w:pPr>
        <w:pStyle w:val="Text"/>
      </w:pPr>
    </w:p>
    <w:p w:rsidR="00F72784" w:rsidRDefault="001674F9" w:rsidP="001674F9">
      <w:pPr>
        <w:pStyle w:val="Text"/>
        <w:ind w:firstLine="0"/>
      </w:pPr>
      <w:r>
        <w:rPr>
          <w:noProof/>
        </w:rPr>
        <w:drawing>
          <wp:inline distT="0" distB="0" distL="0" distR="0">
            <wp:extent cx="3154680" cy="2366010"/>
            <wp:effectExtent l="19050" t="0" r="7620" b="0"/>
            <wp:docPr id="5" name="Picture 7" descr="X:\ESP\DWSM\4k DWSM\4k Sphere Pictures\Testing\IMG_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DWSM\4k DWSM\4k Sphere Pictures\Testing\IMG_1974.JPG"/>
                    <pic:cNvPicPr>
                      <a:picLocks noChangeAspect="1" noChangeArrowheads="1"/>
                    </pic:cNvPicPr>
                  </pic:nvPicPr>
                  <pic:blipFill>
                    <a:blip r:embed="rId13" cstate="print"/>
                    <a:srcRect/>
                    <a:stretch>
                      <a:fillRect/>
                    </a:stretch>
                  </pic:blipFill>
                  <pic:spPr bwMode="auto">
                    <a:xfrm>
                      <a:off x="0" y="0"/>
                      <a:ext cx="3154680" cy="2366010"/>
                    </a:xfrm>
                    <a:prstGeom prst="rect">
                      <a:avLst/>
                    </a:prstGeom>
                    <a:noFill/>
                    <a:ln w="9525">
                      <a:noFill/>
                      <a:miter lim="800000"/>
                      <a:headEnd/>
                      <a:tailEnd/>
                    </a:ln>
                  </pic:spPr>
                </pic:pic>
              </a:graphicData>
            </a:graphic>
          </wp:inline>
        </w:drawing>
      </w:r>
    </w:p>
    <w:p w:rsidR="001674F9" w:rsidRDefault="001674F9" w:rsidP="007B37D9">
      <w:pPr>
        <w:pStyle w:val="FootnoteText"/>
        <w:ind w:firstLine="0"/>
        <w:jc w:val="left"/>
      </w:pPr>
      <w:proofErr w:type="gramStart"/>
      <w:r>
        <w:t>Fig. 8.</w:t>
      </w:r>
      <w:proofErr w:type="gramEnd"/>
      <w:r>
        <w:t xml:space="preserve">  Sphere being removed from hyperbaric chamber at </w:t>
      </w:r>
      <w:proofErr w:type="spellStart"/>
      <w:r>
        <w:t>SwRI</w:t>
      </w:r>
      <w:proofErr w:type="spellEnd"/>
      <w:r>
        <w:t xml:space="preserve"> after pressure testing to 41.4 MPa.</w:t>
      </w:r>
    </w:p>
    <w:p w:rsidR="001674F9" w:rsidRDefault="001674F9" w:rsidP="0057566B">
      <w:pPr>
        <w:pStyle w:val="Text"/>
      </w:pPr>
    </w:p>
    <w:p w:rsidR="003223B3" w:rsidRDefault="00C8437E" w:rsidP="003223B3">
      <w:pPr>
        <w:pStyle w:val="Text"/>
      </w:pPr>
      <w:r>
        <w:t xml:space="preserve">An important finding resulted from the hyperbaric test stresses, which are </w:t>
      </w:r>
      <w:r w:rsidR="00AA63DE">
        <w:t xml:space="preserve">calculated from the </w:t>
      </w:r>
      <w:r>
        <w:t>actual</w:t>
      </w:r>
      <w:r w:rsidR="00D0014E">
        <w:t xml:space="preserve"> </w:t>
      </w:r>
      <w:r w:rsidR="00AA63DE">
        <w:t>strains</w:t>
      </w:r>
      <w:r>
        <w:t>, being uniformly</w:t>
      </w:r>
      <w:r w:rsidR="00526213">
        <w:t xml:space="preserve"> larger than predicted by FEA. This finding </w:t>
      </w:r>
      <w:r w:rsidR="00CE7312">
        <w:t xml:space="preserve">justified </w:t>
      </w:r>
      <w:r w:rsidR="00526213">
        <w:t>a re</w:t>
      </w:r>
      <w:r w:rsidR="00D0014E">
        <w:t>evaluati</w:t>
      </w:r>
      <w:r w:rsidR="00526213">
        <w:t>on of</w:t>
      </w:r>
      <w:r w:rsidR="00AA63DE">
        <w:t xml:space="preserve"> the modulus of elasticity for the metal. </w:t>
      </w:r>
      <w:r w:rsidR="00D0014E">
        <w:t>Either the shell was uniformly 10% thinner, which inspection ha</w:t>
      </w:r>
      <w:r w:rsidR="00805558">
        <w:t>d</w:t>
      </w:r>
      <w:r w:rsidR="00D0014E">
        <w:t xml:space="preserve"> </w:t>
      </w:r>
      <w:r w:rsidR="00CE7312">
        <w:t>proven</w:t>
      </w:r>
      <w:r w:rsidR="00D0014E">
        <w:t xml:space="preserve"> to not be the case, or the </w:t>
      </w:r>
      <w:r w:rsidR="00740983">
        <w:t xml:space="preserve">modulus of elasticity for the material </w:t>
      </w:r>
      <w:r>
        <w:t>must be lower</w:t>
      </w:r>
      <w:r w:rsidR="00740983">
        <w:t xml:space="preserve"> than the design </w:t>
      </w:r>
      <w:r>
        <w:t>had</w:t>
      </w:r>
      <w:r w:rsidR="00DA6E16">
        <w:t xml:space="preserve"> </w:t>
      </w:r>
      <w:r w:rsidR="00740983">
        <w:t>considered.</w:t>
      </w:r>
      <w:r w:rsidR="00D0014E">
        <w:t xml:space="preserve"> </w:t>
      </w:r>
      <w:r w:rsidR="00C972E5">
        <w:t xml:space="preserve">Further investigation has found that the modulus of elasticity for Ti-6Al-4V can vary </w:t>
      </w:r>
      <w:r w:rsidR="00607F45">
        <w:t xml:space="preserve">from 100 to 130 </w:t>
      </w:r>
      <w:proofErr w:type="spellStart"/>
      <w:proofErr w:type="gramStart"/>
      <w:r w:rsidR="00607F45">
        <w:t>GPa</w:t>
      </w:r>
      <w:proofErr w:type="spellEnd"/>
      <w:proofErr w:type="gramEnd"/>
      <w:r w:rsidR="00E41F8F">
        <w:t xml:space="preserve"> [5</w:t>
      </w:r>
      <w:r w:rsidR="00E44367">
        <w:t>]</w:t>
      </w:r>
      <w:r w:rsidR="00A311F5">
        <w:t xml:space="preserve">. </w:t>
      </w:r>
      <w:r w:rsidR="00805558">
        <w:t xml:space="preserve">Aligning </w:t>
      </w:r>
      <w:r w:rsidR="003C26C0">
        <w:t xml:space="preserve">FEA </w:t>
      </w:r>
      <w:r w:rsidR="00AA63DE">
        <w:t xml:space="preserve">and </w:t>
      </w:r>
      <w:r w:rsidR="003C26C0">
        <w:t>calculated</w:t>
      </w:r>
      <w:r w:rsidR="00C972E5">
        <w:t xml:space="preserve"> </w:t>
      </w:r>
      <w:r w:rsidR="00AA63DE">
        <w:t>strains</w:t>
      </w:r>
      <w:r w:rsidR="00C972E5">
        <w:t xml:space="preserve"> </w:t>
      </w:r>
      <w:r w:rsidR="00805558">
        <w:t>with</w:t>
      </w:r>
      <w:r w:rsidR="00C972E5">
        <w:t xml:space="preserve"> the nominal </w:t>
      </w:r>
      <w:r w:rsidR="003C26C0">
        <w:t xml:space="preserve">shell </w:t>
      </w:r>
      <w:r w:rsidR="00C972E5">
        <w:t xml:space="preserve">strains </w:t>
      </w:r>
      <w:r w:rsidR="00805558">
        <w:t>monitored</w:t>
      </w:r>
      <w:r w:rsidR="00C972E5">
        <w:t xml:space="preserve"> during </w:t>
      </w:r>
      <w:r w:rsidR="003C26C0">
        <w:t>testing</w:t>
      </w:r>
      <w:r w:rsidR="00805558">
        <w:t xml:space="preserve"> </w:t>
      </w:r>
      <w:r w:rsidR="00D0014E">
        <w:t xml:space="preserve">determined that </w:t>
      </w:r>
      <w:r w:rsidR="00C972E5">
        <w:t xml:space="preserve">both castings have </w:t>
      </w:r>
      <w:r w:rsidR="003C26C0">
        <w:t xml:space="preserve">a </w:t>
      </w:r>
      <w:r w:rsidR="00C972E5">
        <w:t>modulus of elasticity around 10</w:t>
      </w:r>
      <w:r w:rsidR="00AA63DE">
        <w:t>4</w:t>
      </w:r>
      <w:r w:rsidR="00DA0490">
        <w:t xml:space="preserve"> </w:t>
      </w:r>
      <w:proofErr w:type="spellStart"/>
      <w:proofErr w:type="gramStart"/>
      <w:r w:rsidR="00DA0490">
        <w:t>GP</w:t>
      </w:r>
      <w:r w:rsidR="00C972E5">
        <w:t>a</w:t>
      </w:r>
      <w:proofErr w:type="spellEnd"/>
      <w:proofErr w:type="gramEnd"/>
      <w:r w:rsidR="00805558">
        <w:t xml:space="preserve"> (</w:t>
      </w:r>
      <w:r w:rsidR="00DA0490">
        <w:t>F</w:t>
      </w:r>
      <w:r w:rsidR="00805558">
        <w:t>ig. 9)</w:t>
      </w:r>
      <w:r w:rsidR="00C972E5">
        <w:t xml:space="preserve">. </w:t>
      </w:r>
      <w:r w:rsidR="00D0014E">
        <w:t xml:space="preserve">This </w:t>
      </w:r>
      <w:r w:rsidR="00CE7312">
        <w:t xml:space="preserve">revised </w:t>
      </w:r>
      <w:r w:rsidR="00805558">
        <w:lastRenderedPageBreak/>
        <w:t xml:space="preserve">modulus </w:t>
      </w:r>
      <w:r w:rsidR="00D0014E">
        <w:t xml:space="preserve">was used to </w:t>
      </w:r>
      <w:r w:rsidR="00805558">
        <w:t xml:space="preserve">recalculate the </w:t>
      </w:r>
      <w:r w:rsidR="00526213">
        <w:t xml:space="preserve">design </w:t>
      </w:r>
      <w:r w:rsidR="00805558">
        <w:t xml:space="preserve">factor to </w:t>
      </w:r>
      <w:r w:rsidR="00526213">
        <w:t xml:space="preserve">buckling </w:t>
      </w:r>
      <w:r w:rsidR="00805558">
        <w:t xml:space="preserve">as </w:t>
      </w:r>
      <w:r w:rsidR="00C972E5">
        <w:t xml:space="preserve">1.8 </w:t>
      </w:r>
      <w:r w:rsidR="00805558">
        <w:t>instead of the original 2.0.</w:t>
      </w:r>
      <w:r w:rsidR="00C972E5">
        <w:t xml:space="preserve"> </w:t>
      </w:r>
    </w:p>
    <w:p w:rsidR="003223B3" w:rsidRDefault="003223B3" w:rsidP="003223B3">
      <w:pPr>
        <w:pStyle w:val="Text"/>
      </w:pPr>
      <w:r>
        <w:t xml:space="preserve">The actual buckling factor is probably even lower due to the shell thin spots; however the critical buckling pressure of the imperfect pressure shell has not been modeled effectively. It is important to remember, that this sphere is designed for robotic operations and required a 41.4 </w:t>
      </w:r>
      <w:proofErr w:type="spellStart"/>
      <w:proofErr w:type="gramStart"/>
      <w:r>
        <w:t>GPa</w:t>
      </w:r>
      <w:proofErr w:type="spellEnd"/>
      <w:proofErr w:type="gramEnd"/>
      <w:r>
        <w:t xml:space="preserve"> hyperbaric test, which was fully accomplished. If deemed necessary in the future, a new top hemisphere can be cast from the modified pattern and machined.</w:t>
      </w:r>
    </w:p>
    <w:p w:rsidR="00CE7312" w:rsidRDefault="00CE7312" w:rsidP="0057566B">
      <w:pPr>
        <w:pStyle w:val="Text"/>
      </w:pPr>
    </w:p>
    <w:p w:rsidR="009E54F9" w:rsidRDefault="00CE7312" w:rsidP="00CE7312">
      <w:pPr>
        <w:pStyle w:val="Text"/>
        <w:ind w:firstLine="0"/>
      </w:pPr>
      <w:r w:rsidRPr="00AA63DE">
        <w:rPr>
          <w:noProof/>
          <w:sz w:val="16"/>
          <w:szCs w:val="16"/>
        </w:rPr>
        <w:drawing>
          <wp:inline distT="0" distB="0" distL="0" distR="0">
            <wp:extent cx="3194929" cy="2018714"/>
            <wp:effectExtent l="19050" t="0" r="24521" b="586"/>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E7312" w:rsidRDefault="00CE7312" w:rsidP="00CE7312">
      <w:pPr>
        <w:pStyle w:val="FootnoteText"/>
        <w:ind w:firstLine="0"/>
      </w:pPr>
      <w:proofErr w:type="gramStart"/>
      <w:r>
        <w:t>Fig. 9.</w:t>
      </w:r>
      <w:proofErr w:type="gramEnd"/>
      <w:r>
        <w:t xml:space="preserve">  Nominal strains </w:t>
      </w:r>
      <w:r w:rsidR="00613C35">
        <w:t xml:space="preserve">measured </w:t>
      </w:r>
      <w:r>
        <w:t xml:space="preserve">during hyperbaric testing aligns with calculated strains for </w:t>
      </w:r>
      <w:r w:rsidR="00613C35">
        <w:t xml:space="preserve">a </w:t>
      </w:r>
      <w:r>
        <w:t>modulus of elasticity</w:t>
      </w:r>
      <w:r w:rsidR="003223B3">
        <w:t xml:space="preserve"> of 104 </w:t>
      </w:r>
      <w:proofErr w:type="spellStart"/>
      <w:r w:rsidR="003223B3">
        <w:t>GPa</w:t>
      </w:r>
      <w:proofErr w:type="spellEnd"/>
      <w:r w:rsidR="003223B3">
        <w:t xml:space="preserve">, very near the low end of the 100-130 </w:t>
      </w:r>
      <w:proofErr w:type="spellStart"/>
      <w:r w:rsidR="003223B3">
        <w:t>GPa</w:t>
      </w:r>
      <w:proofErr w:type="spellEnd"/>
      <w:r w:rsidR="003223B3">
        <w:t xml:space="preserve"> range.</w:t>
      </w:r>
    </w:p>
    <w:p w:rsidR="00E3205F" w:rsidRDefault="00E3205F" w:rsidP="00E3205F">
      <w:pPr>
        <w:pStyle w:val="Heading1"/>
      </w:pPr>
      <w:r>
        <w:t>Internal Mounting Structure</w:t>
      </w:r>
    </w:p>
    <w:p w:rsidR="00E3205F" w:rsidRDefault="00E3205F" w:rsidP="00E3205F">
      <w:pPr>
        <w:pStyle w:val="Text"/>
      </w:pPr>
      <w:r>
        <w:t>Mounting equipment in</w:t>
      </w:r>
      <w:r w:rsidR="00090F9F">
        <w:t>side</w:t>
      </w:r>
      <w:r>
        <w:t xml:space="preserve"> the sphere posed a challenge, as any internal</w:t>
      </w:r>
      <w:r w:rsidR="00BA393C">
        <w:t xml:space="preserve"> structure need</w:t>
      </w:r>
      <w:r w:rsidR="00F92E90">
        <w:t>s</w:t>
      </w:r>
      <w:r w:rsidR="00BA393C">
        <w:t xml:space="preserve"> to isolate</w:t>
      </w:r>
      <w:r w:rsidR="00090F9F">
        <w:t xml:space="preserve"> pressure deformation </w:t>
      </w:r>
      <w:r>
        <w:t>from the internal components. As with any pressure housing, sea pressure strains the shell of the sphere, slightly reducing its diameter. At 4000</w:t>
      </w:r>
      <w:r w:rsidR="007B37D9">
        <w:t xml:space="preserve"> </w:t>
      </w:r>
      <w:r>
        <w:t>m seawater depth, the diameter of this sphere could decrease 5 mm</w:t>
      </w:r>
      <w:r w:rsidR="00BA393C">
        <w:t xml:space="preserve"> in some</w:t>
      </w:r>
      <w:r w:rsidR="00B86EA8">
        <w:t xml:space="preserve"> shell</w:t>
      </w:r>
      <w:r w:rsidR="00BA393C">
        <w:t xml:space="preserve"> locations</w:t>
      </w:r>
      <w:r>
        <w:t xml:space="preserve">. </w:t>
      </w:r>
      <w:r w:rsidR="004944BB">
        <w:t>As an example, a</w:t>
      </w:r>
      <w:r w:rsidR="00BA393C">
        <w:t xml:space="preserve"> common mounting </w:t>
      </w:r>
      <w:r w:rsidR="00714466">
        <w:t>technique in</w:t>
      </w:r>
      <w:r w:rsidR="004944BB">
        <w:t xml:space="preserve"> spherical housings in</w:t>
      </w:r>
      <w:r w:rsidR="00BA393C">
        <w:t xml:space="preserve">volves adhering posts </w:t>
      </w:r>
      <w:r>
        <w:t xml:space="preserve">to the sphere </w:t>
      </w:r>
      <w:r w:rsidR="004944BB">
        <w:t xml:space="preserve">which then have </w:t>
      </w:r>
      <w:r>
        <w:t>flexible rubber mounts</w:t>
      </w:r>
      <w:r w:rsidR="004944BB">
        <w:t xml:space="preserve"> to the internal equipment. The rubber mounts </w:t>
      </w:r>
      <w:r>
        <w:t>provid</w:t>
      </w:r>
      <w:r w:rsidR="004944BB">
        <w:t xml:space="preserve">e </w:t>
      </w:r>
      <w:r>
        <w:t>flexural isolation between the equipment and the pressure housing.</w:t>
      </w:r>
    </w:p>
    <w:p w:rsidR="006E00A2" w:rsidRDefault="00F92E90" w:rsidP="006E00A2">
      <w:pPr>
        <w:pStyle w:val="Text"/>
      </w:pPr>
      <w:r>
        <w:t>As this instrument has significant mass, a</w:t>
      </w:r>
      <w:r w:rsidR="00E3205F">
        <w:t xml:space="preserve"> </w:t>
      </w:r>
      <w:r w:rsidR="00BA393C">
        <w:t xml:space="preserve">completely </w:t>
      </w:r>
      <w:r w:rsidR="00E3205F">
        <w:t xml:space="preserve">different method was used </w:t>
      </w:r>
      <w:r>
        <w:t>to mount equipment in</w:t>
      </w:r>
      <w:r w:rsidR="00E3205F">
        <w:t xml:space="preserve"> this sphere</w:t>
      </w:r>
      <w:r>
        <w:t>. It does not flex but provides secure, rigid support to the 60 kg of internal equipment and still</w:t>
      </w:r>
      <w:r w:rsidR="00E3205F">
        <w:t xml:space="preserve"> allows the s</w:t>
      </w:r>
      <w:r>
        <w:t>phere to deform freely</w:t>
      </w:r>
      <w:r w:rsidR="00E3205F">
        <w:t>. A</w:t>
      </w:r>
      <w:r w:rsidR="00B86EA8">
        <w:t xml:space="preserve"> </w:t>
      </w:r>
      <w:r w:rsidR="00714466">
        <w:t>circumferential</w:t>
      </w:r>
      <w:r w:rsidR="00E3205F">
        <w:t xml:space="preserve"> ring </w:t>
      </w:r>
      <w:r w:rsidR="00B86EA8">
        <w:t xml:space="preserve">like an internal halo </w:t>
      </w:r>
      <w:r w:rsidR="00E3205F">
        <w:t xml:space="preserve">is supported at six </w:t>
      </w:r>
      <w:r w:rsidR="004944BB">
        <w:t xml:space="preserve">equidistant </w:t>
      </w:r>
      <w:r w:rsidR="00E3205F">
        <w:t xml:space="preserve">locations by </w:t>
      </w:r>
      <w:r w:rsidR="004944BB">
        <w:t xml:space="preserve">radial </w:t>
      </w:r>
      <w:r w:rsidR="00E3205F">
        <w:t>stems that have a loose sliding fit into equatorial holes i</w:t>
      </w:r>
      <w:r w:rsidR="00DA0490">
        <w:t>n the bottom hemisphere (F</w:t>
      </w:r>
      <w:r w:rsidR="006E00A2">
        <w:t>ig. 10</w:t>
      </w:r>
      <w:r w:rsidR="00E3205F">
        <w:t>). The</w:t>
      </w:r>
      <w:r w:rsidR="004944BB">
        <w:t xml:space="preserve">se holes are the wire feed through bores from the </w:t>
      </w:r>
      <w:r w:rsidR="00E3205F">
        <w:t xml:space="preserve">penetrators </w:t>
      </w:r>
      <w:r w:rsidR="004944BB">
        <w:t xml:space="preserve">mounted on the outer diameter. </w:t>
      </w:r>
      <w:r w:rsidR="00714466">
        <w:t>The</w:t>
      </w:r>
      <w:r w:rsidR="00E3205F">
        <w:t xml:space="preserve"> </w:t>
      </w:r>
      <w:r w:rsidR="004944BB">
        <w:t xml:space="preserve">sliding </w:t>
      </w:r>
      <w:r w:rsidR="00E3205F">
        <w:t xml:space="preserve">stems </w:t>
      </w:r>
      <w:r w:rsidR="004944BB">
        <w:t xml:space="preserve">that fit into these holes </w:t>
      </w:r>
      <w:r w:rsidR="00E3205F">
        <w:t xml:space="preserve">are hollow </w:t>
      </w:r>
      <w:r w:rsidR="00B86EA8">
        <w:t xml:space="preserve">as well </w:t>
      </w:r>
      <w:r w:rsidR="00E3205F">
        <w:t>and the wires</w:t>
      </w:r>
      <w:r w:rsidR="004944BB">
        <w:t xml:space="preserve"> from the penetrators </w:t>
      </w:r>
      <w:r w:rsidR="00B86EA8">
        <w:t xml:space="preserve">still </w:t>
      </w:r>
      <w:r w:rsidR="004944BB">
        <w:t>pass</w:t>
      </w:r>
      <w:r w:rsidR="00E3205F">
        <w:t xml:space="preserve"> through </w:t>
      </w:r>
      <w:r w:rsidR="00B86EA8">
        <w:t>to the core equipment</w:t>
      </w:r>
      <w:r w:rsidR="004944BB">
        <w:t>.</w:t>
      </w:r>
    </w:p>
    <w:p w:rsidR="007630A4" w:rsidRDefault="007630A4" w:rsidP="006E00A2">
      <w:pPr>
        <w:pStyle w:val="Text"/>
      </w:pPr>
    </w:p>
    <w:p w:rsidR="007630A4" w:rsidRDefault="006E00A2" w:rsidP="0025225D">
      <w:pPr>
        <w:pStyle w:val="FootnoteText"/>
        <w:ind w:firstLine="0"/>
        <w:jc w:val="center"/>
      </w:pPr>
      <w:r>
        <w:rPr>
          <w:noProof/>
        </w:rPr>
        <w:lastRenderedPageBreak/>
        <w:drawing>
          <wp:inline distT="0" distB="0" distL="0" distR="0">
            <wp:extent cx="2460556" cy="1982591"/>
            <wp:effectExtent l="19050" t="0" r="0" b="0"/>
            <wp:docPr id="4" name="Picture 8" descr="X:\ESP\DWSM\4k DWSM\Solidworks files\4k Sphere\ESP Core mount\ESPcoremou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ESP\DWSM\4k DWSM\Solidworks files\4k Sphere\ESP Core mount\ESPcoremount2.JPG"/>
                    <pic:cNvPicPr>
                      <a:picLocks noChangeAspect="1" noChangeArrowheads="1"/>
                    </pic:cNvPicPr>
                  </pic:nvPicPr>
                  <pic:blipFill>
                    <a:blip r:embed="rId15" cstate="print"/>
                    <a:srcRect l="8594" t="8445" r="14323"/>
                    <a:stretch>
                      <a:fillRect/>
                    </a:stretch>
                  </pic:blipFill>
                  <pic:spPr bwMode="auto">
                    <a:xfrm>
                      <a:off x="0" y="0"/>
                      <a:ext cx="2460556" cy="1982591"/>
                    </a:xfrm>
                    <a:prstGeom prst="rect">
                      <a:avLst/>
                    </a:prstGeom>
                    <a:noFill/>
                    <a:ln w="9525">
                      <a:noFill/>
                      <a:miter lim="800000"/>
                      <a:headEnd/>
                      <a:tailEnd/>
                    </a:ln>
                  </pic:spPr>
                </pic:pic>
              </a:graphicData>
            </a:graphic>
          </wp:inline>
        </w:drawing>
      </w:r>
    </w:p>
    <w:p w:rsidR="006E00A2" w:rsidRDefault="006E00A2" w:rsidP="007B37D9">
      <w:pPr>
        <w:pStyle w:val="FootnoteText"/>
        <w:ind w:firstLine="0"/>
        <w:jc w:val="left"/>
      </w:pPr>
      <w:proofErr w:type="gramStart"/>
      <w:r>
        <w:t>Fig. 10.</w:t>
      </w:r>
      <w:proofErr w:type="gramEnd"/>
      <w:r>
        <w:t xml:space="preserve">  Strain isola</w:t>
      </w:r>
      <w:r w:rsidR="007B37D9">
        <w:t>ted internal mounting structure provides rigid support, allowing only concentric motion on the sphere.</w:t>
      </w:r>
    </w:p>
    <w:p w:rsidR="006E00A2" w:rsidRDefault="006E00A2" w:rsidP="006E00A2">
      <w:pPr>
        <w:pStyle w:val="Text"/>
      </w:pPr>
    </w:p>
    <w:p w:rsidR="00B86EA8" w:rsidRDefault="00E3205F" w:rsidP="00E3205F">
      <w:pPr>
        <w:pStyle w:val="Text"/>
      </w:pPr>
      <w:r>
        <w:t xml:space="preserve"> </w:t>
      </w:r>
      <w:r w:rsidR="004944BB">
        <w:t xml:space="preserve">This mounting arrangement locks the </w:t>
      </w:r>
      <w:r w:rsidR="00B86EA8">
        <w:t xml:space="preserve">internal </w:t>
      </w:r>
      <w:r w:rsidR="004944BB">
        <w:t xml:space="preserve">equipment to the sphere in all six axes, but allows concentric expansion and contraction along the radial stems. </w:t>
      </w:r>
      <w:r>
        <w:t xml:space="preserve">As the sphere deforms under pressure, its diameter reduces uniformly, but the sliding fit on the support stems keep the mounting ring from changing geometry and transfers no strain into the equipment. The ring itself is made in sections, so that parts of it can be removed and modified </w:t>
      </w:r>
      <w:r w:rsidR="00F92E90">
        <w:t>for</w:t>
      </w:r>
      <w:r>
        <w:t xml:space="preserve"> new hardware.</w:t>
      </w:r>
      <w:r w:rsidRPr="0017634D">
        <w:t xml:space="preserve"> </w:t>
      </w:r>
    </w:p>
    <w:p w:rsidR="00E3205F" w:rsidRDefault="00E3205F" w:rsidP="00E3205F">
      <w:pPr>
        <w:pStyle w:val="Text"/>
      </w:pPr>
      <w:r>
        <w:t xml:space="preserve">The ESP </w:t>
      </w:r>
      <w:r w:rsidR="00B0527B">
        <w:t>instrument</w:t>
      </w:r>
      <w:r>
        <w:t xml:space="preserve"> </w:t>
      </w:r>
      <w:r w:rsidR="00B0527B">
        <w:t xml:space="preserve">was designed to be suspended from the top lid of a cylindrical housing, </w:t>
      </w:r>
      <w:r w:rsidR="00F92E90">
        <w:t xml:space="preserve">so </w:t>
      </w:r>
      <w:r w:rsidR="00B0527B">
        <w:t xml:space="preserve">in the sphere it </w:t>
      </w:r>
      <w:r>
        <w:t>hangs from a spider structure that sits on thr</w:t>
      </w:r>
      <w:r w:rsidR="00B0527B">
        <w:t xml:space="preserve">ee points of the mounting ring. </w:t>
      </w:r>
      <w:r w:rsidR="00714466">
        <w:t xml:space="preserve">Legs extend above and below the </w:t>
      </w:r>
      <w:r w:rsidR="00B86EA8">
        <w:t xml:space="preserve">halo </w:t>
      </w:r>
      <w:r w:rsidR="00714466">
        <w:t>ring to s</w:t>
      </w:r>
      <w:r w:rsidR="00B0527B">
        <w:t>upport electronic</w:t>
      </w:r>
      <w:r w:rsidR="00714466">
        <w:t xml:space="preserve"> power and data equipment. The </w:t>
      </w:r>
      <w:r w:rsidR="00F4412F">
        <w:t xml:space="preserve">shaped </w:t>
      </w:r>
      <w:r w:rsidR="00B0527B">
        <w:t xml:space="preserve">legs </w:t>
      </w:r>
      <w:r w:rsidR="00714466">
        <w:t xml:space="preserve">follow the </w:t>
      </w:r>
      <w:r w:rsidR="00F4412F">
        <w:t xml:space="preserve">inward </w:t>
      </w:r>
      <w:r w:rsidR="00714466">
        <w:t>curve of the sphere but stand off from it.</w:t>
      </w:r>
    </w:p>
    <w:p w:rsidR="0057566B" w:rsidRDefault="0057566B" w:rsidP="0057566B">
      <w:pPr>
        <w:pStyle w:val="Heading1"/>
      </w:pPr>
      <w:r>
        <w:t>Deployment and Usage</w:t>
      </w:r>
    </w:p>
    <w:p w:rsidR="007D0B91" w:rsidRDefault="002F04CF" w:rsidP="00A45616">
      <w:pPr>
        <w:pStyle w:val="Text"/>
      </w:pPr>
      <w:r>
        <w:t>The Deep ESP instrument and sphere has been deployed seve</w:t>
      </w:r>
      <w:r w:rsidR="00692696">
        <w:t>ral times on a benthic freefall elevator to depths up to 1800</w:t>
      </w:r>
      <w:r w:rsidR="007B37D9">
        <w:t xml:space="preserve"> </w:t>
      </w:r>
      <w:r w:rsidR="00692696">
        <w:t xml:space="preserve">m. </w:t>
      </w:r>
      <w:r w:rsidR="00B86EA8">
        <w:t xml:space="preserve">At the time of this writing, </w:t>
      </w:r>
      <w:r w:rsidR="00DC7424">
        <w:t xml:space="preserve">it </w:t>
      </w:r>
      <w:r w:rsidR="00B86EA8">
        <w:t xml:space="preserve">is deployed in the Monterey Bay canyon for a </w:t>
      </w:r>
      <w:r w:rsidR="00C17AC1">
        <w:t>six</w:t>
      </w:r>
      <w:r w:rsidR="00B86EA8">
        <w:t xml:space="preserve"> month mission, attached to the </w:t>
      </w:r>
      <w:r w:rsidR="00692696">
        <w:t>Monterey Accelerated Research System (MARS) cabled observatory</w:t>
      </w:r>
      <w:r w:rsidR="00A14D75">
        <w:t xml:space="preserve"> (</w:t>
      </w:r>
      <w:r w:rsidR="00DA0490">
        <w:t>F</w:t>
      </w:r>
      <w:r w:rsidR="00A14D75">
        <w:t>ig. 1</w:t>
      </w:r>
      <w:r w:rsidR="006E00A2">
        <w:t>1</w:t>
      </w:r>
      <w:r w:rsidR="00A14D75">
        <w:t>)</w:t>
      </w:r>
      <w:r w:rsidR="00692696">
        <w:t>.</w:t>
      </w:r>
    </w:p>
    <w:p w:rsidR="0025225D" w:rsidRDefault="0025225D" w:rsidP="00A45616">
      <w:pPr>
        <w:pStyle w:val="Text"/>
      </w:pPr>
    </w:p>
    <w:p w:rsidR="007D0B91" w:rsidRDefault="007D0B91" w:rsidP="0025225D">
      <w:pPr>
        <w:pStyle w:val="FootnoteText"/>
        <w:ind w:firstLine="0"/>
        <w:jc w:val="left"/>
      </w:pPr>
      <w:r>
        <w:rPr>
          <w:noProof/>
        </w:rPr>
        <w:drawing>
          <wp:inline distT="0" distB="0" distL="0" distR="0">
            <wp:extent cx="3155144" cy="2363228"/>
            <wp:effectExtent l="19050" t="0" r="7156" b="0"/>
            <wp:docPr id="3" name="Picture 1" descr="X:\ESP\DWSM\4k DWSM\Deployment Pictures\Nov 2010\IMG_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SP\DWSM\4k DWSM\Deployment Pictures\Nov 2010\IMG_2855.JPG"/>
                    <pic:cNvPicPr>
                      <a:picLocks noChangeAspect="1" noChangeArrowheads="1"/>
                    </pic:cNvPicPr>
                  </pic:nvPicPr>
                  <pic:blipFill>
                    <a:blip r:embed="rId16" cstate="print"/>
                    <a:srcRect/>
                    <a:stretch>
                      <a:fillRect/>
                    </a:stretch>
                  </pic:blipFill>
                  <pic:spPr bwMode="auto">
                    <a:xfrm>
                      <a:off x="0" y="0"/>
                      <a:ext cx="3153749" cy="2362183"/>
                    </a:xfrm>
                    <a:prstGeom prst="rect">
                      <a:avLst/>
                    </a:prstGeom>
                    <a:noFill/>
                    <a:ln w="9525">
                      <a:noFill/>
                      <a:miter lim="800000"/>
                      <a:headEnd/>
                      <a:tailEnd/>
                    </a:ln>
                  </pic:spPr>
                </pic:pic>
              </a:graphicData>
            </a:graphic>
          </wp:inline>
        </w:drawing>
      </w:r>
      <w:proofErr w:type="gramStart"/>
      <w:r>
        <w:t>Fig. 1</w:t>
      </w:r>
      <w:r w:rsidR="006E00A2">
        <w:t>1</w:t>
      </w:r>
      <w:r>
        <w:t>.</w:t>
      </w:r>
      <w:proofErr w:type="gramEnd"/>
      <w:r>
        <w:t xml:space="preserve">  The sphere, mounted in </w:t>
      </w:r>
      <w:r w:rsidR="00616273">
        <w:t xml:space="preserve">a </w:t>
      </w:r>
      <w:r>
        <w:t>freefall benthic lander</w:t>
      </w:r>
      <w:r w:rsidR="00616273">
        <w:t xml:space="preserve">, </w:t>
      </w:r>
      <w:r>
        <w:t>is</w:t>
      </w:r>
      <w:r w:rsidR="00616273">
        <w:t xml:space="preserve"> being readied</w:t>
      </w:r>
      <w:r>
        <w:t xml:space="preserve"> for deployment </w:t>
      </w:r>
      <w:r w:rsidR="0025225D">
        <w:t>in the Monterey Canyon from the R/V Point Lobos</w:t>
      </w:r>
      <w:r>
        <w:t>.</w:t>
      </w:r>
    </w:p>
    <w:p w:rsidR="00E97402" w:rsidRDefault="00E97402">
      <w:pPr>
        <w:pStyle w:val="Heading1"/>
      </w:pPr>
      <w:r>
        <w:lastRenderedPageBreak/>
        <w:t>Conclusion</w:t>
      </w:r>
    </w:p>
    <w:p w:rsidR="00322191" w:rsidRDefault="00322191" w:rsidP="00322191">
      <w:pPr>
        <w:pStyle w:val="Text"/>
      </w:pPr>
      <w:proofErr w:type="gramStart"/>
      <w:r>
        <w:t>A spherical</w:t>
      </w:r>
      <w:proofErr w:type="gramEnd"/>
      <w:r>
        <w:t xml:space="preserve"> pressure housing, slightly greater that 1m in diameter has been fabricated from near-net-shape Ti-6Al-4V casting</w:t>
      </w:r>
      <w:r w:rsidR="000C200D">
        <w:t>s</w:t>
      </w:r>
      <w:r>
        <w:t xml:space="preserve"> </w:t>
      </w:r>
      <w:r w:rsidR="000C200D">
        <w:t>and</w:t>
      </w:r>
      <w:r>
        <w:t xml:space="preserve"> tested for robotic/remote operations to 4000</w:t>
      </w:r>
      <w:r w:rsidR="007B37D9">
        <w:t xml:space="preserve"> </w:t>
      </w:r>
      <w:r>
        <w:t xml:space="preserve">m depth </w:t>
      </w:r>
      <w:r w:rsidR="000C200D">
        <w:t>in</w:t>
      </w:r>
      <w:r>
        <w:t xml:space="preserve"> seawater. The design factors chosen were sufficient</w:t>
      </w:r>
      <w:r w:rsidR="000C200D">
        <w:t xml:space="preserve"> to pass </w:t>
      </w:r>
      <w:r w:rsidR="00D84B45">
        <w:t>the</w:t>
      </w:r>
      <w:r>
        <w:t xml:space="preserve"> 41.4 MPa hyperbaric </w:t>
      </w:r>
      <w:r w:rsidR="000C200D">
        <w:t>test</w:t>
      </w:r>
      <w:r w:rsidR="00D84B45">
        <w:t xml:space="preserve"> series</w:t>
      </w:r>
      <w:r w:rsidR="000C200D">
        <w:t>, however indications are that actual reserve factors are less than the design factors.</w:t>
      </w:r>
    </w:p>
    <w:p w:rsidR="000C200D" w:rsidRDefault="00C93C0E" w:rsidP="00322191">
      <w:pPr>
        <w:pStyle w:val="Text"/>
      </w:pPr>
      <w:r>
        <w:t>Thin spots in the shell, evident by r</w:t>
      </w:r>
      <w:r w:rsidR="000C200D">
        <w:t>esidual cast surfaces</w:t>
      </w:r>
      <w:r>
        <w:t>,</w:t>
      </w:r>
      <w:r w:rsidR="000C200D">
        <w:t xml:space="preserve"> can make stress concentrations in the pressure shell, although the action to repair such a material deficiency </w:t>
      </w:r>
      <w:r w:rsidR="005651CB">
        <w:t xml:space="preserve">in the casting </w:t>
      </w:r>
      <w:r w:rsidR="000C200D">
        <w:t xml:space="preserve">could be </w:t>
      </w:r>
      <w:r>
        <w:t xml:space="preserve">even </w:t>
      </w:r>
      <w:r w:rsidR="000C200D">
        <w:t>more detrimental to pressure rating</w:t>
      </w:r>
      <w:r w:rsidR="005651CB">
        <w:t>, or sealing</w:t>
      </w:r>
      <w:r w:rsidR="000C200D">
        <w:t xml:space="preserve"> success. </w:t>
      </w:r>
      <w:r w:rsidR="005D613A">
        <w:t>In the future, i</w:t>
      </w:r>
      <w:r w:rsidR="000C200D">
        <w:t xml:space="preserve">t would be beneficial to have </w:t>
      </w:r>
      <w:r w:rsidR="005D613A">
        <w:t>test articles fabricated to evaluate</w:t>
      </w:r>
      <w:r w:rsidR="000C200D">
        <w:t xml:space="preserve"> the stability of significant </w:t>
      </w:r>
      <w:r w:rsidR="005651CB">
        <w:t>weld repair to a casting.</w:t>
      </w:r>
    </w:p>
    <w:p w:rsidR="00092A17" w:rsidRDefault="00322191" w:rsidP="002956F5">
      <w:pPr>
        <w:pStyle w:val="Text"/>
      </w:pPr>
      <w:r>
        <w:t xml:space="preserve">Hyperbaric testing strains indicate that the actual modulus of elasticity </w:t>
      </w:r>
      <w:r w:rsidR="00C17AC1">
        <w:t xml:space="preserve">or the material </w:t>
      </w:r>
      <w:r>
        <w:t xml:space="preserve">is significantly </w:t>
      </w:r>
      <w:r w:rsidR="007D0B91">
        <w:t xml:space="preserve">less than typically referenced. </w:t>
      </w:r>
      <w:r>
        <w:t>Although not commonly performed during material certification testing,</w:t>
      </w:r>
      <w:r w:rsidR="000C200D">
        <w:t xml:space="preserve"> </w:t>
      </w:r>
      <w:r>
        <w:t xml:space="preserve">modulus of elasticity and other material properties can be obtained from casting coupons if requested. </w:t>
      </w:r>
      <w:r w:rsidR="000C200D">
        <w:t>Future efforts of sim</w:t>
      </w:r>
      <w:r w:rsidR="007D0B91">
        <w:t>ilar scale should consider this during design and testing.</w:t>
      </w:r>
    </w:p>
    <w:p w:rsidR="00E97402" w:rsidRDefault="00E97402">
      <w:pPr>
        <w:pStyle w:val="ReferenceHead"/>
      </w:pPr>
      <w:r>
        <w:t>Acknowledgment</w:t>
      </w:r>
    </w:p>
    <w:p w:rsidR="00CB46AA" w:rsidRDefault="004A59D3" w:rsidP="00CB46AA">
      <w:pPr>
        <w:pStyle w:val="Text"/>
      </w:pPr>
      <w:r>
        <w:t xml:space="preserve">The development of this sphere required the support of many individuals. </w:t>
      </w:r>
      <w:r w:rsidR="002956F5">
        <w:t xml:space="preserve">Special thanks are given to Chris Scholin for leading the advancement of ESP technology, and the ESP team for considering novel engineering solutions. </w:t>
      </w:r>
      <w:r>
        <w:t xml:space="preserve">The author wishes to recognize </w:t>
      </w:r>
      <w:r w:rsidR="00CB46AA">
        <w:t>Jon Erickson</w:t>
      </w:r>
      <w:r>
        <w:t xml:space="preserve">, designer of </w:t>
      </w:r>
      <w:r w:rsidR="006F1926">
        <w:t xml:space="preserve">a </w:t>
      </w:r>
      <w:r>
        <w:t xml:space="preserve">400mm </w:t>
      </w:r>
      <w:r w:rsidR="002956F5">
        <w:t xml:space="preserve">cast </w:t>
      </w:r>
      <w:r>
        <w:t>titanium sphere</w:t>
      </w:r>
      <w:r w:rsidR="00AD30A5">
        <w:t>, for the material input, debate about analysis methodology,</w:t>
      </w:r>
      <w:r w:rsidR="002956F5">
        <w:t xml:space="preserve"> and</w:t>
      </w:r>
      <w:r>
        <w:t xml:space="preserve"> </w:t>
      </w:r>
      <w:r w:rsidR="002956F5">
        <w:t>design reviews.</w:t>
      </w:r>
      <w:r w:rsidR="00AD30A5">
        <w:t xml:space="preserve"> </w:t>
      </w:r>
      <w:r w:rsidR="002956F5">
        <w:t xml:space="preserve">Thanks to Mark </w:t>
      </w:r>
      <w:proofErr w:type="spellStart"/>
      <w:r w:rsidR="002956F5">
        <w:t>Greise</w:t>
      </w:r>
      <w:proofErr w:type="spellEnd"/>
      <w:r w:rsidR="002956F5">
        <w:t xml:space="preserve"> fo</w:t>
      </w:r>
      <w:r w:rsidR="00AD30A5">
        <w:t xml:space="preserve">r the validating </w:t>
      </w:r>
      <w:r w:rsidR="00526213">
        <w:t>ANSYS</w:t>
      </w:r>
      <w:r w:rsidR="00AD30A5">
        <w:t xml:space="preserve"> analysis</w:t>
      </w:r>
      <w:r w:rsidR="002956F5">
        <w:t xml:space="preserve">. </w:t>
      </w:r>
      <w:r>
        <w:t>Special thanks to th</w:t>
      </w:r>
      <w:r w:rsidR="00BF7F65">
        <w:t xml:space="preserve">e crews of the R/Vs Point Lobos, Western Flyer, and Rachel Carson </w:t>
      </w:r>
      <w:r>
        <w:t>for the</w:t>
      </w:r>
      <w:r w:rsidR="00AD30A5">
        <w:t>ir</w:t>
      </w:r>
      <w:r>
        <w:t xml:space="preserve"> expertise during field deployments.</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17" w:history="1">
        <w:r w:rsidRPr="005A7E45">
          <w:rPr>
            <w:rStyle w:val="Hyperlink"/>
            <w:sz w:val="16"/>
            <w:szCs w:val="16"/>
          </w:rPr>
          <w:t>http://www.mbari.org/esp/</w:t>
        </w:r>
      </w:hyperlink>
    </w:p>
    <w:p w:rsidR="00E41F8F" w:rsidRDefault="00507C4E" w:rsidP="00E41F8F">
      <w:pPr>
        <w:numPr>
          <w:ilvl w:val="0"/>
          <w:numId w:val="19"/>
        </w:numPr>
        <w:rPr>
          <w:sz w:val="16"/>
          <w:szCs w:val="16"/>
        </w:rPr>
      </w:pPr>
      <w:proofErr w:type="spellStart"/>
      <w:r w:rsidRPr="00507C4E">
        <w:rPr>
          <w:sz w:val="16"/>
          <w:szCs w:val="16"/>
        </w:rPr>
        <w:t>Ashraf</w:t>
      </w:r>
      <w:proofErr w:type="spellEnd"/>
      <w:r w:rsidRPr="00507C4E">
        <w:rPr>
          <w:sz w:val="16"/>
          <w:szCs w:val="16"/>
        </w:rPr>
        <w:t xml:space="preserve"> Imam, M. Froes, F. “</w:t>
      </w:r>
      <w:r>
        <w:rPr>
          <w:sz w:val="16"/>
          <w:szCs w:val="16"/>
        </w:rPr>
        <w:t>Low C</w:t>
      </w:r>
      <w:r w:rsidRPr="00507C4E">
        <w:rPr>
          <w:sz w:val="16"/>
          <w:szCs w:val="16"/>
        </w:rPr>
        <w:t xml:space="preserve">ost </w:t>
      </w:r>
      <w:r>
        <w:rPr>
          <w:sz w:val="16"/>
          <w:szCs w:val="16"/>
        </w:rPr>
        <w:t>Titanium and Developing A</w:t>
      </w:r>
      <w:r w:rsidRPr="00507C4E">
        <w:rPr>
          <w:sz w:val="16"/>
          <w:szCs w:val="16"/>
        </w:rPr>
        <w:t>pplications</w:t>
      </w:r>
      <w:r>
        <w:rPr>
          <w:sz w:val="16"/>
          <w:szCs w:val="16"/>
        </w:rPr>
        <w:t xml:space="preserve">” </w:t>
      </w:r>
      <w:r w:rsidRPr="00507C4E">
        <w:rPr>
          <w:sz w:val="16"/>
          <w:szCs w:val="16"/>
        </w:rPr>
        <w:t>JOM Journal of the Minerals, Metals and Materials Society</w:t>
      </w:r>
      <w:r>
        <w:rPr>
          <w:sz w:val="16"/>
          <w:szCs w:val="16"/>
        </w:rPr>
        <w:t xml:space="preserve">: </w:t>
      </w:r>
      <w:r w:rsidRPr="00507C4E">
        <w:rPr>
          <w:sz w:val="16"/>
          <w:szCs w:val="16"/>
        </w:rPr>
        <w:t xml:space="preserve">Volume 62, Number 5, </w:t>
      </w:r>
      <w:r>
        <w:rPr>
          <w:sz w:val="16"/>
          <w:szCs w:val="16"/>
        </w:rPr>
        <w:t xml:space="preserve">Pages </w:t>
      </w:r>
      <w:r w:rsidRPr="00507C4E">
        <w:rPr>
          <w:sz w:val="16"/>
          <w:szCs w:val="16"/>
        </w:rPr>
        <w:t xml:space="preserve">17-20, </w:t>
      </w:r>
      <w:r w:rsidR="00E41F8F">
        <w:rPr>
          <w:sz w:val="16"/>
          <w:szCs w:val="16"/>
        </w:rPr>
        <w:t xml:space="preserve"> </w:t>
      </w:r>
      <w:r w:rsidRPr="00E41F8F">
        <w:rPr>
          <w:sz w:val="16"/>
          <w:szCs w:val="16"/>
        </w:rPr>
        <w:t>DOI: 10.1007/s11837-010-0069-8</w:t>
      </w:r>
    </w:p>
    <w:p w:rsidR="00E41F8F" w:rsidRPr="00DE5F78" w:rsidRDefault="00DE5F78" w:rsidP="00DE5F78">
      <w:pPr>
        <w:numPr>
          <w:ilvl w:val="0"/>
          <w:numId w:val="19"/>
        </w:numPr>
        <w:rPr>
          <w:sz w:val="16"/>
          <w:szCs w:val="16"/>
        </w:rPr>
      </w:pPr>
      <w:proofErr w:type="spellStart"/>
      <w:r>
        <w:rPr>
          <w:sz w:val="16"/>
          <w:szCs w:val="16"/>
        </w:rPr>
        <w:t>Donachie</w:t>
      </w:r>
      <w:proofErr w:type="spellEnd"/>
      <w:r>
        <w:rPr>
          <w:sz w:val="16"/>
          <w:szCs w:val="16"/>
        </w:rPr>
        <w:t xml:space="preserve">, M.J. </w:t>
      </w:r>
      <w:proofErr w:type="spellStart"/>
      <w:r>
        <w:rPr>
          <w:sz w:val="16"/>
          <w:szCs w:val="16"/>
        </w:rPr>
        <w:t>Jr</w:t>
      </w:r>
      <w:proofErr w:type="spellEnd"/>
      <w:r>
        <w:rPr>
          <w:sz w:val="16"/>
          <w:szCs w:val="16"/>
        </w:rPr>
        <w:t>, “Titanium: A Technical Guide” 2</w:t>
      </w:r>
      <w:r w:rsidRPr="00DE5F78">
        <w:rPr>
          <w:sz w:val="16"/>
          <w:szCs w:val="16"/>
          <w:vertAlign w:val="superscript"/>
        </w:rPr>
        <w:t>nd</w:t>
      </w:r>
      <w:r>
        <w:rPr>
          <w:sz w:val="16"/>
          <w:szCs w:val="16"/>
        </w:rPr>
        <w:t xml:space="preserve"> Ed., </w:t>
      </w:r>
      <w:r w:rsidRPr="00DE5F78">
        <w:rPr>
          <w:sz w:val="16"/>
          <w:szCs w:val="16"/>
        </w:rPr>
        <w:t>Materials Park, OH</w:t>
      </w:r>
      <w:r>
        <w:rPr>
          <w:sz w:val="16"/>
          <w:szCs w:val="16"/>
        </w:rPr>
        <w:t xml:space="preserve">: </w:t>
      </w:r>
      <w:r w:rsidRPr="00DE5F78">
        <w:rPr>
          <w:sz w:val="16"/>
          <w:szCs w:val="16"/>
        </w:rPr>
        <w:t xml:space="preserve">ASM International, </w:t>
      </w:r>
      <w:r>
        <w:rPr>
          <w:sz w:val="16"/>
          <w:szCs w:val="16"/>
        </w:rPr>
        <w:t>2000</w:t>
      </w:r>
      <w:r w:rsidR="000027C3">
        <w:rPr>
          <w:sz w:val="16"/>
          <w:szCs w:val="16"/>
        </w:rPr>
        <w:t xml:space="preserve">, </w:t>
      </w:r>
      <w:proofErr w:type="spellStart"/>
      <w:r w:rsidR="000027C3">
        <w:rPr>
          <w:sz w:val="16"/>
          <w:szCs w:val="16"/>
        </w:rPr>
        <w:t>ch</w:t>
      </w:r>
      <w:proofErr w:type="spellEnd"/>
      <w:r w:rsidR="000027C3">
        <w:rPr>
          <w:sz w:val="16"/>
          <w:szCs w:val="16"/>
        </w:rPr>
        <w:t xml:space="preserve"> 6.</w:t>
      </w:r>
    </w:p>
    <w:p w:rsidR="00167F9F" w:rsidRPr="006F1926" w:rsidRDefault="00A311F5" w:rsidP="006F1926">
      <w:pPr>
        <w:numPr>
          <w:ilvl w:val="0"/>
          <w:numId w:val="19"/>
        </w:numPr>
        <w:rPr>
          <w:sz w:val="16"/>
          <w:szCs w:val="16"/>
        </w:rPr>
      </w:pPr>
      <w:r w:rsidRPr="00A311F5">
        <w:rPr>
          <w:sz w:val="16"/>
          <w:szCs w:val="16"/>
        </w:rPr>
        <w:t xml:space="preserve">Y.T. Lee, G. </w:t>
      </w:r>
      <w:proofErr w:type="spellStart"/>
      <w:r w:rsidRPr="00A311F5">
        <w:rPr>
          <w:sz w:val="16"/>
          <w:szCs w:val="16"/>
        </w:rPr>
        <w:t>Welsch</w:t>
      </w:r>
      <w:proofErr w:type="spellEnd"/>
      <w:r w:rsidRPr="00A311F5">
        <w:rPr>
          <w:sz w:val="16"/>
          <w:szCs w:val="16"/>
        </w:rPr>
        <w:t xml:space="preserve">, </w:t>
      </w:r>
      <w:r w:rsidR="007B6114">
        <w:rPr>
          <w:sz w:val="16"/>
          <w:szCs w:val="16"/>
        </w:rPr>
        <w:t>“</w:t>
      </w:r>
      <w:r w:rsidRPr="00A311F5">
        <w:rPr>
          <w:sz w:val="16"/>
          <w:szCs w:val="16"/>
        </w:rPr>
        <w:t>Young's modulus and damping of Ti---6Al---4V alloy as a function of heat tre</w:t>
      </w:r>
      <w:r w:rsidR="007B6114">
        <w:rPr>
          <w:sz w:val="16"/>
          <w:szCs w:val="16"/>
        </w:rPr>
        <w:t>atment and oxygen concentration.”</w:t>
      </w:r>
      <w:r w:rsidRPr="00A311F5">
        <w:rPr>
          <w:sz w:val="16"/>
          <w:szCs w:val="16"/>
        </w:rPr>
        <w:t xml:space="preserve"> Materials Science and Engineering: A, Volume 128, Issue 1, 15 August 1990, Pages 77-89, ISSN 0921-5093, DOI: 10.1016/0921-5093(90)90097-M.</w:t>
      </w:r>
    </w:p>
    <w:p w:rsidR="00A311F5" w:rsidRDefault="00A311F5" w:rsidP="008F713A">
      <w:pPr>
        <w:rPr>
          <w:sz w:val="16"/>
          <w:szCs w:val="16"/>
        </w:rPr>
      </w:pPr>
    </w:p>
    <w:p w:rsidR="00481440" w:rsidRDefault="00481440" w:rsidP="00902232">
      <w:pPr>
        <w:ind w:left="360"/>
        <w:rPr>
          <w:sz w:val="16"/>
          <w:szCs w:val="16"/>
        </w:rPr>
      </w:pPr>
    </w:p>
    <w:p w:rsidR="00167F9F" w:rsidRDefault="00167F9F" w:rsidP="00902232">
      <w:pPr>
        <w:ind w:left="360"/>
        <w:rPr>
          <w:sz w:val="16"/>
          <w:szCs w:val="16"/>
        </w:rPr>
      </w:pPr>
    </w:p>
    <w:p w:rsidR="003B59CA" w:rsidRDefault="003B59CA" w:rsidP="00902232">
      <w:pPr>
        <w:ind w:left="360"/>
        <w:rPr>
          <w:sz w:val="16"/>
          <w:szCs w:val="16"/>
        </w:rPr>
      </w:pPr>
    </w:p>
    <w:p w:rsidR="003B59CA" w:rsidRDefault="003B59CA" w:rsidP="00902232">
      <w:pPr>
        <w:ind w:left="360"/>
        <w:rPr>
          <w:sz w:val="16"/>
          <w:szCs w:val="16"/>
        </w:rPr>
      </w:pPr>
    </w:p>
    <w:p w:rsidR="00E97402" w:rsidRPr="002F4747" w:rsidRDefault="00E97402" w:rsidP="004C6292">
      <w:pPr>
        <w:pStyle w:val="Text"/>
        <w:ind w:firstLine="0"/>
      </w:pPr>
    </w:p>
    <w:sectPr w:rsidR="00E97402" w:rsidRPr="002F4747" w:rsidSect="001B5F11">
      <w:headerReference w:type="default" r:id="rId18"/>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82F" w:rsidRDefault="00ED182F">
      <w:r>
        <w:separator/>
      </w:r>
    </w:p>
  </w:endnote>
  <w:endnote w:type="continuationSeparator" w:id="0">
    <w:p w:rsidR="00ED182F" w:rsidRDefault="00ED1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82F" w:rsidRDefault="00ED182F"/>
  </w:footnote>
  <w:footnote w:type="continuationSeparator" w:id="0">
    <w:p w:rsidR="00ED182F" w:rsidRDefault="00ED182F">
      <w:r>
        <w:continuationSeparator/>
      </w:r>
    </w:p>
  </w:footnote>
  <w:footnote w:id="1">
    <w:p w:rsidR="00ED182F" w:rsidRDefault="00ED182F" w:rsidP="00CB46AA">
      <w:pPr>
        <w:pStyle w:val="FootnoteText"/>
      </w:pPr>
      <w:r>
        <w:t xml:space="preserve"> This work was supported in part by the National Aeronautics and Space Administration (</w:t>
      </w:r>
      <w:r w:rsidRPr="00CF4E36">
        <w:t>NNG06GB34G and NNX09AB78G</w:t>
      </w:r>
      <w:r>
        <w:t>), National Science Foundation (NSF-</w:t>
      </w:r>
      <w:r w:rsidRPr="00CF4E36">
        <w:t>OCE0750058</w:t>
      </w:r>
      <w:r>
        <w:t>), and by the David and Lucile Packard Foundation through MBARI.</w:t>
      </w:r>
    </w:p>
    <w:p w:rsidR="00ED182F" w:rsidRDefault="00ED182F" w:rsidP="00CB46AA">
      <w:pPr>
        <w:pStyle w:val="FootnoteText"/>
      </w:pPr>
      <w:r>
        <w:t xml:space="preserve">D.M. Pargett is a mechanical engineer with the Research and Development Division, Monterey Bay Aquarium Research Institute, Moss Landing, CA 95039 USA, (phone: 831-775-2073; e-mail: </w:t>
      </w:r>
      <w:hyperlink r:id="rId1" w:history="1">
        <w:r w:rsidRPr="00A82316">
          <w:rPr>
            <w:rStyle w:val="Hyperlink"/>
          </w:rPr>
          <w:t>pargett@mbari.org</w:t>
        </w:r>
      </w:hyperlink>
      <w:r>
        <w:t>).</w:t>
      </w:r>
    </w:p>
    <w:p w:rsidR="00ED182F" w:rsidRDefault="00ED182F" w:rsidP="00CB46AA">
      <w:pPr>
        <w:pStyle w:val="FootnoteText"/>
      </w:pPr>
    </w:p>
    <w:p w:rsidR="00ED182F" w:rsidRDefault="00ED182F" w:rsidP="00CB46AA">
      <w:pPr>
        <w:pStyle w:val="FootnoteText"/>
      </w:pPr>
    </w:p>
    <w:p w:rsidR="00ED182F" w:rsidRDefault="00ED182F" w:rsidP="00CB46AA">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82F" w:rsidRDefault="004E037B">
    <w:pPr>
      <w:framePr w:wrap="auto" w:vAnchor="text" w:hAnchor="margin" w:xAlign="right" w:y="1"/>
    </w:pPr>
    <w:fldSimple w:instr="PAGE  ">
      <w:r w:rsidR="004164A1">
        <w:rPr>
          <w:noProof/>
        </w:rPr>
        <w:t>1</w:t>
      </w:r>
    </w:fldSimple>
  </w:p>
  <w:p w:rsidR="00ED182F" w:rsidRDefault="00ED182F">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5"/>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0AB7"/>
    <w:rsid w:val="000027C3"/>
    <w:rsid w:val="00007FCE"/>
    <w:rsid w:val="0001611C"/>
    <w:rsid w:val="0002318B"/>
    <w:rsid w:val="000233D5"/>
    <w:rsid w:val="00025525"/>
    <w:rsid w:val="00026E9E"/>
    <w:rsid w:val="00032A4A"/>
    <w:rsid w:val="00041E3D"/>
    <w:rsid w:val="00041F4A"/>
    <w:rsid w:val="000425FE"/>
    <w:rsid w:val="00043904"/>
    <w:rsid w:val="00047605"/>
    <w:rsid w:val="00052505"/>
    <w:rsid w:val="000533F1"/>
    <w:rsid w:val="00056411"/>
    <w:rsid w:val="000626C1"/>
    <w:rsid w:val="000663C4"/>
    <w:rsid w:val="000676D4"/>
    <w:rsid w:val="00074991"/>
    <w:rsid w:val="00082F0B"/>
    <w:rsid w:val="00090F9F"/>
    <w:rsid w:val="00092A17"/>
    <w:rsid w:val="00094D09"/>
    <w:rsid w:val="000A183B"/>
    <w:rsid w:val="000A1ECC"/>
    <w:rsid w:val="000A7424"/>
    <w:rsid w:val="000B1F87"/>
    <w:rsid w:val="000B5470"/>
    <w:rsid w:val="000B7DA2"/>
    <w:rsid w:val="000C200D"/>
    <w:rsid w:val="000C4794"/>
    <w:rsid w:val="000C6D02"/>
    <w:rsid w:val="000D2031"/>
    <w:rsid w:val="000D6370"/>
    <w:rsid w:val="00103CC9"/>
    <w:rsid w:val="001062FC"/>
    <w:rsid w:val="00110BFF"/>
    <w:rsid w:val="0011332B"/>
    <w:rsid w:val="00113D50"/>
    <w:rsid w:val="00114A16"/>
    <w:rsid w:val="00117256"/>
    <w:rsid w:val="00127591"/>
    <w:rsid w:val="001276FD"/>
    <w:rsid w:val="001378AB"/>
    <w:rsid w:val="00141FF2"/>
    <w:rsid w:val="00144E72"/>
    <w:rsid w:val="00144EAF"/>
    <w:rsid w:val="00153D5F"/>
    <w:rsid w:val="00155832"/>
    <w:rsid w:val="00157EC9"/>
    <w:rsid w:val="001638FA"/>
    <w:rsid w:val="001642A6"/>
    <w:rsid w:val="001653A7"/>
    <w:rsid w:val="001674F9"/>
    <w:rsid w:val="00167F9F"/>
    <w:rsid w:val="00171569"/>
    <w:rsid w:val="00171888"/>
    <w:rsid w:val="0017634D"/>
    <w:rsid w:val="00183872"/>
    <w:rsid w:val="001934B3"/>
    <w:rsid w:val="001A00A4"/>
    <w:rsid w:val="001B3915"/>
    <w:rsid w:val="001B5F11"/>
    <w:rsid w:val="001B64E7"/>
    <w:rsid w:val="001C73BB"/>
    <w:rsid w:val="001D57F6"/>
    <w:rsid w:val="001E4C4F"/>
    <w:rsid w:val="002141B0"/>
    <w:rsid w:val="00215533"/>
    <w:rsid w:val="00215D94"/>
    <w:rsid w:val="00220700"/>
    <w:rsid w:val="00225A2E"/>
    <w:rsid w:val="002408CC"/>
    <w:rsid w:val="00241C56"/>
    <w:rsid w:val="002434A1"/>
    <w:rsid w:val="00243A94"/>
    <w:rsid w:val="0025225D"/>
    <w:rsid w:val="00264E46"/>
    <w:rsid w:val="002671C0"/>
    <w:rsid w:val="00271DC0"/>
    <w:rsid w:val="00274294"/>
    <w:rsid w:val="00283D40"/>
    <w:rsid w:val="00292EDA"/>
    <w:rsid w:val="00294AF7"/>
    <w:rsid w:val="002956F5"/>
    <w:rsid w:val="002A01C2"/>
    <w:rsid w:val="002A3E75"/>
    <w:rsid w:val="002B42D6"/>
    <w:rsid w:val="002B4B1E"/>
    <w:rsid w:val="002C65B2"/>
    <w:rsid w:val="002E6B76"/>
    <w:rsid w:val="002F01AD"/>
    <w:rsid w:val="002F04CF"/>
    <w:rsid w:val="002F4747"/>
    <w:rsid w:val="00307770"/>
    <w:rsid w:val="00310890"/>
    <w:rsid w:val="00316BAA"/>
    <w:rsid w:val="003207B0"/>
    <w:rsid w:val="00322191"/>
    <w:rsid w:val="003223B3"/>
    <w:rsid w:val="0032398A"/>
    <w:rsid w:val="003253A4"/>
    <w:rsid w:val="003345AB"/>
    <w:rsid w:val="00340D7F"/>
    <w:rsid w:val="00343447"/>
    <w:rsid w:val="00360269"/>
    <w:rsid w:val="003625EB"/>
    <w:rsid w:val="003800B4"/>
    <w:rsid w:val="00391DDF"/>
    <w:rsid w:val="0039423F"/>
    <w:rsid w:val="0039618A"/>
    <w:rsid w:val="003A374C"/>
    <w:rsid w:val="003A56AC"/>
    <w:rsid w:val="003B59CA"/>
    <w:rsid w:val="003C0B6F"/>
    <w:rsid w:val="003C26C0"/>
    <w:rsid w:val="003C429A"/>
    <w:rsid w:val="003C520F"/>
    <w:rsid w:val="003D0EEF"/>
    <w:rsid w:val="003D15FF"/>
    <w:rsid w:val="003F3258"/>
    <w:rsid w:val="003F60F9"/>
    <w:rsid w:val="00403215"/>
    <w:rsid w:val="00405E49"/>
    <w:rsid w:val="004118BB"/>
    <w:rsid w:val="004164A1"/>
    <w:rsid w:val="00416CCC"/>
    <w:rsid w:val="004223A9"/>
    <w:rsid w:val="004226E8"/>
    <w:rsid w:val="0043144F"/>
    <w:rsid w:val="00431BFA"/>
    <w:rsid w:val="00434D54"/>
    <w:rsid w:val="00435A40"/>
    <w:rsid w:val="00440AA3"/>
    <w:rsid w:val="00443FDF"/>
    <w:rsid w:val="00446C3A"/>
    <w:rsid w:val="00451674"/>
    <w:rsid w:val="00452073"/>
    <w:rsid w:val="0045363B"/>
    <w:rsid w:val="004631BC"/>
    <w:rsid w:val="004640DD"/>
    <w:rsid w:val="004651A5"/>
    <w:rsid w:val="0046743B"/>
    <w:rsid w:val="004725D4"/>
    <w:rsid w:val="00474AF4"/>
    <w:rsid w:val="00481440"/>
    <w:rsid w:val="00482FAE"/>
    <w:rsid w:val="00484BC4"/>
    <w:rsid w:val="00492B7C"/>
    <w:rsid w:val="004944BB"/>
    <w:rsid w:val="004A59D3"/>
    <w:rsid w:val="004B0DE2"/>
    <w:rsid w:val="004C1E16"/>
    <w:rsid w:val="004C2709"/>
    <w:rsid w:val="004C36D0"/>
    <w:rsid w:val="004C6292"/>
    <w:rsid w:val="004E037B"/>
    <w:rsid w:val="004E6C4F"/>
    <w:rsid w:val="005027CB"/>
    <w:rsid w:val="00507C4E"/>
    <w:rsid w:val="00515639"/>
    <w:rsid w:val="00517CEE"/>
    <w:rsid w:val="00517D29"/>
    <w:rsid w:val="00526213"/>
    <w:rsid w:val="00530902"/>
    <w:rsid w:val="005421CC"/>
    <w:rsid w:val="00550D05"/>
    <w:rsid w:val="00551B5B"/>
    <w:rsid w:val="005558E5"/>
    <w:rsid w:val="005651CB"/>
    <w:rsid w:val="005661F2"/>
    <w:rsid w:val="00570160"/>
    <w:rsid w:val="005752FE"/>
    <w:rsid w:val="0057566B"/>
    <w:rsid w:val="00576F16"/>
    <w:rsid w:val="0057751B"/>
    <w:rsid w:val="005775C6"/>
    <w:rsid w:val="00584891"/>
    <w:rsid w:val="005934BF"/>
    <w:rsid w:val="00597109"/>
    <w:rsid w:val="00597363"/>
    <w:rsid w:val="005A2A15"/>
    <w:rsid w:val="005A4F36"/>
    <w:rsid w:val="005A7E45"/>
    <w:rsid w:val="005B285C"/>
    <w:rsid w:val="005B2AA1"/>
    <w:rsid w:val="005B3B1E"/>
    <w:rsid w:val="005B497A"/>
    <w:rsid w:val="005C0CE3"/>
    <w:rsid w:val="005D613A"/>
    <w:rsid w:val="005E643A"/>
    <w:rsid w:val="005F3CD3"/>
    <w:rsid w:val="005F6068"/>
    <w:rsid w:val="006005E9"/>
    <w:rsid w:val="00606D4A"/>
    <w:rsid w:val="00607F45"/>
    <w:rsid w:val="00613C35"/>
    <w:rsid w:val="006161EC"/>
    <w:rsid w:val="00616273"/>
    <w:rsid w:val="006214AA"/>
    <w:rsid w:val="00625E96"/>
    <w:rsid w:val="00644C6F"/>
    <w:rsid w:val="00655CB7"/>
    <w:rsid w:val="006565E7"/>
    <w:rsid w:val="00662954"/>
    <w:rsid w:val="00666BDE"/>
    <w:rsid w:val="006702D5"/>
    <w:rsid w:val="0068587A"/>
    <w:rsid w:val="00692696"/>
    <w:rsid w:val="00692A70"/>
    <w:rsid w:val="0069674F"/>
    <w:rsid w:val="00696F70"/>
    <w:rsid w:val="006A2B10"/>
    <w:rsid w:val="006B6077"/>
    <w:rsid w:val="006C204C"/>
    <w:rsid w:val="006C41C5"/>
    <w:rsid w:val="006C5CDD"/>
    <w:rsid w:val="006D6322"/>
    <w:rsid w:val="006E00A2"/>
    <w:rsid w:val="006E4395"/>
    <w:rsid w:val="006F1570"/>
    <w:rsid w:val="006F1926"/>
    <w:rsid w:val="006F4E13"/>
    <w:rsid w:val="00705C23"/>
    <w:rsid w:val="00711E41"/>
    <w:rsid w:val="00714466"/>
    <w:rsid w:val="007200EB"/>
    <w:rsid w:val="007222BE"/>
    <w:rsid w:val="007249D6"/>
    <w:rsid w:val="00740983"/>
    <w:rsid w:val="007459E1"/>
    <w:rsid w:val="0075011E"/>
    <w:rsid w:val="0075421D"/>
    <w:rsid w:val="00762791"/>
    <w:rsid w:val="007630A4"/>
    <w:rsid w:val="00767972"/>
    <w:rsid w:val="0078021D"/>
    <w:rsid w:val="00782818"/>
    <w:rsid w:val="00784053"/>
    <w:rsid w:val="0078636C"/>
    <w:rsid w:val="0079104E"/>
    <w:rsid w:val="007A2517"/>
    <w:rsid w:val="007A4AD5"/>
    <w:rsid w:val="007B1FC0"/>
    <w:rsid w:val="007B240E"/>
    <w:rsid w:val="007B37D9"/>
    <w:rsid w:val="007B6114"/>
    <w:rsid w:val="007C19D7"/>
    <w:rsid w:val="007C327E"/>
    <w:rsid w:val="007C4336"/>
    <w:rsid w:val="007D0919"/>
    <w:rsid w:val="007D0B91"/>
    <w:rsid w:val="007D38E1"/>
    <w:rsid w:val="007D793D"/>
    <w:rsid w:val="007E0727"/>
    <w:rsid w:val="00801F89"/>
    <w:rsid w:val="00805558"/>
    <w:rsid w:val="00814CE8"/>
    <w:rsid w:val="00821662"/>
    <w:rsid w:val="00832FAF"/>
    <w:rsid w:val="00834360"/>
    <w:rsid w:val="0083575F"/>
    <w:rsid w:val="00836C68"/>
    <w:rsid w:val="00842266"/>
    <w:rsid w:val="008457D3"/>
    <w:rsid w:val="00855270"/>
    <w:rsid w:val="008553FD"/>
    <w:rsid w:val="00856912"/>
    <w:rsid w:val="00857EC3"/>
    <w:rsid w:val="0086373E"/>
    <w:rsid w:val="00865DAF"/>
    <w:rsid w:val="00866E9A"/>
    <w:rsid w:val="00871FC8"/>
    <w:rsid w:val="008759A9"/>
    <w:rsid w:val="0087792E"/>
    <w:rsid w:val="00881E8A"/>
    <w:rsid w:val="008854F7"/>
    <w:rsid w:val="008B0E5E"/>
    <w:rsid w:val="008B23A5"/>
    <w:rsid w:val="008C04B8"/>
    <w:rsid w:val="008C5989"/>
    <w:rsid w:val="008C7FE6"/>
    <w:rsid w:val="008D4F00"/>
    <w:rsid w:val="008F16FE"/>
    <w:rsid w:val="008F713A"/>
    <w:rsid w:val="00902232"/>
    <w:rsid w:val="00907456"/>
    <w:rsid w:val="0091035B"/>
    <w:rsid w:val="00912D54"/>
    <w:rsid w:val="00912E27"/>
    <w:rsid w:val="009269B0"/>
    <w:rsid w:val="009278F0"/>
    <w:rsid w:val="009360FE"/>
    <w:rsid w:val="00951A94"/>
    <w:rsid w:val="00953A09"/>
    <w:rsid w:val="00965C5E"/>
    <w:rsid w:val="00972A9B"/>
    <w:rsid w:val="00983506"/>
    <w:rsid w:val="0099404B"/>
    <w:rsid w:val="009A5462"/>
    <w:rsid w:val="009A5F6B"/>
    <w:rsid w:val="009B13A4"/>
    <w:rsid w:val="009C23BD"/>
    <w:rsid w:val="009C30D7"/>
    <w:rsid w:val="009D0D2E"/>
    <w:rsid w:val="009E54F9"/>
    <w:rsid w:val="009E61FD"/>
    <w:rsid w:val="009F0FC2"/>
    <w:rsid w:val="009F2D35"/>
    <w:rsid w:val="00A00B11"/>
    <w:rsid w:val="00A011FB"/>
    <w:rsid w:val="00A057EE"/>
    <w:rsid w:val="00A06DBC"/>
    <w:rsid w:val="00A0733B"/>
    <w:rsid w:val="00A127D9"/>
    <w:rsid w:val="00A12DC0"/>
    <w:rsid w:val="00A13588"/>
    <w:rsid w:val="00A14D75"/>
    <w:rsid w:val="00A27AD0"/>
    <w:rsid w:val="00A311F5"/>
    <w:rsid w:val="00A321F4"/>
    <w:rsid w:val="00A334C8"/>
    <w:rsid w:val="00A33F1E"/>
    <w:rsid w:val="00A34A8D"/>
    <w:rsid w:val="00A35C30"/>
    <w:rsid w:val="00A36843"/>
    <w:rsid w:val="00A45616"/>
    <w:rsid w:val="00A478C7"/>
    <w:rsid w:val="00A60C19"/>
    <w:rsid w:val="00A61425"/>
    <w:rsid w:val="00A724DA"/>
    <w:rsid w:val="00A77C2E"/>
    <w:rsid w:val="00A77E81"/>
    <w:rsid w:val="00A82B65"/>
    <w:rsid w:val="00A84E34"/>
    <w:rsid w:val="00A92C7C"/>
    <w:rsid w:val="00A951CA"/>
    <w:rsid w:val="00AA3199"/>
    <w:rsid w:val="00AA63DE"/>
    <w:rsid w:val="00AB6401"/>
    <w:rsid w:val="00AC5611"/>
    <w:rsid w:val="00AC5B5D"/>
    <w:rsid w:val="00AC7709"/>
    <w:rsid w:val="00AD30A5"/>
    <w:rsid w:val="00AD3F64"/>
    <w:rsid w:val="00AE6709"/>
    <w:rsid w:val="00AF28F4"/>
    <w:rsid w:val="00AF4209"/>
    <w:rsid w:val="00AF4717"/>
    <w:rsid w:val="00AF6B9C"/>
    <w:rsid w:val="00B0246E"/>
    <w:rsid w:val="00B03FD4"/>
    <w:rsid w:val="00B04F59"/>
    <w:rsid w:val="00B0527B"/>
    <w:rsid w:val="00B05CD5"/>
    <w:rsid w:val="00B35D5A"/>
    <w:rsid w:val="00B37147"/>
    <w:rsid w:val="00B451F1"/>
    <w:rsid w:val="00B639E8"/>
    <w:rsid w:val="00B72BE8"/>
    <w:rsid w:val="00B86EA8"/>
    <w:rsid w:val="00B874EC"/>
    <w:rsid w:val="00B93045"/>
    <w:rsid w:val="00BA393C"/>
    <w:rsid w:val="00BA4EE9"/>
    <w:rsid w:val="00BA54C5"/>
    <w:rsid w:val="00BD2B90"/>
    <w:rsid w:val="00BD6FA2"/>
    <w:rsid w:val="00BE4D6B"/>
    <w:rsid w:val="00BE5AE8"/>
    <w:rsid w:val="00BE5FF4"/>
    <w:rsid w:val="00BF0AD1"/>
    <w:rsid w:val="00BF0DBF"/>
    <w:rsid w:val="00BF41D1"/>
    <w:rsid w:val="00BF7F65"/>
    <w:rsid w:val="00C042BA"/>
    <w:rsid w:val="00C06123"/>
    <w:rsid w:val="00C103C2"/>
    <w:rsid w:val="00C12176"/>
    <w:rsid w:val="00C13C7A"/>
    <w:rsid w:val="00C17AC1"/>
    <w:rsid w:val="00C25F7F"/>
    <w:rsid w:val="00C33B63"/>
    <w:rsid w:val="00C47B62"/>
    <w:rsid w:val="00C5222F"/>
    <w:rsid w:val="00C54630"/>
    <w:rsid w:val="00C55E2D"/>
    <w:rsid w:val="00C60450"/>
    <w:rsid w:val="00C6390F"/>
    <w:rsid w:val="00C64246"/>
    <w:rsid w:val="00C64BA5"/>
    <w:rsid w:val="00C70BA2"/>
    <w:rsid w:val="00C80C29"/>
    <w:rsid w:val="00C82390"/>
    <w:rsid w:val="00C83C55"/>
    <w:rsid w:val="00C8437E"/>
    <w:rsid w:val="00C93C0E"/>
    <w:rsid w:val="00C972E5"/>
    <w:rsid w:val="00CA5E41"/>
    <w:rsid w:val="00CB46AA"/>
    <w:rsid w:val="00CB4B8D"/>
    <w:rsid w:val="00CC7428"/>
    <w:rsid w:val="00CD035F"/>
    <w:rsid w:val="00CD1277"/>
    <w:rsid w:val="00CE370E"/>
    <w:rsid w:val="00CE6727"/>
    <w:rsid w:val="00CE69F8"/>
    <w:rsid w:val="00CE7312"/>
    <w:rsid w:val="00CF0189"/>
    <w:rsid w:val="00CF4E36"/>
    <w:rsid w:val="00CF5CBF"/>
    <w:rsid w:val="00CF706B"/>
    <w:rsid w:val="00D0014E"/>
    <w:rsid w:val="00D047EC"/>
    <w:rsid w:val="00D11C79"/>
    <w:rsid w:val="00D11F1E"/>
    <w:rsid w:val="00D15466"/>
    <w:rsid w:val="00D2381B"/>
    <w:rsid w:val="00D24A96"/>
    <w:rsid w:val="00D27A16"/>
    <w:rsid w:val="00D311D8"/>
    <w:rsid w:val="00D41C52"/>
    <w:rsid w:val="00D54112"/>
    <w:rsid w:val="00D56935"/>
    <w:rsid w:val="00D758C6"/>
    <w:rsid w:val="00D84B45"/>
    <w:rsid w:val="00D90FB9"/>
    <w:rsid w:val="00D957C5"/>
    <w:rsid w:val="00DA0490"/>
    <w:rsid w:val="00DA6E16"/>
    <w:rsid w:val="00DB27AC"/>
    <w:rsid w:val="00DB6BD4"/>
    <w:rsid w:val="00DB7D23"/>
    <w:rsid w:val="00DC2E4F"/>
    <w:rsid w:val="00DC7424"/>
    <w:rsid w:val="00DE2DC4"/>
    <w:rsid w:val="00DE5F78"/>
    <w:rsid w:val="00DE759D"/>
    <w:rsid w:val="00DF2DDE"/>
    <w:rsid w:val="00DF5EE0"/>
    <w:rsid w:val="00E0562C"/>
    <w:rsid w:val="00E1147C"/>
    <w:rsid w:val="00E3205F"/>
    <w:rsid w:val="00E3693F"/>
    <w:rsid w:val="00E419EE"/>
    <w:rsid w:val="00E41F8F"/>
    <w:rsid w:val="00E44367"/>
    <w:rsid w:val="00E50DF6"/>
    <w:rsid w:val="00E605A9"/>
    <w:rsid w:val="00E6180F"/>
    <w:rsid w:val="00E85A2F"/>
    <w:rsid w:val="00E944F0"/>
    <w:rsid w:val="00E959AD"/>
    <w:rsid w:val="00E97402"/>
    <w:rsid w:val="00EA4184"/>
    <w:rsid w:val="00ED182F"/>
    <w:rsid w:val="00ED44EB"/>
    <w:rsid w:val="00EE5EFE"/>
    <w:rsid w:val="00EF63B2"/>
    <w:rsid w:val="00EF70EC"/>
    <w:rsid w:val="00EF7A52"/>
    <w:rsid w:val="00F02BCA"/>
    <w:rsid w:val="00F05CA9"/>
    <w:rsid w:val="00F06038"/>
    <w:rsid w:val="00F223E9"/>
    <w:rsid w:val="00F26CE0"/>
    <w:rsid w:val="00F3232F"/>
    <w:rsid w:val="00F34434"/>
    <w:rsid w:val="00F34D93"/>
    <w:rsid w:val="00F4412F"/>
    <w:rsid w:val="00F53B86"/>
    <w:rsid w:val="00F62BDE"/>
    <w:rsid w:val="00F65266"/>
    <w:rsid w:val="00F66D5D"/>
    <w:rsid w:val="00F706D9"/>
    <w:rsid w:val="00F72784"/>
    <w:rsid w:val="00F8420B"/>
    <w:rsid w:val="00F92E90"/>
    <w:rsid w:val="00F93B1F"/>
    <w:rsid w:val="00F95171"/>
    <w:rsid w:val="00F9578D"/>
    <w:rsid w:val="00F96E4D"/>
    <w:rsid w:val="00FA30CD"/>
    <w:rsid w:val="00FA3B42"/>
    <w:rsid w:val="00FC16AE"/>
    <w:rsid w:val="00FD30E8"/>
    <w:rsid w:val="00FE2D25"/>
    <w:rsid w:val="00FE3A83"/>
    <w:rsid w:val="00FF4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 w:type="character" w:customStyle="1" w:styleId="Heading2Char">
    <w:name w:val="Heading 2 Char"/>
    <w:basedOn w:val="DefaultParagraphFont"/>
    <w:link w:val="Heading2"/>
    <w:rsid w:val="00CB46AA"/>
    <w:rPr>
      <w:i/>
      <w:iCs/>
    </w:rPr>
  </w:style>
  <w:style w:type="character" w:customStyle="1" w:styleId="FootnoteTextChar">
    <w:name w:val="Footnote Text Char"/>
    <w:basedOn w:val="DefaultParagraphFont"/>
    <w:link w:val="FootnoteText"/>
    <w:semiHidden/>
    <w:rsid w:val="00CB46AA"/>
    <w:rPr>
      <w:sz w:val="16"/>
      <w:szCs w:val="16"/>
    </w:rPr>
  </w:style>
  <w:style w:type="paragraph" w:styleId="Caption">
    <w:name w:val="caption"/>
    <w:basedOn w:val="Normal"/>
    <w:next w:val="Normal"/>
    <w:semiHidden/>
    <w:unhideWhenUsed/>
    <w:qFormat/>
    <w:rsid w:val="00AD30A5"/>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57776428">
      <w:bodyDiv w:val="1"/>
      <w:marLeft w:val="0"/>
      <w:marRight w:val="0"/>
      <w:marTop w:val="0"/>
      <w:marBottom w:val="0"/>
      <w:divBdr>
        <w:top w:val="none" w:sz="0" w:space="0" w:color="auto"/>
        <w:left w:val="none" w:sz="0" w:space="0" w:color="auto"/>
        <w:bottom w:val="none" w:sz="0" w:space="0" w:color="auto"/>
        <w:right w:val="none" w:sz="0" w:space="0" w:color="auto"/>
      </w:divBdr>
    </w:div>
    <w:div w:id="1071736381">
      <w:bodyDiv w:val="1"/>
      <w:marLeft w:val="0"/>
      <w:marRight w:val="0"/>
      <w:marTop w:val="0"/>
      <w:marBottom w:val="0"/>
      <w:divBdr>
        <w:top w:val="none" w:sz="0" w:space="0" w:color="auto"/>
        <w:left w:val="none" w:sz="0" w:space="0" w:color="auto"/>
        <w:bottom w:val="none" w:sz="0" w:space="0" w:color="auto"/>
        <w:right w:val="none" w:sz="0" w:space="0" w:color="auto"/>
      </w:divBdr>
    </w:div>
    <w:div w:id="119094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bari.org/esp/"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_rels/footnotes.xml.rels><?xml version="1.0" encoding="UTF-8" standalone="yes"?>
<Relationships xmlns="http://schemas.openxmlformats.org/package/2006/relationships"><Relationship Id="rId1" Type="http://schemas.openxmlformats.org/officeDocument/2006/relationships/hyperlink" Target="mailto:pargett@mbari.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Tornado\ProjectLibrary\ESP\DWSM\4k%20DWSM\Solidworks%20files\4k%20Sphere\Test%20data\MBARI%202-08\Cycle%201%20-%20Cop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manualLayout>
          <c:layoutTarget val="inner"/>
          <c:xMode val="edge"/>
          <c:yMode val="edge"/>
          <c:x val="0.22189068990265512"/>
          <c:y val="6.9847437527059394E-2"/>
          <c:w val="0.65916050090627987"/>
          <c:h val="0.66790095080333511"/>
        </c:manualLayout>
      </c:layout>
      <c:scatterChart>
        <c:scatterStyle val="lineMarker"/>
        <c:ser>
          <c:idx val="5"/>
          <c:order val="0"/>
          <c:tx>
            <c:strRef>
              <c:f>'Sheet 1'!$U$77</c:f>
              <c:strCache>
                <c:ptCount val="1"/>
                <c:pt idx="0">
                  <c:v>Inside Nominal</c:v>
                </c:pt>
              </c:strCache>
            </c:strRef>
          </c:tx>
          <c:spPr>
            <a:ln>
              <a:solidFill>
                <a:schemeClr val="tx1"/>
              </a:solidFill>
              <a:prstDash val="solid"/>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5.5228949999999815</c:v>
                </c:pt>
                <c:pt idx="9">
                  <c:v>6.1986049999999864</c:v>
                </c:pt>
                <c:pt idx="10">
                  <c:v>6.9156849999999945</c:v>
                </c:pt>
                <c:pt idx="11">
                  <c:v>7.5982900000000004</c:v>
                </c:pt>
                <c:pt idx="12">
                  <c:v>8.3567400000000305</c:v>
                </c:pt>
                <c:pt idx="13">
                  <c:v>8.9635000000000247</c:v>
                </c:pt>
                <c:pt idx="14">
                  <c:v>10.370080000000026</c:v>
                </c:pt>
                <c:pt idx="15">
                  <c:v>11.714605000000001</c:v>
                </c:pt>
                <c:pt idx="16">
                  <c:v>13.79</c:v>
                </c:pt>
                <c:pt idx="17">
                  <c:v>13.838264999999998</c:v>
                </c:pt>
                <c:pt idx="18">
                  <c:v>15.162105</c:v>
                </c:pt>
                <c:pt idx="19">
                  <c:v>16.561789999999931</c:v>
                </c:pt>
                <c:pt idx="20">
                  <c:v>17.933895000000035</c:v>
                </c:pt>
                <c:pt idx="21">
                  <c:v>19.306000000000001</c:v>
                </c:pt>
                <c:pt idx="22">
                  <c:v>20.684999999999999</c:v>
                </c:pt>
                <c:pt idx="23">
                  <c:v>20.691895000000084</c:v>
                </c:pt>
                <c:pt idx="24">
                  <c:v>22.064</c:v>
                </c:pt>
                <c:pt idx="25">
                  <c:v>23.449895000000001</c:v>
                </c:pt>
                <c:pt idx="26">
                  <c:v>24.815104999999999</c:v>
                </c:pt>
                <c:pt idx="27">
                  <c:v>26.201000000000001</c:v>
                </c:pt>
                <c:pt idx="28">
                  <c:v>27.566210000000002</c:v>
                </c:pt>
                <c:pt idx="29">
                  <c:v>29.048634999999919</c:v>
                </c:pt>
                <c:pt idx="30">
                  <c:v>30.331105000000065</c:v>
                </c:pt>
                <c:pt idx="31">
                  <c:v>31.034395000000035</c:v>
                </c:pt>
                <c:pt idx="32">
                  <c:v>31.716999999999999</c:v>
                </c:pt>
                <c:pt idx="33">
                  <c:v>33.102895000000011</c:v>
                </c:pt>
                <c:pt idx="34">
                  <c:v>34.468105000000122</c:v>
                </c:pt>
                <c:pt idx="35">
                  <c:v>35.157604999999997</c:v>
                </c:pt>
                <c:pt idx="36">
                  <c:v>35.964320000000001</c:v>
                </c:pt>
                <c:pt idx="37">
                  <c:v>36.584869999999995</c:v>
                </c:pt>
                <c:pt idx="38">
                  <c:v>37.22610500000016</c:v>
                </c:pt>
                <c:pt idx="39">
                  <c:v>37.908710000000013</c:v>
                </c:pt>
                <c:pt idx="40">
                  <c:v>38.598210000000122</c:v>
                </c:pt>
                <c:pt idx="41">
                  <c:v>39.294605000000011</c:v>
                </c:pt>
                <c:pt idx="42">
                  <c:v>39.977209999999999</c:v>
                </c:pt>
                <c:pt idx="43">
                  <c:v>40.666710000000123</c:v>
                </c:pt>
                <c:pt idx="44">
                  <c:v>41.004564999999999</c:v>
                </c:pt>
                <c:pt idx="45">
                  <c:v>41.183835000000002</c:v>
                </c:pt>
                <c:pt idx="46">
                  <c:v>41.349315000000011</c:v>
                </c:pt>
                <c:pt idx="47">
                  <c:v>41.383789999999998</c:v>
                </c:pt>
              </c:numCache>
            </c:numRef>
          </c:xVal>
          <c:yVal>
            <c:numRef>
              <c:f>'Sheet 1'!$U$78:$U$125</c:f>
              <c:numCache>
                <c:formatCode>0</c:formatCode>
                <c:ptCount val="48"/>
                <c:pt idx="0">
                  <c:v>0.75987841945289136</c:v>
                </c:pt>
                <c:pt idx="1">
                  <c:v>-76.747720364741667</c:v>
                </c:pt>
                <c:pt idx="2">
                  <c:v>-158.05471124620058</c:v>
                </c:pt>
                <c:pt idx="3">
                  <c:v>-234.8024316109427</c:v>
                </c:pt>
                <c:pt idx="4">
                  <c:v>-316.86930091185411</c:v>
                </c:pt>
                <c:pt idx="5">
                  <c:v>-392.85714285714289</c:v>
                </c:pt>
                <c:pt idx="6">
                  <c:v>-471.88449848024322</c:v>
                </c:pt>
                <c:pt idx="7">
                  <c:v>-551.67173252279952</c:v>
                </c:pt>
                <c:pt idx="8">
                  <c:v>-631.45896656534956</c:v>
                </c:pt>
                <c:pt idx="9">
                  <c:v>-708.96656534954298</c:v>
                </c:pt>
                <c:pt idx="10">
                  <c:v>-791.79331306991082</c:v>
                </c:pt>
                <c:pt idx="11">
                  <c:v>-869.30091185410299</c:v>
                </c:pt>
                <c:pt idx="12">
                  <c:v>-958.20668693009304</c:v>
                </c:pt>
                <c:pt idx="13">
                  <c:v>-1028.1155015197569</c:v>
                </c:pt>
                <c:pt idx="14">
                  <c:v>-1189.2097264437725</c:v>
                </c:pt>
                <c:pt idx="15">
                  <c:v>-1344.2249240121578</c:v>
                </c:pt>
                <c:pt idx="16">
                  <c:v>-1582.0668693009131</c:v>
                </c:pt>
                <c:pt idx="17">
                  <c:v>-1587.3860182370784</c:v>
                </c:pt>
                <c:pt idx="18">
                  <c:v>-1739.36170212766</c:v>
                </c:pt>
                <c:pt idx="19">
                  <c:v>-1900.4559270516731</c:v>
                </c:pt>
                <c:pt idx="20">
                  <c:v>-2057.7507598784268</c:v>
                </c:pt>
                <c:pt idx="21">
                  <c:v>-2214.2857142857151</c:v>
                </c:pt>
                <c:pt idx="22">
                  <c:v>-2373.8601823708273</c:v>
                </c:pt>
                <c:pt idx="23">
                  <c:v>-2374.6200607902738</c:v>
                </c:pt>
                <c:pt idx="24">
                  <c:v>-2530.395136778131</c:v>
                </c:pt>
                <c:pt idx="25">
                  <c:v>-2689.9696048632218</c:v>
                </c:pt>
                <c:pt idx="26">
                  <c:v>-2846.5045592705246</c:v>
                </c:pt>
                <c:pt idx="27">
                  <c:v>-3004.5592705167173</c:v>
                </c:pt>
                <c:pt idx="28">
                  <c:v>-3159.5744680851067</c:v>
                </c:pt>
                <c:pt idx="29">
                  <c:v>-3329.0273556231004</c:v>
                </c:pt>
                <c:pt idx="30">
                  <c:v>-3474.1641337386018</c:v>
                </c:pt>
                <c:pt idx="31">
                  <c:v>-3554.7112462006112</c:v>
                </c:pt>
                <c:pt idx="32">
                  <c:v>-3633.7386018236998</c:v>
                </c:pt>
                <c:pt idx="33">
                  <c:v>-3790.2735562310163</c:v>
                </c:pt>
                <c:pt idx="34">
                  <c:v>-3944.5288753799387</c:v>
                </c:pt>
                <c:pt idx="35">
                  <c:v>-4023.55623100304</c:v>
                </c:pt>
                <c:pt idx="36">
                  <c:v>-4113.9817629179315</c:v>
                </c:pt>
                <c:pt idx="37">
                  <c:v>-4183.1306990881458</c:v>
                </c:pt>
                <c:pt idx="38">
                  <c:v>-4256.8389057750774</c:v>
                </c:pt>
                <c:pt idx="39">
                  <c:v>-4335.1063829787236</c:v>
                </c:pt>
                <c:pt idx="40">
                  <c:v>-4413.3738601823716</c:v>
                </c:pt>
                <c:pt idx="41">
                  <c:v>-4491.6413373860187</c:v>
                </c:pt>
                <c:pt idx="42">
                  <c:v>-4569.1489361702133</c:v>
                </c:pt>
                <c:pt idx="43">
                  <c:v>-4646.6565349544317</c:v>
                </c:pt>
                <c:pt idx="44">
                  <c:v>-4685.4103343464985</c:v>
                </c:pt>
                <c:pt idx="45">
                  <c:v>-4705.9270516717334</c:v>
                </c:pt>
                <c:pt idx="46">
                  <c:v>-4724.9240121580515</c:v>
                </c:pt>
                <c:pt idx="47">
                  <c:v>-4726.4437689969463</c:v>
                </c:pt>
              </c:numCache>
            </c:numRef>
          </c:yVal>
        </c:ser>
        <c:ser>
          <c:idx val="7"/>
          <c:order val="1"/>
          <c:tx>
            <c:strRef>
              <c:f>'Sheet 1'!$X$77</c:f>
              <c:strCache>
                <c:ptCount val="1"/>
                <c:pt idx="0">
                  <c:v>Outside Nominal</c:v>
                </c:pt>
              </c:strCache>
            </c:strRef>
          </c:tx>
          <c:spPr>
            <a:ln>
              <a:solidFill>
                <a:schemeClr val="tx1">
                  <a:lumMod val="50000"/>
                  <a:lumOff val="50000"/>
                </a:schemeClr>
              </a:solidFill>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5.5228949999999815</c:v>
                </c:pt>
                <c:pt idx="9">
                  <c:v>6.1986049999999864</c:v>
                </c:pt>
                <c:pt idx="10">
                  <c:v>6.9156849999999945</c:v>
                </c:pt>
                <c:pt idx="11">
                  <c:v>7.5982900000000004</c:v>
                </c:pt>
                <c:pt idx="12">
                  <c:v>8.3567400000000305</c:v>
                </c:pt>
                <c:pt idx="13">
                  <c:v>8.9635000000000247</c:v>
                </c:pt>
                <c:pt idx="14">
                  <c:v>10.370080000000026</c:v>
                </c:pt>
                <c:pt idx="15">
                  <c:v>11.714605000000001</c:v>
                </c:pt>
                <c:pt idx="16">
                  <c:v>13.79</c:v>
                </c:pt>
                <c:pt idx="17">
                  <c:v>13.838264999999998</c:v>
                </c:pt>
                <c:pt idx="18">
                  <c:v>15.162105</c:v>
                </c:pt>
                <c:pt idx="19">
                  <c:v>16.561789999999931</c:v>
                </c:pt>
                <c:pt idx="20">
                  <c:v>17.933895000000035</c:v>
                </c:pt>
                <c:pt idx="21">
                  <c:v>19.306000000000001</c:v>
                </c:pt>
                <c:pt idx="22">
                  <c:v>20.684999999999999</c:v>
                </c:pt>
                <c:pt idx="23">
                  <c:v>20.691895000000084</c:v>
                </c:pt>
                <c:pt idx="24">
                  <c:v>22.064</c:v>
                </c:pt>
                <c:pt idx="25">
                  <c:v>23.449895000000001</c:v>
                </c:pt>
                <c:pt idx="26">
                  <c:v>24.815104999999999</c:v>
                </c:pt>
                <c:pt idx="27">
                  <c:v>26.201000000000001</c:v>
                </c:pt>
                <c:pt idx="28">
                  <c:v>27.566210000000002</c:v>
                </c:pt>
                <c:pt idx="29">
                  <c:v>29.048634999999919</c:v>
                </c:pt>
                <c:pt idx="30">
                  <c:v>30.331105000000065</c:v>
                </c:pt>
                <c:pt idx="31">
                  <c:v>31.034395000000035</c:v>
                </c:pt>
                <c:pt idx="32">
                  <c:v>31.716999999999999</c:v>
                </c:pt>
                <c:pt idx="33">
                  <c:v>33.102895000000011</c:v>
                </c:pt>
                <c:pt idx="34">
                  <c:v>34.468105000000122</c:v>
                </c:pt>
                <c:pt idx="35">
                  <c:v>35.157604999999997</c:v>
                </c:pt>
                <c:pt idx="36">
                  <c:v>35.964320000000001</c:v>
                </c:pt>
                <c:pt idx="37">
                  <c:v>36.584869999999995</c:v>
                </c:pt>
                <c:pt idx="38">
                  <c:v>37.22610500000016</c:v>
                </c:pt>
                <c:pt idx="39">
                  <c:v>37.908710000000013</c:v>
                </c:pt>
                <c:pt idx="40">
                  <c:v>38.598210000000122</c:v>
                </c:pt>
                <c:pt idx="41">
                  <c:v>39.294605000000011</c:v>
                </c:pt>
                <c:pt idx="42">
                  <c:v>39.977209999999999</c:v>
                </c:pt>
                <c:pt idx="43">
                  <c:v>40.666710000000123</c:v>
                </c:pt>
                <c:pt idx="44">
                  <c:v>41.004564999999999</c:v>
                </c:pt>
                <c:pt idx="45">
                  <c:v>41.183835000000002</c:v>
                </c:pt>
                <c:pt idx="46">
                  <c:v>41.349315000000011</c:v>
                </c:pt>
                <c:pt idx="47">
                  <c:v>41.383789999999998</c:v>
                </c:pt>
              </c:numCache>
            </c:numRef>
          </c:xVal>
          <c:yVal>
            <c:numRef>
              <c:f>'Sheet 1'!$X$78:$X$125</c:f>
              <c:numCache>
                <c:formatCode>0</c:formatCode>
                <c:ptCount val="48"/>
                <c:pt idx="0">
                  <c:v>-0.75987841945289136</c:v>
                </c:pt>
                <c:pt idx="1">
                  <c:v>-70.668693009118627</c:v>
                </c:pt>
                <c:pt idx="2">
                  <c:v>-143.61702127659575</c:v>
                </c:pt>
                <c:pt idx="3">
                  <c:v>-215.80547112462011</c:v>
                </c:pt>
                <c:pt idx="4">
                  <c:v>-290.27355623100209</c:v>
                </c:pt>
                <c:pt idx="5">
                  <c:v>-358.66261398176391</c:v>
                </c:pt>
                <c:pt idx="6">
                  <c:v>-431.61094224924017</c:v>
                </c:pt>
                <c:pt idx="7">
                  <c:v>-503.79939209726399</c:v>
                </c:pt>
                <c:pt idx="8">
                  <c:v>-577.50759878419296</c:v>
                </c:pt>
                <c:pt idx="9">
                  <c:v>-647.41641337386022</c:v>
                </c:pt>
                <c:pt idx="10">
                  <c:v>-723.40425531914912</c:v>
                </c:pt>
                <c:pt idx="11">
                  <c:v>-794.07294832826801</c:v>
                </c:pt>
                <c:pt idx="12">
                  <c:v>-874.62006079027299</c:v>
                </c:pt>
                <c:pt idx="13">
                  <c:v>-937.68996960486334</c:v>
                </c:pt>
                <c:pt idx="14">
                  <c:v>-1084.3465045592707</c:v>
                </c:pt>
                <c:pt idx="15">
                  <c:v>-1225.6838905775019</c:v>
                </c:pt>
                <c:pt idx="16">
                  <c:v>-1442.2492401215809</c:v>
                </c:pt>
                <c:pt idx="17">
                  <c:v>-1446.0486322188403</c:v>
                </c:pt>
                <c:pt idx="18">
                  <c:v>-1585.1063829787236</c:v>
                </c:pt>
                <c:pt idx="19">
                  <c:v>-1728.723404255313</c:v>
                </c:pt>
                <c:pt idx="20">
                  <c:v>-1873.8601823708198</c:v>
                </c:pt>
                <c:pt idx="21">
                  <c:v>-2015.9574468085098</c:v>
                </c:pt>
                <c:pt idx="22">
                  <c:v>-2161.0942249240097</c:v>
                </c:pt>
                <c:pt idx="23">
                  <c:v>-2161.0942249240097</c:v>
                </c:pt>
                <c:pt idx="24">
                  <c:v>-2303.9513677811628</c:v>
                </c:pt>
                <c:pt idx="25">
                  <c:v>-2448.3282674772036</c:v>
                </c:pt>
                <c:pt idx="26">
                  <c:v>-2590.4255319148942</c:v>
                </c:pt>
                <c:pt idx="27">
                  <c:v>-2733.2826747720337</c:v>
                </c:pt>
                <c:pt idx="28">
                  <c:v>-2876.1398176291796</c:v>
                </c:pt>
                <c:pt idx="29">
                  <c:v>-3029.6352583586631</c:v>
                </c:pt>
                <c:pt idx="30">
                  <c:v>-3161.0942249240097</c:v>
                </c:pt>
                <c:pt idx="31">
                  <c:v>-3233.2826747720337</c:v>
                </c:pt>
                <c:pt idx="32">
                  <c:v>-3304.7112462006112</c:v>
                </c:pt>
                <c:pt idx="33">
                  <c:v>-3447.5683890577402</c:v>
                </c:pt>
                <c:pt idx="34">
                  <c:v>-3588.9057750759912</c:v>
                </c:pt>
                <c:pt idx="35">
                  <c:v>-3660.334346504575</c:v>
                </c:pt>
                <c:pt idx="36">
                  <c:v>-3742.4012158054802</c:v>
                </c:pt>
                <c:pt idx="37">
                  <c:v>-3804.7112462006112</c:v>
                </c:pt>
                <c:pt idx="38">
                  <c:v>-3871.5805471124618</c:v>
                </c:pt>
                <c:pt idx="39">
                  <c:v>-3941.489361702128</c:v>
                </c:pt>
                <c:pt idx="40">
                  <c:v>-4012.1580547112458</c:v>
                </c:pt>
                <c:pt idx="41">
                  <c:v>-4085.1063829787236</c:v>
                </c:pt>
                <c:pt idx="42">
                  <c:v>-4155.0151975683893</c:v>
                </c:pt>
                <c:pt idx="43">
                  <c:v>-4224.1641337386054</c:v>
                </c:pt>
                <c:pt idx="44">
                  <c:v>-4259.8784194528944</c:v>
                </c:pt>
                <c:pt idx="45">
                  <c:v>-4277.3556231003213</c:v>
                </c:pt>
                <c:pt idx="46">
                  <c:v>-4296.352583586644</c:v>
                </c:pt>
                <c:pt idx="47">
                  <c:v>-4297.1124620060937</c:v>
                </c:pt>
              </c:numCache>
            </c:numRef>
          </c:yVal>
        </c:ser>
        <c:ser>
          <c:idx val="0"/>
          <c:order val="2"/>
          <c:tx>
            <c:strRef>
              <c:f>'Sheet 1'!$Y$77</c:f>
              <c:strCache>
                <c:ptCount val="1"/>
                <c:pt idx="0">
                  <c:v>FEA-Inside</c:v>
                </c:pt>
              </c:strCache>
            </c:strRef>
          </c:tx>
          <c:spPr>
            <a:ln>
              <a:solidFill>
                <a:schemeClr val="tx1"/>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5.5228949999999815</c:v>
                </c:pt>
                <c:pt idx="9">
                  <c:v>6.1986049999999864</c:v>
                </c:pt>
                <c:pt idx="10">
                  <c:v>6.9156849999999945</c:v>
                </c:pt>
                <c:pt idx="11">
                  <c:v>7.5982900000000004</c:v>
                </c:pt>
                <c:pt idx="12">
                  <c:v>8.3567400000000305</c:v>
                </c:pt>
                <c:pt idx="13">
                  <c:v>8.9635000000000247</c:v>
                </c:pt>
                <c:pt idx="14">
                  <c:v>10.370080000000026</c:v>
                </c:pt>
                <c:pt idx="15">
                  <c:v>11.714605000000001</c:v>
                </c:pt>
                <c:pt idx="16">
                  <c:v>13.79</c:v>
                </c:pt>
                <c:pt idx="17">
                  <c:v>13.838264999999998</c:v>
                </c:pt>
                <c:pt idx="18">
                  <c:v>15.162105</c:v>
                </c:pt>
                <c:pt idx="19">
                  <c:v>16.561789999999931</c:v>
                </c:pt>
                <c:pt idx="20">
                  <c:v>17.933895000000035</c:v>
                </c:pt>
                <c:pt idx="21">
                  <c:v>19.306000000000001</c:v>
                </c:pt>
                <c:pt idx="22">
                  <c:v>20.684999999999999</c:v>
                </c:pt>
                <c:pt idx="23">
                  <c:v>20.691895000000084</c:v>
                </c:pt>
                <c:pt idx="24">
                  <c:v>22.064</c:v>
                </c:pt>
                <c:pt idx="25">
                  <c:v>23.449895000000001</c:v>
                </c:pt>
                <c:pt idx="26">
                  <c:v>24.815104999999999</c:v>
                </c:pt>
                <c:pt idx="27">
                  <c:v>26.201000000000001</c:v>
                </c:pt>
                <c:pt idx="28">
                  <c:v>27.566210000000002</c:v>
                </c:pt>
                <c:pt idx="29">
                  <c:v>29.048634999999919</c:v>
                </c:pt>
                <c:pt idx="30">
                  <c:v>30.331105000000065</c:v>
                </c:pt>
                <c:pt idx="31">
                  <c:v>31.034395000000035</c:v>
                </c:pt>
                <c:pt idx="32">
                  <c:v>31.716999999999999</c:v>
                </c:pt>
                <c:pt idx="33">
                  <c:v>33.102895000000011</c:v>
                </c:pt>
                <c:pt idx="34">
                  <c:v>34.468105000000122</c:v>
                </c:pt>
                <c:pt idx="35">
                  <c:v>35.157604999999997</c:v>
                </c:pt>
                <c:pt idx="36">
                  <c:v>35.964320000000001</c:v>
                </c:pt>
                <c:pt idx="37">
                  <c:v>36.584869999999995</c:v>
                </c:pt>
                <c:pt idx="38">
                  <c:v>37.22610500000016</c:v>
                </c:pt>
                <c:pt idx="39">
                  <c:v>37.908710000000013</c:v>
                </c:pt>
                <c:pt idx="40">
                  <c:v>38.598210000000122</c:v>
                </c:pt>
                <c:pt idx="41">
                  <c:v>39.294605000000011</c:v>
                </c:pt>
                <c:pt idx="42">
                  <c:v>39.977209999999999</c:v>
                </c:pt>
                <c:pt idx="43">
                  <c:v>40.666710000000123</c:v>
                </c:pt>
                <c:pt idx="44">
                  <c:v>41.004564999999999</c:v>
                </c:pt>
                <c:pt idx="45">
                  <c:v>41.183835000000002</c:v>
                </c:pt>
                <c:pt idx="46">
                  <c:v>41.349315000000011</c:v>
                </c:pt>
                <c:pt idx="47">
                  <c:v>41.383789999999998</c:v>
                </c:pt>
              </c:numCache>
            </c:numRef>
          </c:xVal>
          <c:yVal>
            <c:numRef>
              <c:f>'Sheet 1'!$Y$78:$Y$125</c:f>
              <c:numCache>
                <c:formatCode>General</c:formatCode>
                <c:ptCount val="48"/>
                <c:pt idx="0">
                  <c:v>-1.6092395303452027</c:v>
                </c:pt>
                <c:pt idx="1">
                  <c:v>-81.266596282432744</c:v>
                </c:pt>
                <c:pt idx="2">
                  <c:v>-162.53319256486478</c:v>
                </c:pt>
                <c:pt idx="3">
                  <c:v>-240.58130978660787</c:v>
                </c:pt>
                <c:pt idx="4">
                  <c:v>-324.2617653645583</c:v>
                </c:pt>
                <c:pt idx="5">
                  <c:v>-402.30988258630225</c:v>
                </c:pt>
                <c:pt idx="6">
                  <c:v>-481.16261957321575</c:v>
                </c:pt>
                <c:pt idx="7">
                  <c:v>-564.03845538599296</c:v>
                </c:pt>
                <c:pt idx="8">
                  <c:v>-644.50043190325357</c:v>
                </c:pt>
                <c:pt idx="9">
                  <c:v>-723.35316889016747</c:v>
                </c:pt>
                <c:pt idx="10">
                  <c:v>-807.03362446811911</c:v>
                </c:pt>
                <c:pt idx="11">
                  <c:v>-886.69098122020853</c:v>
                </c:pt>
                <c:pt idx="12">
                  <c:v>-975.19915538919304</c:v>
                </c:pt>
                <c:pt idx="13">
                  <c:v>-1046.0056947243831</c:v>
                </c:pt>
                <c:pt idx="14">
                  <c:v>-1210.1481268195864</c:v>
                </c:pt>
                <c:pt idx="15">
                  <c:v>-1367.0489810282511</c:v>
                </c:pt>
                <c:pt idx="16">
                  <c:v>-1609.2395303452031</c:v>
                </c:pt>
                <c:pt idx="17">
                  <c:v>-1614.8718687014107</c:v>
                </c:pt>
                <c:pt idx="18">
                  <c:v>-1769.3588636145503</c:v>
                </c:pt>
                <c:pt idx="19">
                  <c:v>-1932.6966759445911</c:v>
                </c:pt>
                <c:pt idx="20">
                  <c:v>-2092.816009213936</c:v>
                </c:pt>
                <c:pt idx="21">
                  <c:v>-2252.9353424832948</c:v>
                </c:pt>
                <c:pt idx="22">
                  <c:v>-2413.8592955178042</c:v>
                </c:pt>
                <c:pt idx="23">
                  <c:v>-2414.6639152829766</c:v>
                </c:pt>
                <c:pt idx="24">
                  <c:v>-2574.7832485523245</c:v>
                </c:pt>
                <c:pt idx="25">
                  <c:v>-2736.5118213520173</c:v>
                </c:pt>
                <c:pt idx="26">
                  <c:v>-2895.8265348561922</c:v>
                </c:pt>
                <c:pt idx="27">
                  <c:v>-3057.5551076558872</c:v>
                </c:pt>
                <c:pt idx="28">
                  <c:v>-3216.8698211600531</c:v>
                </c:pt>
                <c:pt idx="29">
                  <c:v>-3389.8630706721779</c:v>
                </c:pt>
                <c:pt idx="30">
                  <c:v>-3539.5223469942762</c:v>
                </c:pt>
                <c:pt idx="31">
                  <c:v>-3621.5935630418812</c:v>
                </c:pt>
                <c:pt idx="32">
                  <c:v>-3701.2509197939657</c:v>
                </c:pt>
                <c:pt idx="33">
                  <c:v>-3862.9794925936612</c:v>
                </c:pt>
                <c:pt idx="34">
                  <c:v>-4022.2942060978344</c:v>
                </c:pt>
                <c:pt idx="35">
                  <c:v>-4102.7561826150932</c:v>
                </c:pt>
                <c:pt idx="36">
                  <c:v>-4196.8966951402954</c:v>
                </c:pt>
                <c:pt idx="37">
                  <c:v>-4269.3124740058529</c:v>
                </c:pt>
                <c:pt idx="38">
                  <c:v>-4344.1421121668754</c:v>
                </c:pt>
                <c:pt idx="39">
                  <c:v>-4423.7994689189618</c:v>
                </c:pt>
                <c:pt idx="40">
                  <c:v>-4504.2614454362229</c:v>
                </c:pt>
                <c:pt idx="41">
                  <c:v>-4585.5280417186541</c:v>
                </c:pt>
                <c:pt idx="42">
                  <c:v>-4665.1853984707586</c:v>
                </c:pt>
                <c:pt idx="43">
                  <c:v>-4745.6473749880015</c:v>
                </c:pt>
                <c:pt idx="44">
                  <c:v>-4785.07374348146</c:v>
                </c:pt>
                <c:pt idx="45">
                  <c:v>-4805.9938573759346</c:v>
                </c:pt>
                <c:pt idx="46">
                  <c:v>-4825.3047317400897</c:v>
                </c:pt>
                <c:pt idx="47">
                  <c:v>-4829.3278305659733</c:v>
                </c:pt>
              </c:numCache>
            </c:numRef>
          </c:yVal>
        </c:ser>
        <c:ser>
          <c:idx val="1"/>
          <c:order val="3"/>
          <c:tx>
            <c:strRef>
              <c:f>'Sheet 1'!$Z$77</c:f>
              <c:strCache>
                <c:ptCount val="1"/>
                <c:pt idx="0">
                  <c:v>FEA-Outside</c:v>
                </c:pt>
              </c:strCache>
            </c:strRef>
          </c:tx>
          <c:spPr>
            <a:ln>
              <a:solidFill>
                <a:schemeClr val="tx1">
                  <a:lumMod val="50000"/>
                  <a:lumOff val="50000"/>
                </a:schemeClr>
              </a:solidFill>
              <a:prstDash val="dash"/>
            </a:ln>
          </c:spPr>
          <c:marker>
            <c:symbol val="none"/>
          </c:marker>
          <c:xVal>
            <c:numRef>
              <c:f>'Sheet 1'!$R$78:$R$125</c:f>
              <c:numCache>
                <c:formatCode>General</c:formatCode>
                <c:ptCount val="48"/>
                <c:pt idx="0">
                  <c:v>1.3790000000000005E-2</c:v>
                </c:pt>
                <c:pt idx="1">
                  <c:v>0.69639499999999999</c:v>
                </c:pt>
                <c:pt idx="2">
                  <c:v>1.39279</c:v>
                </c:pt>
                <c:pt idx="3">
                  <c:v>2.0616049999999997</c:v>
                </c:pt>
                <c:pt idx="4">
                  <c:v>2.7786849999999998</c:v>
                </c:pt>
                <c:pt idx="5">
                  <c:v>3.4474999999999998</c:v>
                </c:pt>
                <c:pt idx="6">
                  <c:v>4.1232099999999985</c:v>
                </c:pt>
                <c:pt idx="7">
                  <c:v>4.8333950000000003</c:v>
                </c:pt>
                <c:pt idx="8">
                  <c:v>5.5228949999999815</c:v>
                </c:pt>
                <c:pt idx="9">
                  <c:v>6.1986049999999864</c:v>
                </c:pt>
                <c:pt idx="10">
                  <c:v>6.9156849999999945</c:v>
                </c:pt>
                <c:pt idx="11">
                  <c:v>7.5982900000000004</c:v>
                </c:pt>
                <c:pt idx="12">
                  <c:v>8.3567400000000305</c:v>
                </c:pt>
                <c:pt idx="13">
                  <c:v>8.9635000000000247</c:v>
                </c:pt>
                <c:pt idx="14">
                  <c:v>10.370080000000026</c:v>
                </c:pt>
                <c:pt idx="15">
                  <c:v>11.714605000000001</c:v>
                </c:pt>
                <c:pt idx="16">
                  <c:v>13.79</c:v>
                </c:pt>
                <c:pt idx="17">
                  <c:v>13.838264999999998</c:v>
                </c:pt>
                <c:pt idx="18">
                  <c:v>15.162105</c:v>
                </c:pt>
                <c:pt idx="19">
                  <c:v>16.561789999999931</c:v>
                </c:pt>
                <c:pt idx="20">
                  <c:v>17.933895000000035</c:v>
                </c:pt>
                <c:pt idx="21">
                  <c:v>19.306000000000001</c:v>
                </c:pt>
                <c:pt idx="22">
                  <c:v>20.684999999999999</c:v>
                </c:pt>
                <c:pt idx="23">
                  <c:v>20.691895000000084</c:v>
                </c:pt>
                <c:pt idx="24">
                  <c:v>22.064</c:v>
                </c:pt>
                <c:pt idx="25">
                  <c:v>23.449895000000001</c:v>
                </c:pt>
                <c:pt idx="26">
                  <c:v>24.815104999999999</c:v>
                </c:pt>
                <c:pt idx="27">
                  <c:v>26.201000000000001</c:v>
                </c:pt>
                <c:pt idx="28">
                  <c:v>27.566210000000002</c:v>
                </c:pt>
                <c:pt idx="29">
                  <c:v>29.048634999999919</c:v>
                </c:pt>
                <c:pt idx="30">
                  <c:v>30.331105000000065</c:v>
                </c:pt>
                <c:pt idx="31">
                  <c:v>31.034395000000035</c:v>
                </c:pt>
                <c:pt idx="32">
                  <c:v>31.716999999999999</c:v>
                </c:pt>
                <c:pt idx="33">
                  <c:v>33.102895000000011</c:v>
                </c:pt>
                <c:pt idx="34">
                  <c:v>34.468105000000122</c:v>
                </c:pt>
                <c:pt idx="35">
                  <c:v>35.157604999999997</c:v>
                </c:pt>
                <c:pt idx="36">
                  <c:v>35.964320000000001</c:v>
                </c:pt>
                <c:pt idx="37">
                  <c:v>36.584869999999995</c:v>
                </c:pt>
                <c:pt idx="38">
                  <c:v>37.22610500000016</c:v>
                </c:pt>
                <c:pt idx="39">
                  <c:v>37.908710000000013</c:v>
                </c:pt>
                <c:pt idx="40">
                  <c:v>38.598210000000122</c:v>
                </c:pt>
                <c:pt idx="41">
                  <c:v>39.294605000000011</c:v>
                </c:pt>
                <c:pt idx="42">
                  <c:v>39.977209999999999</c:v>
                </c:pt>
                <c:pt idx="43">
                  <c:v>40.666710000000123</c:v>
                </c:pt>
                <c:pt idx="44">
                  <c:v>41.004564999999999</c:v>
                </c:pt>
                <c:pt idx="45">
                  <c:v>41.183835000000002</c:v>
                </c:pt>
                <c:pt idx="46">
                  <c:v>41.349315000000011</c:v>
                </c:pt>
                <c:pt idx="47">
                  <c:v>41.383789999999998</c:v>
                </c:pt>
              </c:numCache>
            </c:numRef>
          </c:xVal>
          <c:yVal>
            <c:numRef>
              <c:f>'Sheet 1'!$Z$78:$Z$125</c:f>
              <c:numCache>
                <c:formatCode>General</c:formatCode>
                <c:ptCount val="48"/>
                <c:pt idx="0">
                  <c:v>-1.4108839619925175</c:v>
                </c:pt>
                <c:pt idx="1">
                  <c:v>-71.249640080621944</c:v>
                </c:pt>
                <c:pt idx="2">
                  <c:v>-142.49928016124375</c:v>
                </c:pt>
                <c:pt idx="3">
                  <c:v>-210.92715231788125</c:v>
                </c:pt>
                <c:pt idx="4">
                  <c:v>-284.29311834148933</c:v>
                </c:pt>
                <c:pt idx="5">
                  <c:v>-352.72099049812829</c:v>
                </c:pt>
                <c:pt idx="6">
                  <c:v>-421.85430463576353</c:v>
                </c:pt>
                <c:pt idx="7">
                  <c:v>-494.51482867837632</c:v>
                </c:pt>
                <c:pt idx="8">
                  <c:v>-565.05902677800179</c:v>
                </c:pt>
                <c:pt idx="9">
                  <c:v>-634.19234091563555</c:v>
                </c:pt>
                <c:pt idx="10">
                  <c:v>-707.55830693924565</c:v>
                </c:pt>
                <c:pt idx="11">
                  <c:v>-777.39706305787513</c:v>
                </c:pt>
                <c:pt idx="12">
                  <c:v>-854.9956809674635</c:v>
                </c:pt>
                <c:pt idx="13">
                  <c:v>-917.07457529513385</c:v>
                </c:pt>
                <c:pt idx="14">
                  <c:v>-1060.9847394183698</c:v>
                </c:pt>
                <c:pt idx="15">
                  <c:v>-1198.5459257126411</c:v>
                </c:pt>
                <c:pt idx="16">
                  <c:v>-1410.8839619925136</c:v>
                </c:pt>
                <c:pt idx="17">
                  <c:v>-1415.8220558594874</c:v>
                </c:pt>
                <c:pt idx="18">
                  <c:v>-1551.2669162107688</c:v>
                </c:pt>
                <c:pt idx="19">
                  <c:v>-1694.4716383530088</c:v>
                </c:pt>
                <c:pt idx="20">
                  <c:v>-1834.8545925712642</c:v>
                </c:pt>
                <c:pt idx="21">
                  <c:v>-1975.2375467895201</c:v>
                </c:pt>
                <c:pt idx="22">
                  <c:v>-2116.3259429887712</c:v>
                </c:pt>
                <c:pt idx="23">
                  <c:v>-2117.0313849697668</c:v>
                </c:pt>
                <c:pt idx="24">
                  <c:v>-2257.414339188022</c:v>
                </c:pt>
                <c:pt idx="25">
                  <c:v>-2399.2081773682698</c:v>
                </c:pt>
                <c:pt idx="26">
                  <c:v>-2538.8856896055286</c:v>
                </c:pt>
                <c:pt idx="27">
                  <c:v>-2680.6795277857759</c:v>
                </c:pt>
                <c:pt idx="28">
                  <c:v>-2820.3570400230351</c:v>
                </c:pt>
                <c:pt idx="29">
                  <c:v>-2972.0270659372304</c:v>
                </c:pt>
                <c:pt idx="30">
                  <c:v>-3103.2392744025342</c:v>
                </c:pt>
                <c:pt idx="31">
                  <c:v>-3175.194356464152</c:v>
                </c:pt>
                <c:pt idx="32">
                  <c:v>-3245.033112582797</c:v>
                </c:pt>
                <c:pt idx="33">
                  <c:v>-3386.8269507630289</c:v>
                </c:pt>
                <c:pt idx="34">
                  <c:v>-3526.5044630002885</c:v>
                </c:pt>
                <c:pt idx="35">
                  <c:v>-3597.0486610999019</c:v>
                </c:pt>
                <c:pt idx="36">
                  <c:v>-3679.585372876491</c:v>
                </c:pt>
                <c:pt idx="37">
                  <c:v>-3743.0751511661392</c:v>
                </c:pt>
                <c:pt idx="38">
                  <c:v>-3808.6812553987907</c:v>
                </c:pt>
                <c:pt idx="39">
                  <c:v>-3878.5200115174202</c:v>
                </c:pt>
                <c:pt idx="40">
                  <c:v>-3949.0642096170395</c:v>
                </c:pt>
                <c:pt idx="41">
                  <c:v>-4020.3138496976667</c:v>
                </c:pt>
                <c:pt idx="42">
                  <c:v>-4090.1526058162967</c:v>
                </c:pt>
                <c:pt idx="43">
                  <c:v>-4160.6968039159383</c:v>
                </c:pt>
                <c:pt idx="44">
                  <c:v>-4195.2634609847391</c:v>
                </c:pt>
                <c:pt idx="45">
                  <c:v>-4213.6049524906421</c:v>
                </c:pt>
                <c:pt idx="46">
                  <c:v>-4230.535560034552</c:v>
                </c:pt>
                <c:pt idx="47">
                  <c:v>-4234.0627699395354</c:v>
                </c:pt>
              </c:numCache>
            </c:numRef>
          </c:yVal>
        </c:ser>
        <c:axId val="93833472"/>
        <c:axId val="94008064"/>
      </c:scatterChart>
      <c:valAx>
        <c:axId val="93833472"/>
        <c:scaling>
          <c:orientation val="minMax"/>
        </c:scaling>
        <c:axPos val="b"/>
        <c:title>
          <c:tx>
            <c:rich>
              <a:bodyPr/>
              <a:lstStyle/>
              <a:p>
                <a:pPr>
                  <a:defRPr/>
                </a:pPr>
                <a:r>
                  <a:rPr lang="en-US" sz="800"/>
                  <a:t>Hyperbaric Pressure, MPa</a:t>
                </a:r>
              </a:p>
            </c:rich>
          </c:tx>
          <c:layout>
            <c:manualLayout>
              <c:xMode val="edge"/>
              <c:yMode val="edge"/>
              <c:x val="0.38458820211654304"/>
              <c:y val="0.85918857252686665"/>
            </c:manualLayout>
          </c:layout>
        </c:title>
        <c:numFmt formatCode="General" sourceLinked="1"/>
        <c:tickLblPos val="low"/>
        <c:txPr>
          <a:bodyPr rot="0" vert="horz"/>
          <a:lstStyle/>
          <a:p>
            <a:pPr>
              <a:defRPr sz="800" b="0" i="0" u="none" strike="noStrike" baseline="0">
                <a:solidFill>
                  <a:srgbClr val="000000"/>
                </a:solidFill>
                <a:latin typeface="Calibri"/>
                <a:ea typeface="Calibri"/>
                <a:cs typeface="Calibri"/>
              </a:defRPr>
            </a:pPr>
            <a:endParaRPr lang="en-US"/>
          </a:p>
        </c:txPr>
        <c:crossAx val="94008064"/>
        <c:crosses val="autoZero"/>
        <c:crossBetween val="midCat"/>
      </c:valAx>
      <c:valAx>
        <c:axId val="94008064"/>
        <c:scaling>
          <c:orientation val="minMax"/>
          <c:max val="0"/>
          <c:min val="-5000"/>
        </c:scaling>
        <c:axPos val="l"/>
        <c:majorGridlines/>
        <c:title>
          <c:tx>
            <c:rich>
              <a:bodyPr rot="-5400000" vert="horz"/>
              <a:lstStyle/>
              <a:p>
                <a:pPr>
                  <a:defRPr/>
                </a:pPr>
                <a:r>
                  <a:rPr lang="en-US" sz="800"/>
                  <a:t>Strain, um/m</a:t>
                </a:r>
              </a:p>
            </c:rich>
          </c:tx>
          <c:layout>
            <c:manualLayout>
              <c:xMode val="edge"/>
              <c:yMode val="edge"/>
              <c:x val="3.9144218854315807E-2"/>
              <c:y val="0.22374541415970794"/>
            </c:manualLayout>
          </c:layout>
        </c:title>
        <c:numFmt formatCode="0" sourceLinked="1"/>
        <c:tickLblPos val="nextTo"/>
        <c:txPr>
          <a:bodyPr/>
          <a:lstStyle/>
          <a:p>
            <a:pPr>
              <a:defRPr sz="800"/>
            </a:pPr>
            <a:endParaRPr lang="en-US"/>
          </a:p>
        </c:txPr>
        <c:crossAx val="93833472"/>
        <c:crosses val="autoZero"/>
        <c:crossBetween val="midCat"/>
        <c:majorUnit val="1000"/>
      </c:valAx>
    </c:plotArea>
    <c:legend>
      <c:legendPos val="r"/>
      <c:layout>
        <c:manualLayout>
          <c:xMode val="edge"/>
          <c:yMode val="edge"/>
          <c:x val="0.61402553859569631"/>
          <c:y val="5.5303029552477533E-2"/>
          <c:w val="0.36931789776278146"/>
          <c:h val="0.42908851873024301"/>
        </c:manualLayout>
      </c:layout>
      <c:spPr>
        <a:solidFill>
          <a:schemeClr val="bg1"/>
        </a:solidFill>
      </c:spPr>
      <c:txPr>
        <a:bodyPr/>
        <a:lstStyle/>
        <a:p>
          <a:pPr>
            <a:defRPr sz="800"/>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37B5E-03DB-4F6F-AE00-00EBB449D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7</Pages>
  <Words>5452</Words>
  <Characters>28521</Characters>
  <Application>Microsoft Office Word</Application>
  <DocSecurity>0</DocSecurity>
  <Lines>237</Lines>
  <Paragraphs>67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33906</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pargett</cp:lastModifiedBy>
  <cp:revision>16</cp:revision>
  <cp:lastPrinted>2007-05-08T16:48:00Z</cp:lastPrinted>
  <dcterms:created xsi:type="dcterms:W3CDTF">2013-07-24T19:16:00Z</dcterms:created>
  <dcterms:modified xsi:type="dcterms:W3CDTF">2013-07-25T16:58:00Z</dcterms:modified>
</cp:coreProperties>
</file>