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CF9" w:rsidRPr="00166CF9" w:rsidRDefault="00166CF9" w:rsidP="00166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CF9">
        <w:rPr>
          <w:rFonts w:ascii="Times New Roman" w:eastAsia="Times New Roman" w:hAnsi="Times New Roman" w:cs="Times New Roman"/>
          <w:sz w:val="24"/>
          <w:szCs w:val="24"/>
        </w:rPr>
        <w:t>3-Phase Voltage Sequence Control Type SM 170 &amp;</w:t>
      </w:r>
      <w:proofErr w:type="spellStart"/>
      <w:r w:rsidRPr="00166CF9">
        <w:rPr>
          <w:rFonts w:ascii="Times New Roman" w:eastAsia="Times New Roman" w:hAnsi="Times New Roman" w:cs="Times New Roman"/>
          <w:sz w:val="24"/>
          <w:szCs w:val="24"/>
        </w:rPr>
        <w:t>middot</w:t>
      </w:r>
      <w:proofErr w:type="spellEnd"/>
      <w:r w:rsidRPr="00166CF9">
        <w:rPr>
          <w:rFonts w:ascii="Times New Roman" w:eastAsia="Times New Roman" w:hAnsi="Times New Roman" w:cs="Times New Roman"/>
          <w:sz w:val="24"/>
          <w:szCs w:val="24"/>
        </w:rPr>
        <w:t xml:space="preserve">; 3-phase monitoring relay - Datasheet Archive </w:t>
      </w:r>
    </w:p>
    <w:p w:rsidR="00166CF9" w:rsidRPr="00166CF9" w:rsidRDefault="00166CF9" w:rsidP="00166C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CF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66CF9" w:rsidRPr="00166CF9" w:rsidRDefault="00166CF9" w:rsidP="00166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CF9">
        <w:rPr>
          <w:rFonts w:ascii="Times New Roman" w:eastAsia="Times New Roman" w:hAnsi="Times New Roman" w:cs="Times New Roman"/>
          <w:sz w:val="24"/>
          <w:szCs w:val="24"/>
        </w:rPr>
        <w:t xml:space="preserve">3-Phase Voltage Sequence Control Type SM 170 · 3-phase monitoring relay for phase sequence/phase loss · Measures </w:t>
      </w:r>
    </w:p>
    <w:p w:rsidR="00166CF9" w:rsidRPr="00166CF9" w:rsidRDefault="00166CF9" w:rsidP="00166C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CF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66CF9" w:rsidRPr="00166CF9" w:rsidRDefault="00166CF9" w:rsidP="00166C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CF9">
        <w:rPr>
          <w:rFonts w:ascii="Times New Roman" w:eastAsia="Times New Roman" w:hAnsi="Times New Roman" w:cs="Times New Roman"/>
          <w:sz w:val="24"/>
          <w:szCs w:val="24"/>
        </w:rPr>
        <w:t>Current and Voltage Controls 3-Phase Voltage Sequence Control Type SM 170 · 3-phase monitoring relay for phase sequence/phase loss · Measures when all 3 phases are present and have the correct phase sequence · Output: 10 A SPDT relay · Plug-in type module · S-housing · LED-indication for power supply and output ON · Power supply is the 3-phased measuring voltage Product Description Ordering Key 3-phase plug-in monitoring and phase sequence/</w:t>
      </w:r>
      <w:proofErr w:type="spellStart"/>
      <w:r w:rsidRPr="00166CF9">
        <w:rPr>
          <w:rFonts w:ascii="Times New Roman" w:eastAsia="Times New Roman" w:hAnsi="Times New Roman" w:cs="Times New Roman"/>
          <w:sz w:val="24"/>
          <w:szCs w:val="24"/>
        </w:rPr>
        <w:t>phaseloss</w:t>
      </w:r>
      <w:proofErr w:type="spellEnd"/>
      <w:r w:rsidRPr="00166CF9">
        <w:rPr>
          <w:rFonts w:ascii="Times New Roman" w:eastAsia="Times New Roman" w:hAnsi="Times New Roman" w:cs="Times New Roman"/>
          <w:sz w:val="24"/>
          <w:szCs w:val="24"/>
        </w:rPr>
        <w:t xml:space="preserve"> relay. </w:t>
      </w:r>
      <w:proofErr w:type="gramStart"/>
      <w:r w:rsidRPr="00166CF9">
        <w:rPr>
          <w:rFonts w:ascii="Times New Roman" w:eastAsia="Times New Roman" w:hAnsi="Times New Roman" w:cs="Times New Roman"/>
          <w:sz w:val="24"/>
          <w:szCs w:val="24"/>
        </w:rPr>
        <w:t>Frequently used to prevent a 3-phase motor from Housing Function Output Type Power supply running on only 2 phases or to secure the right phase sequence when connecting a load to the mains.</w:t>
      </w:r>
      <w:proofErr w:type="gramEnd"/>
      <w:r w:rsidRPr="00166CF9">
        <w:rPr>
          <w:rFonts w:ascii="Times New Roman" w:eastAsia="Times New Roman" w:hAnsi="Times New Roman" w:cs="Times New Roman"/>
          <w:sz w:val="24"/>
          <w:szCs w:val="24"/>
        </w:rPr>
        <w:t xml:space="preserve"> SM 170 400 Type Selection Plug Output Supply: 220 VAC Supply: 380 VAC Supply: 400 VAC Supply: 415 VAC Circular SPDT SM 170 220 SM 170 380 SM 170 400 SM 170 415 Input Specifications Output Specifications Input Pin 5 Pin 6 Pin 7 Pin 11 Output Rated insulation voltage Phase L1 Phase L2 Phase L3 Neutral (optional connection) measures on own supply </w:t>
      </w:r>
      <w:proofErr w:type="spellStart"/>
      <w:r w:rsidRPr="00166CF9">
        <w:rPr>
          <w:rFonts w:ascii="Times New Roman" w:eastAsia="Times New Roman" w:hAnsi="Times New Roman" w:cs="Times New Roman"/>
          <w:sz w:val="24"/>
          <w:szCs w:val="24"/>
        </w:rPr>
        <w:t>Supply</w:t>
      </w:r>
      <w:proofErr w:type="spellEnd"/>
      <w:r w:rsidRPr="00166CF9">
        <w:rPr>
          <w:rFonts w:ascii="Times New Roman" w:eastAsia="Times New Roman" w:hAnsi="Times New Roman" w:cs="Times New Roman"/>
          <w:sz w:val="24"/>
          <w:szCs w:val="24"/>
        </w:rPr>
        <w:t xml:space="preserve"> Specifications Power supply AC types Rated operational voltage Through pins 5, 6, 7 &amp; 11 Overvoltage cat. III (IEC 60664) (IEC 60038) 220 380 400 415 Internal measuring circuit is connected to pins 5 &amp; 7 3 x 220 VAC ± 15%, 45 to 65 Hz 3 x 380 VAC ± 15%, 45 to 65 Hz 3 x 400 VAC ± 15%, 45 to 65 Hz 3 x 415 VAC ± 15%, 45 to 65 Hz Voltage interruption Dielectric voltage Rated impulse withstand volt. Contact ratings (</w:t>
      </w:r>
      <w:proofErr w:type="spellStart"/>
      <w:r w:rsidRPr="00166CF9">
        <w:rPr>
          <w:rFonts w:ascii="Times New Roman" w:eastAsia="Times New Roman" w:hAnsi="Times New Roman" w:cs="Times New Roman"/>
          <w:sz w:val="24"/>
          <w:szCs w:val="24"/>
        </w:rPr>
        <w:t>AgCdO</w:t>
      </w:r>
      <w:proofErr w:type="spellEnd"/>
      <w:r w:rsidRPr="00166CF9">
        <w:rPr>
          <w:rFonts w:ascii="Times New Roman" w:eastAsia="Times New Roman" w:hAnsi="Times New Roman" w:cs="Times New Roman"/>
          <w:sz w:val="24"/>
          <w:szCs w:val="24"/>
        </w:rPr>
        <w:t>) Resistive loads AC 1 DC 1 or Small inductive loads AC 15 DC 13 Mechanical life Electrical life AC 1 Operating frequency Dielectric strength Dielectric voltage Rated impulse withstand volt. SPDT relay 250 VAC (</w:t>
      </w:r>
      <w:proofErr w:type="spellStart"/>
      <w:r w:rsidRPr="00166CF9">
        <w:rPr>
          <w:rFonts w:ascii="Times New Roman" w:eastAsia="Times New Roman" w:hAnsi="Times New Roman" w:cs="Times New Roman"/>
          <w:sz w:val="24"/>
          <w:szCs w:val="24"/>
        </w:rPr>
        <w:t>rms</w:t>
      </w:r>
      <w:proofErr w:type="spellEnd"/>
      <w:r w:rsidRPr="00166CF9">
        <w:rPr>
          <w:rFonts w:ascii="Times New Roman" w:eastAsia="Times New Roman" w:hAnsi="Times New Roman" w:cs="Times New Roman"/>
          <w:sz w:val="24"/>
          <w:szCs w:val="24"/>
        </w:rPr>
        <w:t xml:space="preserve">) (cont./elect.) µ (micro gap) 10 A/250 VAC (2500 VA) 1 A/250 VDC (250 W) 10 A/25 VDC (250 W) 2.5 A/230 VAC 5 A/24 VDC 30 x 106 operations 2.5 x 105 operations (at max. load) 7200 operations/h 40 ms None (supply/elect.) 4 kV (1.2/50 µs) (line/neutral, line/line), direct connection to electronics 2.5 VA Rated operational power Specifications are subject to change without notice 2 </w:t>
      </w:r>
      <w:proofErr w:type="spellStart"/>
      <w:r w:rsidRPr="00166CF9">
        <w:rPr>
          <w:rFonts w:ascii="Times New Roman" w:eastAsia="Times New Roman" w:hAnsi="Times New Roman" w:cs="Times New Roman"/>
          <w:sz w:val="24"/>
          <w:szCs w:val="24"/>
        </w:rPr>
        <w:t>kVAC</w:t>
      </w:r>
      <w:proofErr w:type="spellEnd"/>
      <w:r w:rsidRPr="00166CF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166CF9">
        <w:rPr>
          <w:rFonts w:ascii="Times New Roman" w:eastAsia="Times New Roman" w:hAnsi="Times New Roman" w:cs="Times New Roman"/>
          <w:sz w:val="24"/>
          <w:szCs w:val="24"/>
        </w:rPr>
        <w:t>rms</w:t>
      </w:r>
      <w:proofErr w:type="spellEnd"/>
      <w:r w:rsidRPr="00166CF9">
        <w:rPr>
          <w:rFonts w:ascii="Times New Roman" w:eastAsia="Times New Roman" w:hAnsi="Times New Roman" w:cs="Times New Roman"/>
          <w:sz w:val="24"/>
          <w:szCs w:val="24"/>
        </w:rPr>
        <w:t xml:space="preserve">) (cont./elect.) 4 kV (1.2/50 µs) (cont./elect.) (IEC 60664) 1 SM 170 General Specifications Reaction time Indication for Power supply ON Output ON Environment Degree of protection Pollution degree Operating temperature Storage temperature Weight Approvals = 0.5 s, worst case reaction time may be up to 5 x LED, green LED, red (IEC 60947-1) IP 20 B (IEC 60529) (IEC 60664) 1: SM 170 380/400/415 2: SM 170 220 -20° to +50°C (-4° to +122°F) -50° to +85°C (-58° to +185°F) 200 g UL, CSA, SEV (SEV only 3 x 220 VAC) Mode of Operation The relay measures on its own 3-phased power supply and operates when all phases are present and the phase sequence is correct. Example 1 </w:t>
      </w:r>
      <w:proofErr w:type="gramStart"/>
      <w:r w:rsidRPr="00166CF9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gramEnd"/>
      <w:r w:rsidRPr="00166CF9">
        <w:rPr>
          <w:rFonts w:ascii="Times New Roman" w:eastAsia="Times New Roman" w:hAnsi="Times New Roman" w:cs="Times New Roman"/>
          <w:sz w:val="24"/>
          <w:szCs w:val="24"/>
        </w:rPr>
        <w:t xml:space="preserve"> relay is for monitoring that the power supply has a correct phase sequence and that all phase voltages are present. The relay is a 3-phase power supply monitoring relay. Example 2 </w:t>
      </w:r>
      <w:proofErr w:type="gramStart"/>
      <w:r w:rsidRPr="00166CF9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gramEnd"/>
      <w:r w:rsidRPr="00166CF9">
        <w:rPr>
          <w:rFonts w:ascii="Times New Roman" w:eastAsia="Times New Roman" w:hAnsi="Times New Roman" w:cs="Times New Roman"/>
          <w:sz w:val="24"/>
          <w:szCs w:val="24"/>
        </w:rPr>
        <w:t xml:space="preserve"> relay releases in case of interruption of one of the phases, provided that the voltage regenerated by electric motors on the </w:t>
      </w:r>
      <w:proofErr w:type="spellStart"/>
      <w:r w:rsidRPr="00166CF9">
        <w:rPr>
          <w:rFonts w:ascii="Times New Roman" w:eastAsia="Times New Roman" w:hAnsi="Times New Roman" w:cs="Times New Roman"/>
          <w:sz w:val="24"/>
          <w:szCs w:val="24"/>
        </w:rPr>
        <w:t>interupted</w:t>
      </w:r>
      <w:proofErr w:type="spellEnd"/>
      <w:r w:rsidRPr="00166CF9">
        <w:rPr>
          <w:rFonts w:ascii="Times New Roman" w:eastAsia="Times New Roman" w:hAnsi="Times New Roman" w:cs="Times New Roman"/>
          <w:sz w:val="24"/>
          <w:szCs w:val="24"/>
        </w:rPr>
        <w:t xml:space="preserve"> phase does not exceed 70% of the nominal voltage. If it exceeds this value the connection cannot be recommended (see description ex. 3). The regenerated voltage will be a lower phase voltage combined with a phase angle </w:t>
      </w:r>
      <w:r w:rsidRPr="00166CF9">
        <w:rPr>
          <w:rFonts w:ascii="Times New Roman" w:eastAsia="Times New Roman" w:hAnsi="Times New Roman" w:cs="Times New Roman"/>
          <w:sz w:val="24"/>
          <w:szCs w:val="24"/>
        </w:rPr>
        <w:lastRenderedPageBreak/>
        <w:t>failure. Example 3 If the value of the regenerated voltage is slightly higher than 70% of the nominal voltage, the relay releases when neutral is connected to pin 11 as sensitivity is improved. Wiring Diagrams Example 1 Example 2 and 3 Accessories Sockets Hold down spring Mounting rack Socket covers Front mounting bezel S 411 HF SM 13 BB 4 FRS 2 For further information refer to "Accessories". Operation Diagram Phase L1, pin 5 Phase L2, pin 6 Phase L3, pin 7 Relay ON 2 Specifications are subject to change without notice</w:t>
      </w:r>
    </w:p>
    <w:p w:rsidR="00166CF9" w:rsidRPr="00166CF9" w:rsidRDefault="00166CF9" w:rsidP="00166C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CF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E688C" w:rsidRDefault="00BE688C"/>
    <w:sectPr w:rsidR="00BE688C" w:rsidSect="00BE68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66CF9"/>
    <w:rsid w:val="00166CF9"/>
    <w:rsid w:val="00905073"/>
    <w:rsid w:val="00BE6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8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">
    <w:name w:val="header"/>
    <w:basedOn w:val="DefaultParagraphFont"/>
    <w:rsid w:val="00166CF9"/>
  </w:style>
  <w:style w:type="paragraph" w:styleId="NormalWeb">
    <w:name w:val="Normal (Web)"/>
    <w:basedOn w:val="Normal"/>
    <w:uiPriority w:val="99"/>
    <w:semiHidden/>
    <w:unhideWhenUsed/>
    <w:rsid w:val="00166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sm">
    <w:name w:val="headersm"/>
    <w:basedOn w:val="DefaultParagraphFont"/>
    <w:rsid w:val="00166CF9"/>
  </w:style>
  <w:style w:type="paragraph" w:styleId="BalloonText">
    <w:name w:val="Balloon Text"/>
    <w:basedOn w:val="Normal"/>
    <w:link w:val="BalloonTextChar"/>
    <w:uiPriority w:val="99"/>
    <w:semiHidden/>
    <w:unhideWhenUsed/>
    <w:rsid w:val="00166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C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8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kheller</dc:creator>
  <cp:lastModifiedBy>kheller</cp:lastModifiedBy>
  <cp:revision>2</cp:revision>
  <cp:lastPrinted>2012-10-08T14:55:00Z</cp:lastPrinted>
  <dcterms:created xsi:type="dcterms:W3CDTF">2012-10-08T14:39:00Z</dcterms:created>
  <dcterms:modified xsi:type="dcterms:W3CDTF">2012-10-08T15:54:00Z</dcterms:modified>
</cp:coreProperties>
</file>