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119" w:rsidRDefault="00332119">
      <w:r>
        <w:t>MARS Annual NSF Report</w:t>
      </w:r>
    </w:p>
    <w:p w:rsidR="00332119" w:rsidRPr="00332119" w:rsidRDefault="00332119" w:rsidP="00332119">
      <w:pPr>
        <w:spacing w:before="100" w:beforeAutospacing="1" w:after="100" w:afterAutospacing="1" w:line="240" w:lineRule="auto"/>
        <w:outlineLvl w:val="2"/>
        <w:rPr>
          <w:rFonts w:ascii="Times New Roman" w:eastAsia="Times New Roman" w:hAnsi="Times New Roman" w:cs="Times New Roman"/>
          <w:b/>
          <w:bCs/>
          <w:sz w:val="27"/>
          <w:szCs w:val="27"/>
        </w:rPr>
      </w:pPr>
      <w:r w:rsidRPr="00332119">
        <w:rPr>
          <w:rFonts w:ascii="Times New Roman" w:eastAsia="Times New Roman" w:hAnsi="Times New Roman" w:cs="Times New Roman"/>
          <w:b/>
          <w:bCs/>
          <w:sz w:val="27"/>
          <w:szCs w:val="27"/>
        </w:rPr>
        <w:t>Cover</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Federal Agency and Organization Element to Which Report is Submitted:</w:t>
      </w:r>
    </w:p>
    <w:p w:rsidR="00332119" w:rsidRPr="00332119" w:rsidRDefault="00332119" w:rsidP="00332119">
      <w:pPr>
        <w:spacing w:after="0" w:line="240" w:lineRule="auto"/>
        <w:ind w:left="72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4900</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Federal Grant or Other Identifying Number Assigned by Agency:</w:t>
      </w:r>
    </w:p>
    <w:p w:rsidR="00332119" w:rsidRPr="00332119" w:rsidRDefault="00332119" w:rsidP="00332119">
      <w:pPr>
        <w:spacing w:after="0" w:line="240" w:lineRule="auto"/>
        <w:ind w:left="72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1114794</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Project Title:</w:t>
      </w:r>
    </w:p>
    <w:p w:rsidR="00332119" w:rsidRPr="00332119" w:rsidRDefault="00332119" w:rsidP="00332119">
      <w:pPr>
        <w:spacing w:after="0" w:line="240" w:lineRule="auto"/>
        <w:ind w:left="72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MARS (Monterey Accelerated Research System) O&amp;M (Operations and Maintenance)</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PD/PI Name:</w:t>
      </w:r>
    </w:p>
    <w:p w:rsidR="00332119" w:rsidRPr="00332119" w:rsidRDefault="00332119" w:rsidP="00332119">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Steve Etchemendy, Principal Investigator</w:t>
      </w:r>
    </w:p>
    <w:p w:rsidR="00332119" w:rsidRPr="00332119" w:rsidRDefault="00332119" w:rsidP="00332119">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Eugene Massion, Co-Principal Investigator</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Recipient Organization:</w:t>
      </w:r>
    </w:p>
    <w:p w:rsidR="00332119" w:rsidRPr="00332119" w:rsidRDefault="00332119" w:rsidP="00332119">
      <w:pPr>
        <w:spacing w:after="0" w:line="240" w:lineRule="auto"/>
        <w:ind w:left="72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Monterey Bay Aquarium Research Institute</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Project/Grant Period:</w:t>
      </w:r>
    </w:p>
    <w:p w:rsidR="00332119" w:rsidRPr="00332119" w:rsidRDefault="00332119" w:rsidP="00332119">
      <w:pPr>
        <w:spacing w:after="0" w:line="240" w:lineRule="auto"/>
        <w:ind w:left="72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06/01/2011 - 05/31/2014</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Reporting Period:</w:t>
      </w:r>
    </w:p>
    <w:p w:rsidR="00332119" w:rsidRPr="00332119" w:rsidRDefault="00332119" w:rsidP="00332119">
      <w:pPr>
        <w:spacing w:after="0" w:line="240" w:lineRule="auto"/>
        <w:ind w:left="72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06/01/2012 - 05/31/2013</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Submitting Official (if other than PD/PI):</w:t>
      </w:r>
    </w:p>
    <w:p w:rsidR="00332119" w:rsidRPr="00332119" w:rsidRDefault="00332119" w:rsidP="00332119">
      <w:pPr>
        <w:spacing w:after="0" w:line="240" w:lineRule="auto"/>
        <w:ind w:left="144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 xml:space="preserve">N/A </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Submission Date:</w:t>
      </w:r>
    </w:p>
    <w:p w:rsidR="00332119" w:rsidRPr="00332119" w:rsidRDefault="00332119" w:rsidP="00332119">
      <w:pPr>
        <w:spacing w:after="0" w:line="240" w:lineRule="auto"/>
        <w:ind w:left="72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 xml:space="preserve">N/A </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Signature of Submitting Official (signature shall by submitted in accordance with agency specific instructions):</w:t>
      </w:r>
    </w:p>
    <w:p w:rsidR="00332119" w:rsidRPr="00332119" w:rsidRDefault="00332119" w:rsidP="00332119">
      <w:pPr>
        <w:spacing w:after="0" w:line="240" w:lineRule="auto"/>
        <w:ind w:left="720"/>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 xml:space="preserve">N/A </w:t>
      </w:r>
    </w:p>
    <w:p w:rsidR="00332119" w:rsidRDefault="00332119"/>
    <w:p w:rsidR="00332119" w:rsidRDefault="00332119" w:rsidP="00332119">
      <w:pPr>
        <w:pStyle w:val="Heading3"/>
      </w:pPr>
      <w:r>
        <w:t xml:space="preserve">Accomplishments - What was done? What was learned? </w:t>
      </w:r>
      <w:r>
        <w:rPr>
          <w:noProof/>
        </w:rPr>
        <w:drawing>
          <wp:inline distT="0" distB="0" distL="0" distR="0">
            <wp:extent cx="180975" cy="180975"/>
            <wp:effectExtent l="0" t="0" r="9525" b="9525"/>
            <wp:docPr id="3" name="Picture 3" descr="more information about accomplis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mplishmentsInfoBtn" descr="more information about accomplishmen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8D216D" w:rsidRDefault="00332119" w:rsidP="00332119">
      <w:pPr>
        <w:pStyle w:val="vert-spacing"/>
        <w:rPr>
          <w:highlight w:val="yellow"/>
        </w:rPr>
      </w:pPr>
      <w:r w:rsidRPr="008D216D">
        <w:rPr>
          <w:highlight w:val="yellow"/>
        </w:rPr>
        <w:t>For NSF purposes, the PI should provide accomplishments in the context of the NSF merit review criteria of intellectual merit and broader impacts, and program specific review criteria specified in the solicitation. Please include any transformative outcomes or unanticipated discoveries as part of the Accomplishment section.</w:t>
      </w:r>
    </w:p>
    <w:p w:rsidR="00332119" w:rsidRPr="008D216D" w:rsidRDefault="00332119" w:rsidP="00332119">
      <w:pPr>
        <w:pStyle w:val="vert-spacing"/>
        <w:rPr>
          <w:highlight w:val="yellow"/>
        </w:rPr>
      </w:pPr>
      <w:r w:rsidRPr="008D216D">
        <w:rPr>
          <w:highlight w:val="yellow"/>
        </w:rPr>
        <w:t>The PI is reminded that the grantee is required to obtain prior written approval from the awarding agency grants official whenever there are significant changes in the project or its direction. See agency specific instructions for submission of these requests.</w:t>
      </w:r>
    </w:p>
    <w:p w:rsidR="00332119" w:rsidRPr="008D216D" w:rsidRDefault="00332119" w:rsidP="00332119">
      <w:pPr>
        <w:pStyle w:val="vert-spacing"/>
        <w:rPr>
          <w:highlight w:val="yellow"/>
        </w:rPr>
      </w:pPr>
      <w:r w:rsidRPr="008D216D">
        <w:rPr>
          <w:highlight w:val="yellow"/>
        </w:rPr>
        <w:t>For purposes of NSF, please see Exhibit II-1 of the Award &amp; Administration Guide for a complete listing of Grantee Notifications To and Requests For Approval From the National Science Foundation.</w:t>
      </w:r>
    </w:p>
    <w:p w:rsidR="00332119" w:rsidRPr="008D216D" w:rsidRDefault="00332119" w:rsidP="00332119">
      <w:pPr>
        <w:pStyle w:val="vert-spacing"/>
        <w:rPr>
          <w:highlight w:val="yellow"/>
        </w:rPr>
      </w:pPr>
      <w:r w:rsidRPr="008D216D">
        <w:rPr>
          <w:highlight w:val="yellow"/>
        </w:rPr>
        <w:lastRenderedPageBreak/>
        <w:t>Please make sure to read all instructions including NSF specific instructions, which can be found in the following link:</w:t>
      </w:r>
      <w:r w:rsidRPr="008D216D">
        <w:rPr>
          <w:noProof/>
          <w:highlight w:val="yellow"/>
        </w:rPr>
        <w:drawing>
          <wp:inline distT="0" distB="0" distL="0" distR="0">
            <wp:extent cx="981075" cy="266700"/>
            <wp:effectExtent l="0" t="0" r="9525" b="0"/>
            <wp:docPr id="2" name="Picture 2" descr="more information about accomplis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re information about accomplishmen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266700"/>
                    </a:xfrm>
                    <a:prstGeom prst="rect">
                      <a:avLst/>
                    </a:prstGeom>
                    <a:noFill/>
                    <a:ln>
                      <a:noFill/>
                    </a:ln>
                  </pic:spPr>
                </pic:pic>
              </a:graphicData>
            </a:graphic>
          </wp:inline>
        </w:drawing>
      </w:r>
    </w:p>
    <w:p w:rsidR="00332119" w:rsidRDefault="00332119" w:rsidP="00332119">
      <w:pPr>
        <w:pStyle w:val="vert-spacing"/>
      </w:pPr>
      <w:r w:rsidRPr="008D216D">
        <w:rPr>
          <w:highlight w:val="yellow"/>
        </w:rPr>
        <w:t>If there is nothing significant to report during this reporting period, please check "Nothing to Report" if applicable.</w:t>
      </w:r>
    </w:p>
    <w:p w:rsidR="00332119" w:rsidRDefault="00332119" w:rsidP="00332119">
      <w:pPr>
        <w:pStyle w:val="vert-spacing"/>
      </w:pPr>
      <w:r>
        <w:t>* Required fields</w:t>
      </w:r>
    </w:p>
    <w:p w:rsidR="00332119" w:rsidRDefault="00332119" w:rsidP="00332119">
      <w:pPr>
        <w:pStyle w:val="z-TopofForm"/>
      </w:pPr>
      <w:r>
        <w:t>Top of Form</w:t>
      </w:r>
    </w:p>
    <w:p w:rsidR="00332119" w:rsidRDefault="00332119" w:rsidP="00332119">
      <w:pPr>
        <w:pStyle w:val="Heading4"/>
        <w:keepNext w:val="0"/>
        <w:keepLines w:val="0"/>
        <w:numPr>
          <w:ilvl w:val="0"/>
          <w:numId w:val="2"/>
        </w:numPr>
        <w:spacing w:before="100" w:beforeAutospacing="1" w:after="100" w:afterAutospacing="1" w:line="240" w:lineRule="auto"/>
      </w:pPr>
      <w:r>
        <w:t>* What are the major goals of the project?</w:t>
      </w:r>
    </w:p>
    <w:p w:rsidR="00332119" w:rsidRDefault="00332119" w:rsidP="00332119">
      <w:pPr>
        <w:pStyle w:val="clearing"/>
        <w:ind w:left="720"/>
      </w:pPr>
      <w:r w:rsidRPr="008D216D">
        <w:rPr>
          <w:highlight w:val="yellow"/>
        </w:rPr>
        <w:t>List the major goals of the project as stated in the approved application or as approved by the agency. If the application lists milestones/target dates for important activities or phases of the project, identify these dates and show actual completion dates or the percentage of completion</w:t>
      </w:r>
      <w:r>
        <w:t>.</w:t>
      </w:r>
    </w:p>
    <w:p w:rsidR="00867D78" w:rsidRDefault="0059606E" w:rsidP="00332119">
      <w:pPr>
        <w:pStyle w:val="clearing"/>
        <w:ind w:left="720"/>
        <w:rPr>
          <w:rFonts w:ascii="Arial" w:hAnsi="Arial" w:cs="Arial"/>
          <w:color w:val="000000"/>
          <w:sz w:val="28"/>
          <w:szCs w:val="28"/>
        </w:rPr>
      </w:pPr>
      <w:r w:rsidRPr="00E43804">
        <w:rPr>
          <w:rFonts w:ascii="Arial" w:hAnsi="Arial" w:cs="Arial"/>
          <w:color w:val="000000"/>
          <w:sz w:val="28"/>
          <w:szCs w:val="28"/>
        </w:rPr>
        <w:t xml:space="preserve">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the frontiers of scientific understanding. </w:t>
      </w:r>
      <w:r w:rsidR="005C0133" w:rsidRPr="00E43804">
        <w:rPr>
          <w:rFonts w:ascii="Arial" w:hAnsi="Arial" w:cs="Arial"/>
          <w:color w:val="000000"/>
          <w:sz w:val="28"/>
          <w:szCs w:val="28"/>
        </w:rPr>
        <w:t>To that end MARS hosted a number of research projects and on</w:t>
      </w:r>
      <w:r w:rsidR="001144B7" w:rsidRPr="00E43804">
        <w:rPr>
          <w:rFonts w:ascii="Arial" w:hAnsi="Arial" w:cs="Arial"/>
          <w:color w:val="000000"/>
          <w:sz w:val="28"/>
          <w:szCs w:val="28"/>
        </w:rPr>
        <w:t>e</w:t>
      </w:r>
      <w:r w:rsidR="005C0133" w:rsidRPr="00E43804">
        <w:rPr>
          <w:rFonts w:ascii="Arial" w:hAnsi="Arial" w:cs="Arial"/>
          <w:color w:val="000000"/>
          <w:sz w:val="28"/>
          <w:szCs w:val="28"/>
        </w:rPr>
        <w:t xml:space="preserve"> long term project during this past year. </w:t>
      </w:r>
    </w:p>
    <w:p w:rsidR="00867D78" w:rsidRDefault="005C0133" w:rsidP="00867D78">
      <w:pPr>
        <w:pStyle w:val="clearing"/>
        <w:ind w:left="720"/>
        <w:rPr>
          <w:rFonts w:ascii="Arial" w:hAnsi="Arial" w:cs="Arial"/>
          <w:sz w:val="28"/>
          <w:szCs w:val="28"/>
        </w:rPr>
      </w:pPr>
      <w:r w:rsidRPr="00E43804">
        <w:rPr>
          <w:rFonts w:ascii="Arial" w:hAnsi="Arial" w:cs="Arial"/>
          <w:color w:val="000000"/>
          <w:sz w:val="28"/>
          <w:szCs w:val="28"/>
        </w:rPr>
        <w:t xml:space="preserve">The Monterey Ocean Bottom Broadband (MOBB) </w:t>
      </w:r>
      <w:r w:rsidR="0059606E" w:rsidRPr="00E43804">
        <w:rPr>
          <w:rFonts w:ascii="Arial" w:hAnsi="Arial" w:cs="Arial"/>
          <w:color w:val="000000"/>
          <w:sz w:val="28"/>
          <w:szCs w:val="28"/>
        </w:rPr>
        <w:t>seismometer continues to provide seismic data to the Northern California Seismic</w:t>
      </w:r>
      <w:r w:rsidR="001822A3" w:rsidRPr="00E43804">
        <w:rPr>
          <w:rFonts w:ascii="Arial" w:hAnsi="Arial" w:cs="Arial"/>
          <w:color w:val="000000"/>
          <w:sz w:val="28"/>
          <w:szCs w:val="28"/>
        </w:rPr>
        <w:t xml:space="preserve"> Network.</w:t>
      </w:r>
      <w:r w:rsidR="00867D78">
        <w:rPr>
          <w:rFonts w:ascii="Arial" w:hAnsi="Arial" w:cs="Arial"/>
          <w:color w:val="000000"/>
          <w:sz w:val="28"/>
          <w:szCs w:val="28"/>
        </w:rPr>
        <w:t xml:space="preserve"> This project was</w:t>
      </w:r>
      <w:r w:rsidR="007140B6">
        <w:rPr>
          <w:rFonts w:ascii="Arial" w:hAnsi="Arial" w:cs="Arial"/>
          <w:color w:val="000000"/>
          <w:sz w:val="28"/>
          <w:szCs w:val="28"/>
        </w:rPr>
        <w:t xml:space="preserve"> originally </w:t>
      </w:r>
      <w:r w:rsidR="00867D78">
        <w:rPr>
          <w:rFonts w:ascii="Arial" w:hAnsi="Arial" w:cs="Arial"/>
          <w:color w:val="000000"/>
          <w:sz w:val="28"/>
          <w:szCs w:val="28"/>
        </w:rPr>
        <w:t xml:space="preserve">funded under NSF/OCE grant </w:t>
      </w:r>
      <w:r w:rsidR="00867D78" w:rsidRPr="00867D78">
        <w:rPr>
          <w:rFonts w:ascii="Arial" w:hAnsi="Arial" w:cs="Arial"/>
          <w:sz w:val="28"/>
          <w:szCs w:val="28"/>
        </w:rPr>
        <w:t>OCE-0648302</w:t>
      </w:r>
      <w:r w:rsidR="00867D78">
        <w:rPr>
          <w:rFonts w:ascii="Arial" w:hAnsi="Arial" w:cs="Arial"/>
          <w:sz w:val="28"/>
          <w:szCs w:val="28"/>
        </w:rPr>
        <w:t xml:space="preserve">. </w:t>
      </w:r>
    </w:p>
    <w:p w:rsidR="00867D78" w:rsidRDefault="001822A3" w:rsidP="00867D78">
      <w:pPr>
        <w:pStyle w:val="clearing"/>
        <w:ind w:left="720"/>
        <w:rPr>
          <w:rFonts w:ascii="Arial" w:hAnsi="Arial" w:cs="Arial"/>
          <w:sz w:val="28"/>
          <w:szCs w:val="28"/>
        </w:rPr>
      </w:pPr>
      <w:r w:rsidRPr="00E43804">
        <w:rPr>
          <w:rFonts w:ascii="Arial" w:hAnsi="Arial" w:cs="Arial"/>
          <w:color w:val="000000"/>
          <w:sz w:val="28"/>
          <w:szCs w:val="28"/>
        </w:rPr>
        <w:t>The Benthic Microbial</w:t>
      </w:r>
      <w:r w:rsidR="001144B7" w:rsidRPr="00E43804">
        <w:rPr>
          <w:rFonts w:ascii="Arial" w:hAnsi="Arial" w:cs="Arial"/>
          <w:color w:val="000000"/>
          <w:sz w:val="28"/>
          <w:szCs w:val="28"/>
        </w:rPr>
        <w:t xml:space="preserve"> Fuel Cell (BMFC</w:t>
      </w:r>
      <w:r w:rsidR="007F199A" w:rsidRPr="00E43804">
        <w:rPr>
          <w:rFonts w:ascii="Arial" w:hAnsi="Arial" w:cs="Arial"/>
          <w:color w:val="000000"/>
          <w:sz w:val="28"/>
          <w:szCs w:val="28"/>
        </w:rPr>
        <w:t>)</w:t>
      </w:r>
      <w:r w:rsidR="007F199A">
        <w:rPr>
          <w:rFonts w:ascii="Arial" w:hAnsi="Arial" w:cs="Arial"/>
          <w:color w:val="000000"/>
          <w:sz w:val="28"/>
          <w:szCs w:val="28"/>
        </w:rPr>
        <w:t xml:space="preserve"> is</w:t>
      </w:r>
      <w:r w:rsidR="001144B7" w:rsidRPr="00E43804">
        <w:rPr>
          <w:rFonts w:ascii="Arial" w:hAnsi="Arial" w:cs="Arial"/>
          <w:color w:val="000000"/>
          <w:sz w:val="28"/>
          <w:szCs w:val="28"/>
        </w:rPr>
        <w:t xml:space="preserve"> a project</w:t>
      </w:r>
      <w:r w:rsidRPr="00E43804">
        <w:rPr>
          <w:rFonts w:ascii="Arial" w:hAnsi="Arial" w:cs="Arial"/>
          <w:color w:val="000000"/>
          <w:sz w:val="28"/>
          <w:szCs w:val="28"/>
        </w:rPr>
        <w:t xml:space="preserve"> designed to generate power from sediment potentials </w:t>
      </w:r>
      <w:r w:rsidR="007F199A">
        <w:rPr>
          <w:rFonts w:ascii="Arial" w:hAnsi="Arial" w:cs="Arial"/>
          <w:color w:val="000000"/>
          <w:sz w:val="28"/>
          <w:szCs w:val="28"/>
        </w:rPr>
        <w:t xml:space="preserve">and </w:t>
      </w:r>
      <w:r w:rsidRPr="00E43804">
        <w:rPr>
          <w:rFonts w:ascii="Arial" w:hAnsi="Arial" w:cs="Arial"/>
          <w:color w:val="000000"/>
          <w:sz w:val="28"/>
          <w:szCs w:val="28"/>
        </w:rPr>
        <w:t>continued periodic operation through November 2012.</w:t>
      </w:r>
      <w:r w:rsidR="00902315">
        <w:rPr>
          <w:rFonts w:ascii="Arial" w:hAnsi="Arial" w:cs="Arial"/>
          <w:color w:val="000000"/>
          <w:sz w:val="28"/>
          <w:szCs w:val="28"/>
        </w:rPr>
        <w:t xml:space="preserve"> </w:t>
      </w:r>
      <w:r w:rsidRPr="00E43804">
        <w:rPr>
          <w:rFonts w:ascii="Arial" w:hAnsi="Arial" w:cs="Arial"/>
          <w:color w:val="000000"/>
          <w:sz w:val="28"/>
          <w:szCs w:val="28"/>
        </w:rPr>
        <w:t xml:space="preserve"> </w:t>
      </w:r>
      <w:r w:rsidR="00266406">
        <w:rPr>
          <w:rFonts w:ascii="Arial" w:hAnsi="Arial" w:cs="Arial"/>
          <w:color w:val="000000"/>
          <w:sz w:val="28"/>
          <w:szCs w:val="28"/>
        </w:rPr>
        <w:t>This project was funded under ONR award #</w:t>
      </w:r>
      <w:r w:rsidR="00266406" w:rsidRPr="00266406">
        <w:t xml:space="preserve"> </w:t>
      </w:r>
      <w:r w:rsidR="00266406" w:rsidRPr="00266406">
        <w:rPr>
          <w:rFonts w:ascii="Arial" w:hAnsi="Arial" w:cs="Arial"/>
          <w:sz w:val="28"/>
          <w:szCs w:val="28"/>
        </w:rPr>
        <w:t>N000141110402</w:t>
      </w:r>
      <w:r w:rsidR="00266406">
        <w:rPr>
          <w:rFonts w:ascii="Arial" w:hAnsi="Arial" w:cs="Arial"/>
          <w:sz w:val="28"/>
          <w:szCs w:val="28"/>
        </w:rPr>
        <w:t xml:space="preserve">. </w:t>
      </w:r>
    </w:p>
    <w:p w:rsidR="00867D78" w:rsidRDefault="001822A3" w:rsidP="00867D78">
      <w:pPr>
        <w:pStyle w:val="clearing"/>
        <w:ind w:left="720"/>
        <w:rPr>
          <w:rFonts w:ascii="Arial" w:hAnsi="Arial" w:cs="Arial"/>
          <w:color w:val="000000"/>
          <w:sz w:val="28"/>
          <w:szCs w:val="28"/>
        </w:rPr>
      </w:pPr>
      <w:r w:rsidRPr="00E43804">
        <w:rPr>
          <w:rFonts w:ascii="Arial" w:hAnsi="Arial" w:cs="Arial"/>
          <w:color w:val="000000"/>
          <w:sz w:val="28"/>
          <w:szCs w:val="28"/>
        </w:rPr>
        <w:t xml:space="preserve">The Free Ocean Carbon </w:t>
      </w:r>
      <w:r w:rsidR="007140B6">
        <w:rPr>
          <w:rFonts w:ascii="Arial" w:hAnsi="Arial" w:cs="Arial"/>
          <w:color w:val="000000"/>
          <w:sz w:val="28"/>
          <w:szCs w:val="28"/>
        </w:rPr>
        <w:t>D</w:t>
      </w:r>
      <w:r w:rsidRPr="00E43804">
        <w:rPr>
          <w:rFonts w:ascii="Arial" w:hAnsi="Arial" w:cs="Arial"/>
          <w:color w:val="000000"/>
          <w:sz w:val="28"/>
          <w:szCs w:val="28"/>
        </w:rPr>
        <w:t>ioxide Enrichment (FOCE)</w:t>
      </w:r>
      <w:r w:rsidR="00266406">
        <w:rPr>
          <w:rFonts w:ascii="Arial" w:hAnsi="Arial" w:cs="Arial"/>
          <w:color w:val="000000"/>
          <w:sz w:val="28"/>
          <w:szCs w:val="28"/>
        </w:rPr>
        <w:t xml:space="preserve"> Experiment</w:t>
      </w:r>
      <w:r w:rsidRPr="00E43804">
        <w:rPr>
          <w:rFonts w:ascii="Arial" w:hAnsi="Arial" w:cs="Arial"/>
          <w:color w:val="000000"/>
          <w:sz w:val="28"/>
          <w:szCs w:val="28"/>
        </w:rPr>
        <w:t xml:space="preserve"> </w:t>
      </w:r>
      <w:r w:rsidR="001144B7" w:rsidRPr="00E43804">
        <w:rPr>
          <w:rFonts w:ascii="Arial" w:hAnsi="Arial" w:cs="Arial"/>
          <w:color w:val="000000"/>
          <w:sz w:val="28"/>
          <w:szCs w:val="28"/>
        </w:rPr>
        <w:t xml:space="preserve">continued engineering tests through October 2012. </w:t>
      </w:r>
      <w:r w:rsidR="00867D78">
        <w:rPr>
          <w:rFonts w:ascii="Arial" w:hAnsi="Arial" w:cs="Arial"/>
          <w:color w:val="000000"/>
          <w:sz w:val="28"/>
          <w:szCs w:val="28"/>
        </w:rPr>
        <w:t>This project is funded by the David and Lucille Packard Foundation/MBARI.</w:t>
      </w:r>
    </w:p>
    <w:p w:rsidR="00867D78" w:rsidRDefault="00C904E9" w:rsidP="00867D78">
      <w:pPr>
        <w:pStyle w:val="clearing"/>
        <w:ind w:left="720"/>
        <w:rPr>
          <w:rFonts w:ascii="Arial" w:hAnsi="Arial" w:cs="Arial"/>
          <w:sz w:val="28"/>
          <w:szCs w:val="28"/>
        </w:rPr>
      </w:pPr>
      <w:r w:rsidRPr="00E43804">
        <w:rPr>
          <w:rFonts w:ascii="Arial" w:hAnsi="Arial" w:cs="Arial"/>
          <w:color w:val="000000"/>
          <w:sz w:val="28"/>
          <w:szCs w:val="28"/>
        </w:rPr>
        <w:t xml:space="preserve">The </w:t>
      </w:r>
      <w:r w:rsidR="00D96560" w:rsidRPr="00E43804">
        <w:rPr>
          <w:rFonts w:ascii="Arial" w:hAnsi="Arial" w:cs="Arial"/>
          <w:color w:val="000000"/>
          <w:sz w:val="28"/>
          <w:szCs w:val="28"/>
        </w:rPr>
        <w:t>Calibrat</w:t>
      </w:r>
      <w:r w:rsidRPr="00E43804">
        <w:rPr>
          <w:rFonts w:ascii="Arial" w:hAnsi="Arial" w:cs="Arial"/>
          <w:color w:val="000000"/>
          <w:sz w:val="28"/>
          <w:szCs w:val="28"/>
        </w:rPr>
        <w:t xml:space="preserve">or </w:t>
      </w:r>
      <w:r w:rsidR="00DE0A8D">
        <w:rPr>
          <w:rFonts w:ascii="Arial" w:hAnsi="Arial" w:cs="Arial"/>
          <w:color w:val="000000"/>
          <w:sz w:val="28"/>
          <w:szCs w:val="28"/>
        </w:rPr>
        <w:t>L</w:t>
      </w:r>
      <w:r w:rsidRPr="00E43804">
        <w:rPr>
          <w:rFonts w:ascii="Arial" w:hAnsi="Arial" w:cs="Arial"/>
          <w:color w:val="000000"/>
          <w:sz w:val="28"/>
          <w:szCs w:val="28"/>
        </w:rPr>
        <w:t>inked In-s</w:t>
      </w:r>
      <w:r w:rsidR="00D96560" w:rsidRPr="00E43804">
        <w:rPr>
          <w:rFonts w:ascii="Arial" w:hAnsi="Arial" w:cs="Arial"/>
          <w:color w:val="000000"/>
          <w:sz w:val="28"/>
          <w:szCs w:val="28"/>
        </w:rPr>
        <w:t>itu</w:t>
      </w:r>
      <w:r w:rsidRPr="00E43804">
        <w:rPr>
          <w:rFonts w:ascii="Arial" w:hAnsi="Arial" w:cs="Arial"/>
          <w:color w:val="000000"/>
          <w:sz w:val="28"/>
          <w:szCs w:val="28"/>
        </w:rPr>
        <w:t xml:space="preserve"> Timed Observatory</w:t>
      </w:r>
      <w:r w:rsidR="00D96560" w:rsidRPr="00E43804">
        <w:rPr>
          <w:rFonts w:ascii="Arial" w:hAnsi="Arial" w:cs="Arial"/>
          <w:color w:val="000000"/>
          <w:sz w:val="28"/>
          <w:szCs w:val="28"/>
        </w:rPr>
        <w:t xml:space="preserve"> </w:t>
      </w:r>
      <w:r w:rsidR="001144B7" w:rsidRPr="00E43804">
        <w:rPr>
          <w:rFonts w:ascii="Arial" w:hAnsi="Arial" w:cs="Arial"/>
          <w:color w:val="000000"/>
          <w:sz w:val="28"/>
          <w:szCs w:val="28"/>
        </w:rPr>
        <w:t>(CA</w:t>
      </w:r>
      <w:r w:rsidRPr="00E43804">
        <w:rPr>
          <w:rFonts w:ascii="Arial" w:hAnsi="Arial" w:cs="Arial"/>
          <w:color w:val="000000"/>
          <w:sz w:val="28"/>
          <w:szCs w:val="28"/>
        </w:rPr>
        <w:t>LL</w:t>
      </w:r>
      <w:r w:rsidR="001144B7" w:rsidRPr="00E43804">
        <w:rPr>
          <w:rFonts w:ascii="Arial" w:hAnsi="Arial" w:cs="Arial"/>
          <w:color w:val="000000"/>
          <w:sz w:val="28"/>
          <w:szCs w:val="28"/>
        </w:rPr>
        <w:t>ISTO)</w:t>
      </w:r>
      <w:r w:rsidRPr="00E43804">
        <w:rPr>
          <w:rFonts w:ascii="Arial" w:hAnsi="Arial" w:cs="Arial"/>
          <w:color w:val="000000"/>
          <w:sz w:val="28"/>
          <w:szCs w:val="28"/>
        </w:rPr>
        <w:t xml:space="preserve"> tested functionality of their equipment prior to deployment on the OOI RSN in 2013 (planned). </w:t>
      </w:r>
      <w:r w:rsidR="00A5019D">
        <w:rPr>
          <w:rFonts w:ascii="Arial" w:hAnsi="Arial" w:cs="Arial"/>
          <w:color w:val="000000"/>
          <w:sz w:val="28"/>
          <w:szCs w:val="28"/>
        </w:rPr>
        <w:t xml:space="preserve"> </w:t>
      </w:r>
      <w:r w:rsidR="00DE0A8D">
        <w:rPr>
          <w:rFonts w:ascii="Arial" w:hAnsi="Arial" w:cs="Arial"/>
          <w:color w:val="000000"/>
          <w:sz w:val="28"/>
          <w:szCs w:val="28"/>
        </w:rPr>
        <w:t xml:space="preserve">This project is funded under NSF grant </w:t>
      </w:r>
      <w:r w:rsidR="00266406">
        <w:rPr>
          <w:rFonts w:ascii="Arial" w:hAnsi="Arial" w:cs="Arial"/>
          <w:color w:val="000000"/>
          <w:sz w:val="28"/>
          <w:szCs w:val="28"/>
        </w:rPr>
        <w:t>#</w:t>
      </w:r>
      <w:r w:rsidR="00266406" w:rsidRPr="00266406">
        <w:t xml:space="preserve"> </w:t>
      </w:r>
      <w:r w:rsidR="00266406" w:rsidRPr="00266406">
        <w:rPr>
          <w:rFonts w:ascii="Arial" w:hAnsi="Arial" w:cs="Arial"/>
          <w:sz w:val="28"/>
          <w:szCs w:val="28"/>
        </w:rPr>
        <w:t>0927615</w:t>
      </w:r>
    </w:p>
    <w:p w:rsidR="00867D78" w:rsidRDefault="00A5019D" w:rsidP="00867D78">
      <w:pPr>
        <w:pStyle w:val="clearing"/>
        <w:ind w:left="720"/>
        <w:rPr>
          <w:rFonts w:ascii="Arial" w:hAnsi="Arial" w:cs="Arial"/>
          <w:color w:val="000000"/>
          <w:sz w:val="28"/>
          <w:szCs w:val="28"/>
        </w:rPr>
      </w:pPr>
      <w:r>
        <w:rPr>
          <w:rFonts w:ascii="Arial" w:hAnsi="Arial" w:cs="Arial"/>
          <w:color w:val="000000"/>
          <w:sz w:val="28"/>
          <w:szCs w:val="28"/>
        </w:rPr>
        <w:lastRenderedPageBreak/>
        <w:t>The Deep Environmental Sample Processor (D-ESP) will be install</w:t>
      </w:r>
      <w:r w:rsidR="00266406">
        <w:rPr>
          <w:rFonts w:ascii="Arial" w:hAnsi="Arial" w:cs="Arial"/>
          <w:color w:val="000000"/>
          <w:sz w:val="28"/>
          <w:szCs w:val="28"/>
        </w:rPr>
        <w:t>ed</w:t>
      </w:r>
      <w:r>
        <w:rPr>
          <w:rFonts w:ascii="Arial" w:hAnsi="Arial" w:cs="Arial"/>
          <w:color w:val="000000"/>
          <w:sz w:val="28"/>
          <w:szCs w:val="28"/>
        </w:rPr>
        <w:t xml:space="preserve"> on MARS in April 2013 for six month deployment. </w:t>
      </w:r>
      <w:r w:rsidR="00266406">
        <w:rPr>
          <w:rFonts w:ascii="Arial" w:hAnsi="Arial" w:cs="Arial"/>
          <w:color w:val="000000"/>
          <w:sz w:val="28"/>
          <w:szCs w:val="28"/>
        </w:rPr>
        <w:t>The</w:t>
      </w:r>
      <w:r w:rsidR="009A0DA4">
        <w:rPr>
          <w:rFonts w:ascii="Arial" w:hAnsi="Arial" w:cs="Arial"/>
          <w:color w:val="000000"/>
          <w:sz w:val="28"/>
          <w:szCs w:val="28"/>
        </w:rPr>
        <w:t xml:space="preserve"> goal is to investigate seasonal differences by identifying what grows. This project is funded by NASA ASTEP NNX09AB</w:t>
      </w:r>
      <w:r w:rsidR="00DE0A8D">
        <w:rPr>
          <w:rFonts w:ascii="Arial" w:hAnsi="Arial" w:cs="Arial"/>
          <w:color w:val="000000"/>
          <w:sz w:val="28"/>
          <w:szCs w:val="28"/>
        </w:rPr>
        <w:t>78G.</w:t>
      </w:r>
    </w:p>
    <w:p w:rsidR="008D216D" w:rsidRPr="00E43804" w:rsidRDefault="00DE0A8D" w:rsidP="00867D78">
      <w:pPr>
        <w:pStyle w:val="clearing"/>
        <w:ind w:left="720"/>
        <w:rPr>
          <w:rFonts w:ascii="Arial" w:hAnsi="Arial" w:cs="Arial"/>
          <w:color w:val="000000"/>
          <w:sz w:val="28"/>
          <w:szCs w:val="28"/>
        </w:rPr>
      </w:pPr>
      <w:r>
        <w:rPr>
          <w:rFonts w:ascii="Arial" w:hAnsi="Arial" w:cs="Arial"/>
          <w:color w:val="000000"/>
          <w:sz w:val="28"/>
          <w:szCs w:val="28"/>
        </w:rPr>
        <w:t xml:space="preserve"> </w:t>
      </w:r>
      <w:r w:rsidR="00C904E9" w:rsidRPr="00E43804">
        <w:rPr>
          <w:rFonts w:ascii="Arial" w:hAnsi="Arial" w:cs="Arial"/>
          <w:color w:val="000000"/>
          <w:sz w:val="28"/>
          <w:szCs w:val="28"/>
        </w:rPr>
        <w:t>The Photographic Benthic Observatory</w:t>
      </w:r>
      <w:r w:rsidR="00F47614" w:rsidRPr="00E43804">
        <w:rPr>
          <w:rFonts w:ascii="Arial" w:hAnsi="Arial" w:cs="Arial"/>
          <w:color w:val="000000"/>
          <w:sz w:val="28"/>
          <w:szCs w:val="28"/>
        </w:rPr>
        <w:t xml:space="preserve"> (PhoBOS) is a tool developed to assist in local deployment operations on MARS by providing real time current data and video feedback to operators. It failed in early 2012 and was recovered in October 2012</w:t>
      </w:r>
      <w:r w:rsidR="00C904E9" w:rsidRPr="00E43804">
        <w:rPr>
          <w:rFonts w:ascii="Arial" w:hAnsi="Arial" w:cs="Arial"/>
          <w:color w:val="000000"/>
          <w:sz w:val="28"/>
          <w:szCs w:val="28"/>
        </w:rPr>
        <w:t xml:space="preserve"> </w:t>
      </w:r>
      <w:r w:rsidR="00F47614" w:rsidRPr="00E43804">
        <w:rPr>
          <w:rFonts w:ascii="Arial" w:hAnsi="Arial" w:cs="Arial"/>
          <w:color w:val="000000"/>
          <w:sz w:val="28"/>
          <w:szCs w:val="28"/>
        </w:rPr>
        <w:t>in conjunction with FOCE.</w:t>
      </w:r>
      <w:r w:rsidR="00867D78">
        <w:rPr>
          <w:rFonts w:ascii="Arial" w:hAnsi="Arial" w:cs="Arial"/>
          <w:color w:val="000000"/>
          <w:sz w:val="28"/>
          <w:szCs w:val="28"/>
        </w:rPr>
        <w:t xml:space="preserve"> It is expected to be redeployed in 2013 with an enhanced sensor suite and new HD camera. This project is funded by the David and Lucille Packard Foundation/MBARI.</w:t>
      </w:r>
    </w:p>
    <w:p w:rsidR="00F47614" w:rsidRPr="00E43804" w:rsidRDefault="00F47614" w:rsidP="00332119">
      <w:pPr>
        <w:pStyle w:val="clearing"/>
        <w:ind w:left="720"/>
        <w:rPr>
          <w:sz w:val="28"/>
          <w:szCs w:val="28"/>
        </w:rPr>
      </w:pPr>
      <w:r w:rsidRPr="00E43804">
        <w:rPr>
          <w:rFonts w:ascii="Arial" w:hAnsi="Arial" w:cs="Arial"/>
          <w:color w:val="000000"/>
          <w:sz w:val="28"/>
          <w:szCs w:val="28"/>
        </w:rPr>
        <w:t xml:space="preserve">The </w:t>
      </w:r>
      <w:r w:rsidR="003264EF">
        <w:rPr>
          <w:rFonts w:ascii="Arial" w:hAnsi="Arial" w:cs="Arial"/>
          <w:color w:val="000000"/>
          <w:sz w:val="28"/>
          <w:szCs w:val="28"/>
        </w:rPr>
        <w:t>B</w:t>
      </w:r>
      <w:r w:rsidRPr="00E43804">
        <w:rPr>
          <w:rFonts w:ascii="Arial" w:hAnsi="Arial" w:cs="Arial"/>
          <w:color w:val="000000"/>
          <w:sz w:val="28"/>
          <w:szCs w:val="28"/>
        </w:rPr>
        <w:t xml:space="preserve">iological </w:t>
      </w:r>
      <w:r w:rsidR="003264EF">
        <w:rPr>
          <w:rFonts w:ascii="Arial" w:hAnsi="Arial" w:cs="Arial"/>
          <w:color w:val="000000"/>
          <w:sz w:val="28"/>
          <w:szCs w:val="28"/>
        </w:rPr>
        <w:t>I</w:t>
      </w:r>
      <w:r w:rsidRPr="00E43804">
        <w:rPr>
          <w:rFonts w:ascii="Arial" w:hAnsi="Arial" w:cs="Arial"/>
          <w:color w:val="000000"/>
          <w:sz w:val="28"/>
          <w:szCs w:val="28"/>
        </w:rPr>
        <w:t xml:space="preserve">mpact </w:t>
      </w:r>
      <w:r w:rsidR="003264EF">
        <w:rPr>
          <w:rFonts w:ascii="Arial" w:hAnsi="Arial" w:cs="Arial"/>
          <w:color w:val="000000"/>
          <w:sz w:val="28"/>
          <w:szCs w:val="28"/>
        </w:rPr>
        <w:t>S</w:t>
      </w:r>
      <w:r w:rsidRPr="00E43804">
        <w:rPr>
          <w:rFonts w:ascii="Arial" w:hAnsi="Arial" w:cs="Arial"/>
          <w:color w:val="000000"/>
          <w:sz w:val="28"/>
          <w:szCs w:val="28"/>
        </w:rPr>
        <w:t xml:space="preserve">tudy </w:t>
      </w:r>
      <w:r w:rsidR="00246681" w:rsidRPr="00E43804">
        <w:rPr>
          <w:rFonts w:ascii="Arial" w:hAnsi="Arial" w:cs="Arial"/>
          <w:color w:val="000000"/>
          <w:sz w:val="28"/>
          <w:szCs w:val="28"/>
        </w:rPr>
        <w:t>(BIS) done from 2004 to 2010</w:t>
      </w:r>
      <w:r w:rsidRPr="00E43804">
        <w:rPr>
          <w:rFonts w:ascii="Arial" w:hAnsi="Arial" w:cs="Arial"/>
          <w:color w:val="000000"/>
          <w:sz w:val="28"/>
          <w:szCs w:val="28"/>
        </w:rPr>
        <w:t>, “Potential Impacts of the Monterey Accelerated Research System (MARS) Cable on the Seabed and Benthic Faunal Assemblages” concluded that the MARS cable has had little detectable impact on the seabed geomorphology, sediment conditions, or biological assemblages. The consequence being that both the California Coastal Commission</w:t>
      </w:r>
      <w:r w:rsidR="00591EC7">
        <w:rPr>
          <w:rFonts w:ascii="Arial" w:hAnsi="Arial" w:cs="Arial"/>
          <w:color w:val="000000"/>
          <w:sz w:val="28"/>
          <w:szCs w:val="28"/>
        </w:rPr>
        <w:t xml:space="preserve"> (CCC)</w:t>
      </w:r>
      <w:r w:rsidRPr="00E43804">
        <w:rPr>
          <w:rFonts w:ascii="Arial" w:hAnsi="Arial" w:cs="Arial"/>
          <w:color w:val="000000"/>
          <w:sz w:val="28"/>
          <w:szCs w:val="28"/>
        </w:rPr>
        <w:t xml:space="preserve"> and the California State Lands Commission</w:t>
      </w:r>
      <w:r w:rsidR="00591EC7">
        <w:rPr>
          <w:rFonts w:ascii="Arial" w:hAnsi="Arial" w:cs="Arial"/>
          <w:color w:val="000000"/>
          <w:sz w:val="28"/>
          <w:szCs w:val="28"/>
        </w:rPr>
        <w:t xml:space="preserve"> (CSLC)</w:t>
      </w:r>
      <w:r w:rsidRPr="00E43804">
        <w:rPr>
          <w:rFonts w:ascii="Arial" w:hAnsi="Arial" w:cs="Arial"/>
          <w:color w:val="000000"/>
          <w:sz w:val="28"/>
          <w:szCs w:val="28"/>
        </w:rPr>
        <w:t xml:space="preserve"> added their approval </w:t>
      </w:r>
      <w:r w:rsidR="002F79B6" w:rsidRPr="00E43804">
        <w:rPr>
          <w:rFonts w:ascii="Arial" w:hAnsi="Arial" w:cs="Arial"/>
          <w:color w:val="000000"/>
          <w:sz w:val="28"/>
          <w:szCs w:val="28"/>
        </w:rPr>
        <w:t>to</w:t>
      </w:r>
      <w:r w:rsidR="002F79B6">
        <w:rPr>
          <w:rFonts w:ascii="Arial" w:hAnsi="Arial" w:cs="Arial"/>
          <w:color w:val="000000"/>
          <w:sz w:val="28"/>
          <w:szCs w:val="28"/>
        </w:rPr>
        <w:t xml:space="preserve"> </w:t>
      </w:r>
      <w:r w:rsidR="002F79B6" w:rsidRPr="00E43804">
        <w:rPr>
          <w:rFonts w:ascii="Arial" w:hAnsi="Arial" w:cs="Arial"/>
          <w:color w:val="000000"/>
          <w:sz w:val="28"/>
          <w:szCs w:val="28"/>
        </w:rPr>
        <w:t>the</w:t>
      </w:r>
      <w:r w:rsidRPr="00E43804">
        <w:rPr>
          <w:rFonts w:ascii="Arial" w:hAnsi="Arial" w:cs="Arial"/>
          <w:color w:val="000000"/>
          <w:sz w:val="28"/>
          <w:szCs w:val="28"/>
        </w:rPr>
        <w:t xml:space="preserve"> Monterey Bay National Marine Sanctuary</w:t>
      </w:r>
      <w:r w:rsidR="00591EC7">
        <w:rPr>
          <w:rFonts w:ascii="Arial" w:hAnsi="Arial" w:cs="Arial"/>
          <w:color w:val="000000"/>
          <w:sz w:val="28"/>
          <w:szCs w:val="28"/>
        </w:rPr>
        <w:t xml:space="preserve"> (MBNMS)</w:t>
      </w:r>
      <w:r w:rsidRPr="00E43804">
        <w:rPr>
          <w:rFonts w:ascii="Arial" w:hAnsi="Arial" w:cs="Arial"/>
          <w:color w:val="000000"/>
          <w:sz w:val="28"/>
          <w:szCs w:val="28"/>
        </w:rPr>
        <w:t xml:space="preserve"> </w:t>
      </w:r>
      <w:r w:rsidR="00246681" w:rsidRPr="00E43804">
        <w:rPr>
          <w:rFonts w:ascii="Arial" w:hAnsi="Arial" w:cs="Arial"/>
          <w:color w:val="000000"/>
          <w:sz w:val="28"/>
          <w:szCs w:val="28"/>
        </w:rPr>
        <w:t xml:space="preserve">decision that </w:t>
      </w:r>
      <w:r w:rsidR="00246681" w:rsidRPr="003264EF">
        <w:rPr>
          <w:rFonts w:ascii="Arial" w:hAnsi="Arial" w:cs="Arial"/>
          <w:color w:val="000000"/>
          <w:sz w:val="28"/>
          <w:szCs w:val="28"/>
        </w:rPr>
        <w:t xml:space="preserve">the </w:t>
      </w:r>
      <w:r w:rsidR="003264EF">
        <w:rPr>
          <w:rFonts w:ascii="Arial" w:hAnsi="Arial" w:cs="Arial"/>
          <w:color w:val="000000"/>
          <w:sz w:val="28"/>
          <w:szCs w:val="28"/>
        </w:rPr>
        <w:t>Biological Impact Study</w:t>
      </w:r>
      <w:r w:rsidR="003264EF" w:rsidRPr="00E43804">
        <w:rPr>
          <w:rFonts w:ascii="Arial" w:hAnsi="Arial" w:cs="Arial"/>
          <w:color w:val="000000"/>
          <w:sz w:val="28"/>
          <w:szCs w:val="28"/>
        </w:rPr>
        <w:t xml:space="preserve"> </w:t>
      </w:r>
      <w:r w:rsidR="00246681" w:rsidRPr="00E43804">
        <w:rPr>
          <w:rFonts w:ascii="Arial" w:hAnsi="Arial" w:cs="Arial"/>
          <w:color w:val="000000"/>
          <w:sz w:val="28"/>
          <w:szCs w:val="28"/>
        </w:rPr>
        <w:t>frequency could be extended from two to five years.</w:t>
      </w:r>
      <w:r w:rsidR="000844F8">
        <w:rPr>
          <w:rFonts w:ascii="Arial" w:hAnsi="Arial" w:cs="Arial"/>
          <w:color w:val="000000"/>
          <w:sz w:val="28"/>
          <w:szCs w:val="28"/>
        </w:rPr>
        <w:t xml:space="preserve"> It had</w:t>
      </w:r>
      <w:r w:rsidR="00591EC7">
        <w:rPr>
          <w:rFonts w:ascii="Arial" w:hAnsi="Arial" w:cs="Arial"/>
          <w:color w:val="000000"/>
          <w:sz w:val="28"/>
          <w:szCs w:val="28"/>
        </w:rPr>
        <w:t xml:space="preserve"> been </w:t>
      </w:r>
      <w:r w:rsidR="000844F8">
        <w:rPr>
          <w:rFonts w:ascii="Arial" w:hAnsi="Arial" w:cs="Arial"/>
          <w:color w:val="000000"/>
          <w:sz w:val="28"/>
          <w:szCs w:val="28"/>
        </w:rPr>
        <w:t>stated</w:t>
      </w:r>
      <w:r w:rsidR="00591EC7">
        <w:rPr>
          <w:rFonts w:ascii="Arial" w:hAnsi="Arial" w:cs="Arial"/>
          <w:color w:val="000000"/>
          <w:sz w:val="28"/>
          <w:szCs w:val="28"/>
        </w:rPr>
        <w:t xml:space="preserve"> in the previous annual report that this extension was already </w:t>
      </w:r>
      <w:r w:rsidR="000844F8">
        <w:rPr>
          <w:rFonts w:ascii="Arial" w:hAnsi="Arial" w:cs="Arial"/>
          <w:color w:val="000000"/>
          <w:sz w:val="28"/>
          <w:szCs w:val="28"/>
        </w:rPr>
        <w:t>given;</w:t>
      </w:r>
      <w:r w:rsidR="00591EC7">
        <w:rPr>
          <w:rFonts w:ascii="Arial" w:hAnsi="Arial" w:cs="Arial"/>
          <w:color w:val="000000"/>
          <w:sz w:val="28"/>
          <w:szCs w:val="28"/>
        </w:rPr>
        <w:t xml:space="preserve"> however, this approval was from the MBNMS only not the CCC as indicated. </w:t>
      </w:r>
      <w:r w:rsidR="00246681" w:rsidRPr="00E43804">
        <w:rPr>
          <w:rFonts w:ascii="Arial" w:hAnsi="Arial" w:cs="Arial"/>
          <w:color w:val="000000"/>
          <w:sz w:val="28"/>
          <w:szCs w:val="28"/>
        </w:rPr>
        <w:t xml:space="preserve"> </w:t>
      </w:r>
    </w:p>
    <w:p w:rsidR="00332119" w:rsidRPr="00332119" w:rsidRDefault="00332119" w:rsidP="00332119">
      <w:pPr>
        <w:spacing w:before="100" w:beforeAutospacing="1" w:after="100" w:afterAutospacing="1" w:line="240" w:lineRule="auto"/>
        <w:outlineLvl w:val="2"/>
        <w:rPr>
          <w:rFonts w:ascii="Times New Roman" w:eastAsia="Times New Roman" w:hAnsi="Times New Roman" w:cs="Times New Roman"/>
          <w:b/>
          <w:bCs/>
          <w:sz w:val="27"/>
          <w:szCs w:val="27"/>
        </w:rPr>
      </w:pPr>
      <w:r w:rsidRPr="00332119">
        <w:rPr>
          <w:rFonts w:ascii="Times New Roman" w:eastAsia="Times New Roman" w:hAnsi="Times New Roman" w:cs="Times New Roman"/>
          <w:b/>
          <w:bCs/>
          <w:sz w:val="27"/>
          <w:szCs w:val="27"/>
        </w:rPr>
        <w:t>Products - What has the project produced?</w:t>
      </w:r>
      <w:r>
        <w:rPr>
          <w:rFonts w:ascii="Times New Roman" w:eastAsia="Times New Roman" w:hAnsi="Times New Roman" w:cs="Times New Roman"/>
          <w:b/>
          <w:bCs/>
          <w:noProof/>
          <w:sz w:val="27"/>
          <w:szCs w:val="27"/>
        </w:rPr>
        <w:drawing>
          <wp:inline distT="0" distB="0" distL="0" distR="0">
            <wp:extent cx="180975" cy="180975"/>
            <wp:effectExtent l="0" t="0" r="9525" b="9525"/>
            <wp:docPr id="5" name="Picture 5" descr="product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sInfoBtn" descr="products informat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246681"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246681">
        <w:rPr>
          <w:rFonts w:ascii="Times New Roman" w:eastAsia="Times New Roman" w:hAnsi="Times New Roman" w:cs="Times New Roman"/>
          <w:sz w:val="24"/>
          <w:szCs w:val="24"/>
          <w:highlight w:val="yellow"/>
        </w:rPr>
        <w:t>For NSF purposes, the PI should include and discuss in the Product section the goals associated with data management and access and note any significant changes in them, as well as specific plans for dissemination of data, software and other digital research products. When you report any of these items, please include any available identifiers and whether and how these products can be accessed or shared.</w:t>
      </w:r>
    </w:p>
    <w:p w:rsidR="00332119" w:rsidRPr="00246681"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246681">
        <w:rPr>
          <w:rFonts w:ascii="Times New Roman" w:eastAsia="Times New Roman" w:hAnsi="Times New Roman" w:cs="Times New Roman"/>
          <w:b/>
          <w:bCs/>
          <w:sz w:val="24"/>
          <w:szCs w:val="24"/>
          <w:highlight w:val="yellow"/>
        </w:rPr>
        <w:t>INSTRUCTIONS</w:t>
      </w:r>
      <w:r w:rsidRPr="00246681">
        <w:rPr>
          <w:rFonts w:ascii="Times New Roman" w:eastAsia="Times New Roman" w:hAnsi="Times New Roman" w:cs="Times New Roman"/>
          <w:sz w:val="24"/>
          <w:szCs w:val="24"/>
          <w:highlight w:val="yellow"/>
        </w:rPr>
        <w:t xml:space="preserve"> - List any products resulting from the project during the reporting period.</w:t>
      </w:r>
    </w:p>
    <w:p w:rsidR="00332119" w:rsidRPr="00246681"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246681">
        <w:rPr>
          <w:rFonts w:ascii="Times New Roman" w:eastAsia="Times New Roman" w:hAnsi="Times New Roman" w:cs="Times New Roman"/>
          <w:sz w:val="24"/>
          <w:szCs w:val="24"/>
          <w:highlight w:val="yellow"/>
        </w:rPr>
        <w:t>If there is nothing to report under a particular item, please check, "Nothing to Report" if applicable.</w:t>
      </w:r>
    </w:p>
    <w:p w:rsidR="00332119" w:rsidRPr="00332119" w:rsidRDefault="00332119" w:rsidP="00332119">
      <w:pPr>
        <w:spacing w:before="100" w:beforeAutospacing="1" w:after="100" w:afterAutospacing="1" w:line="240" w:lineRule="auto"/>
        <w:rPr>
          <w:rFonts w:ascii="Times New Roman" w:eastAsia="Times New Roman" w:hAnsi="Times New Roman" w:cs="Times New Roman"/>
          <w:sz w:val="24"/>
          <w:szCs w:val="24"/>
        </w:rPr>
      </w:pPr>
      <w:r w:rsidRPr="00246681">
        <w:rPr>
          <w:rFonts w:ascii="Times New Roman" w:eastAsia="Times New Roman" w:hAnsi="Times New Roman" w:cs="Times New Roman"/>
          <w:sz w:val="24"/>
          <w:szCs w:val="24"/>
          <w:highlight w:val="yellow"/>
        </w:rPr>
        <w:t>Your Output Summary for this Reporting Period:</w:t>
      </w:r>
    </w:p>
    <w:p w:rsidR="00332119" w:rsidRPr="00431FA9" w:rsidRDefault="00332119" w:rsidP="00332119">
      <w:pPr>
        <w:pBdr>
          <w:bottom w:val="single" w:sz="6" w:space="1" w:color="auto"/>
        </w:pBdr>
        <w:spacing w:after="0" w:line="240" w:lineRule="auto"/>
        <w:jc w:val="center"/>
        <w:rPr>
          <w:rFonts w:ascii="Arial" w:eastAsia="Times New Roman" w:hAnsi="Arial" w:cs="Arial"/>
          <w:vanish/>
          <w:sz w:val="16"/>
          <w:szCs w:val="16"/>
          <w:highlight w:val="yellow"/>
        </w:rPr>
      </w:pPr>
      <w:r w:rsidRPr="00431FA9">
        <w:rPr>
          <w:rFonts w:ascii="Arial" w:eastAsia="Times New Roman" w:hAnsi="Arial" w:cs="Arial"/>
          <w:vanish/>
          <w:sz w:val="16"/>
          <w:szCs w:val="16"/>
          <w:highlight w:val="yellow"/>
        </w:rPr>
        <w:t>Top of Form</w:t>
      </w:r>
    </w:p>
    <w:p w:rsidR="00332119" w:rsidRPr="00431FA9" w:rsidRDefault="00332119" w:rsidP="00332119">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431FA9">
        <w:rPr>
          <w:rFonts w:ascii="Times New Roman" w:eastAsia="Times New Roman" w:hAnsi="Times New Roman" w:cs="Times New Roman"/>
          <w:sz w:val="24"/>
          <w:szCs w:val="24"/>
          <w:highlight w:val="yellow"/>
        </w:rPr>
        <w:t xml:space="preserve">Publications </w:t>
      </w:r>
      <w:r w:rsidRPr="00431FA9">
        <w:rPr>
          <w:rFonts w:ascii="Times New Roman" w:eastAsia="Times New Roman" w:hAnsi="Times New Roman" w:cs="Times New Roman"/>
          <w:b/>
          <w:bCs/>
          <w:sz w:val="24"/>
          <w:szCs w:val="24"/>
          <w:highlight w:val="yellow"/>
        </w:rPr>
        <w:t>(0 items)</w:t>
      </w:r>
      <w:r w:rsidRPr="00431FA9">
        <w:rPr>
          <w:rFonts w:ascii="Times New Roman" w:eastAsia="Times New Roman" w:hAnsi="Times New Roman" w:cs="Times New Roman"/>
          <w:sz w:val="24"/>
          <w:szCs w:val="24"/>
          <w:highlight w:val="yellow"/>
        </w:rPr>
        <w:t xml:space="preserve"> </w:t>
      </w:r>
      <w:r w:rsidRPr="00431FA9">
        <w:rPr>
          <w:rFonts w:ascii="Times New Roman" w:eastAsia="Times New Roman" w:hAnsi="Times New Roman" w:cs="Times New Roman"/>
          <w:noProof/>
          <w:sz w:val="24"/>
          <w:szCs w:val="24"/>
          <w:highlight w:val="yellow"/>
        </w:rPr>
        <w:drawing>
          <wp:inline distT="0" distB="0" distL="0" distR="0">
            <wp:extent cx="180975" cy="180975"/>
            <wp:effectExtent l="0" t="0" r="9525" b="9525"/>
            <wp:docPr id="4" name="Picture 4" descr="publication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licationsInfoBtn" descr="publications informat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431FA9"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431FA9">
        <w:rPr>
          <w:rFonts w:ascii="Times New Roman" w:eastAsia="Times New Roman" w:hAnsi="Times New Roman" w:cs="Times New Roman"/>
          <w:sz w:val="24"/>
          <w:szCs w:val="24"/>
          <w:highlight w:val="yellow"/>
        </w:rPr>
        <w:lastRenderedPageBreak/>
        <w:t>For NSF purposes, each category of publication should identify any associated data, software, other supplementary material and their appropriate identifiers. "Other publications, conference papers and presentations" should include other "non-reviewed" publications, conference papers, and presentations.</w:t>
      </w:r>
    </w:p>
    <w:p w:rsidR="00332119" w:rsidRPr="00431FA9" w:rsidRDefault="00B94B5E"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hyperlink r:id="rId8" w:history="1">
        <w:r w:rsidR="00332119" w:rsidRPr="00431FA9">
          <w:rPr>
            <w:rFonts w:ascii="Times New Roman" w:eastAsia="Times New Roman" w:hAnsi="Times New Roman" w:cs="Times New Roman"/>
            <w:color w:val="0000FF"/>
            <w:sz w:val="24"/>
            <w:szCs w:val="24"/>
            <w:highlight w:val="yellow"/>
            <w:u w:val="single"/>
          </w:rPr>
          <w:t>Add / Edit</w:t>
        </w:r>
      </w:hyperlink>
      <w:r w:rsidR="00332119" w:rsidRPr="00431FA9">
        <w:rPr>
          <w:rFonts w:ascii="Times New Roman" w:eastAsia="Times New Roman" w:hAnsi="Times New Roman" w:cs="Times New Roman"/>
          <w:sz w:val="24"/>
          <w:szCs w:val="24"/>
          <w:highlight w:val="yellow"/>
        </w:rPr>
        <w:t xml:space="preserve"> </w:t>
      </w:r>
      <w:r w:rsidR="00183AD0" w:rsidRPr="00431FA9">
        <w:rPr>
          <w:rFonts w:ascii="Times New Roman" w:eastAsia="Times New Roman" w:hAnsi="Times New Roman" w:cs="Times New Roman"/>
          <w:sz w:val="24"/>
          <w:szCs w:val="24"/>
          <w:highlight w:val="yellow"/>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20.25pt;height:18pt" o:ole="">
            <v:imagedata r:id="rId9" o:title=""/>
          </v:shape>
          <w:control r:id="rId10" w:name="DefaultOcxName" w:shapeid="_x0000_i1070"/>
        </w:object>
      </w:r>
      <w:r w:rsidR="00332119" w:rsidRPr="00431FA9">
        <w:rPr>
          <w:rFonts w:ascii="Times New Roman" w:eastAsia="Times New Roman" w:hAnsi="Times New Roman" w:cs="Times New Roman"/>
          <w:sz w:val="24"/>
          <w:szCs w:val="24"/>
          <w:highlight w:val="yellow"/>
        </w:rPr>
        <w:t>Nothing to report</w:t>
      </w:r>
    </w:p>
    <w:p w:rsidR="007140B6" w:rsidRPr="007140B6" w:rsidRDefault="00332119" w:rsidP="007140B6">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431FA9">
        <w:rPr>
          <w:rFonts w:ascii="Times New Roman" w:eastAsia="Times New Roman" w:hAnsi="Times New Roman" w:cs="Times New Roman"/>
          <w:sz w:val="24"/>
          <w:szCs w:val="24"/>
          <w:highlight w:val="yellow"/>
        </w:rPr>
        <w:t xml:space="preserve">Technologies or techniques </w:t>
      </w:r>
      <w:r w:rsidRPr="00431FA9">
        <w:rPr>
          <w:rFonts w:ascii="Times New Roman" w:eastAsia="Times New Roman" w:hAnsi="Times New Roman" w:cs="Times New Roman"/>
          <w:b/>
          <w:bCs/>
          <w:sz w:val="24"/>
          <w:szCs w:val="24"/>
          <w:highlight w:val="yellow"/>
        </w:rPr>
        <w:t>(0 item</w:t>
      </w:r>
    </w:p>
    <w:p w:rsidR="007140B6" w:rsidRDefault="007140B6" w:rsidP="007140B6">
      <w:pPr>
        <w:spacing w:before="100" w:beforeAutospacing="1" w:after="100" w:afterAutospacing="1" w:line="240" w:lineRule="auto"/>
        <w:ind w:left="360"/>
        <w:rPr>
          <w:rFonts w:ascii="Times New Roman" w:eastAsia="Times New Roman" w:hAnsi="Times New Roman" w:cs="Times New Roman"/>
          <w:sz w:val="24"/>
          <w:szCs w:val="24"/>
          <w:highlight w:val="yellow"/>
        </w:rPr>
      </w:pPr>
    </w:p>
    <w:p w:rsidR="007140B6" w:rsidRPr="003264EF" w:rsidRDefault="007140B6" w:rsidP="007140B6">
      <w:pPr>
        <w:spacing w:before="100" w:beforeAutospacing="1" w:after="100" w:afterAutospacing="1" w:line="240" w:lineRule="auto"/>
        <w:ind w:left="360"/>
        <w:rPr>
          <w:rFonts w:ascii="Times New Roman" w:eastAsia="Times New Roman" w:hAnsi="Times New Roman" w:cs="Times New Roman"/>
          <w:sz w:val="24"/>
          <w:szCs w:val="24"/>
        </w:rPr>
      </w:pPr>
      <w:r w:rsidRPr="003264EF">
        <w:rPr>
          <w:rFonts w:ascii="Times New Roman" w:eastAsia="Times New Roman" w:hAnsi="Times New Roman" w:cs="Times New Roman"/>
          <w:sz w:val="24"/>
          <w:szCs w:val="24"/>
        </w:rPr>
        <w:t xml:space="preserve">MBARI is adapting a surface use inductive </w:t>
      </w:r>
      <w:r w:rsidR="00287505" w:rsidRPr="003264EF">
        <w:rPr>
          <w:rFonts w:ascii="Times New Roman" w:eastAsia="Times New Roman" w:hAnsi="Times New Roman" w:cs="Times New Roman"/>
          <w:sz w:val="24"/>
          <w:szCs w:val="24"/>
        </w:rPr>
        <w:t>modem</w:t>
      </w:r>
      <w:r w:rsidRPr="003264EF">
        <w:rPr>
          <w:rFonts w:ascii="Times New Roman" w:eastAsia="Times New Roman" w:hAnsi="Times New Roman" w:cs="Times New Roman"/>
          <w:sz w:val="24"/>
          <w:szCs w:val="24"/>
        </w:rPr>
        <w:t xml:space="preserve"> to </w:t>
      </w:r>
      <w:r w:rsidR="00287505" w:rsidRPr="003264EF">
        <w:rPr>
          <w:rFonts w:ascii="Times New Roman" w:eastAsia="Times New Roman" w:hAnsi="Times New Roman" w:cs="Times New Roman"/>
          <w:sz w:val="24"/>
          <w:szCs w:val="24"/>
        </w:rPr>
        <w:t xml:space="preserve">a </w:t>
      </w:r>
      <w:r w:rsidRPr="003264EF">
        <w:rPr>
          <w:rFonts w:ascii="Times New Roman" w:eastAsia="Times New Roman" w:hAnsi="Times New Roman" w:cs="Times New Roman"/>
          <w:sz w:val="24"/>
          <w:szCs w:val="24"/>
        </w:rPr>
        <w:t>subsea model. If successful</w:t>
      </w:r>
      <w:r w:rsidR="00287505" w:rsidRPr="003264EF">
        <w:rPr>
          <w:rFonts w:ascii="Times New Roman" w:eastAsia="Times New Roman" w:hAnsi="Times New Roman" w:cs="Times New Roman"/>
          <w:sz w:val="24"/>
          <w:szCs w:val="24"/>
        </w:rPr>
        <w:t>,</w:t>
      </w:r>
      <w:r w:rsidRPr="003264EF">
        <w:rPr>
          <w:rFonts w:ascii="Times New Roman" w:eastAsia="Times New Roman" w:hAnsi="Times New Roman" w:cs="Times New Roman"/>
          <w:sz w:val="24"/>
          <w:szCs w:val="24"/>
        </w:rPr>
        <w:t xml:space="preserve"> this </w:t>
      </w:r>
      <w:r w:rsidR="00287505" w:rsidRPr="003264EF">
        <w:rPr>
          <w:rFonts w:ascii="Times New Roman" w:eastAsia="Times New Roman" w:hAnsi="Times New Roman" w:cs="Times New Roman"/>
          <w:sz w:val="24"/>
          <w:szCs w:val="24"/>
        </w:rPr>
        <w:t>modem</w:t>
      </w:r>
      <w:r w:rsidRPr="003264EF">
        <w:rPr>
          <w:rFonts w:ascii="Times New Roman" w:eastAsia="Times New Roman" w:hAnsi="Times New Roman" w:cs="Times New Roman"/>
          <w:sz w:val="24"/>
          <w:szCs w:val="24"/>
        </w:rPr>
        <w:t xml:space="preserve"> will be able to connect scientific sensors to MARS and transfer 150 watts of power to science instruments</w:t>
      </w:r>
      <w:r w:rsidR="00287505" w:rsidRPr="003264EF">
        <w:rPr>
          <w:rFonts w:ascii="Times New Roman" w:eastAsia="Times New Roman" w:hAnsi="Times New Roman" w:cs="Times New Roman"/>
          <w:sz w:val="24"/>
          <w:szCs w:val="24"/>
        </w:rPr>
        <w:t xml:space="preserve">. We hope for a gigabit Ethernet data transfer rate. </w:t>
      </w:r>
      <w:r w:rsidRPr="003264EF">
        <w:rPr>
          <w:rFonts w:ascii="Times New Roman" w:eastAsia="Times New Roman" w:hAnsi="Times New Roman" w:cs="Times New Roman"/>
          <w:sz w:val="24"/>
          <w:szCs w:val="24"/>
        </w:rPr>
        <w:t xml:space="preserve"> </w:t>
      </w:r>
      <w:r w:rsidR="007F199A">
        <w:rPr>
          <w:rFonts w:ascii="Times New Roman" w:eastAsia="Times New Roman" w:hAnsi="Times New Roman" w:cs="Times New Roman"/>
          <w:sz w:val="24"/>
          <w:szCs w:val="24"/>
        </w:rPr>
        <w:t>If successful, this subsea inductive connector will be very useful for the OOI observatories, especially the RSN.</w:t>
      </w:r>
    </w:p>
    <w:p w:rsidR="00332119" w:rsidRPr="00431FA9" w:rsidRDefault="00B94B5E"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hyperlink r:id="rId11" w:history="1">
        <w:r w:rsidR="00332119" w:rsidRPr="00431FA9">
          <w:rPr>
            <w:rFonts w:ascii="Times New Roman" w:eastAsia="Times New Roman" w:hAnsi="Times New Roman" w:cs="Times New Roman"/>
            <w:color w:val="0000FF"/>
            <w:sz w:val="24"/>
            <w:szCs w:val="24"/>
            <w:highlight w:val="yellow"/>
            <w:u w:val="single"/>
          </w:rPr>
          <w:t>Add / Edit</w:t>
        </w:r>
      </w:hyperlink>
      <w:r w:rsidR="00332119" w:rsidRPr="00431FA9">
        <w:rPr>
          <w:rFonts w:ascii="Times New Roman" w:eastAsia="Times New Roman" w:hAnsi="Times New Roman" w:cs="Times New Roman"/>
          <w:sz w:val="24"/>
          <w:szCs w:val="24"/>
          <w:highlight w:val="yellow"/>
        </w:rPr>
        <w:t xml:space="preserve"> </w:t>
      </w:r>
      <w:r w:rsidR="00183AD0" w:rsidRPr="00431FA9">
        <w:rPr>
          <w:rFonts w:ascii="Times New Roman" w:eastAsia="Times New Roman" w:hAnsi="Times New Roman" w:cs="Times New Roman"/>
          <w:sz w:val="24"/>
          <w:szCs w:val="24"/>
          <w:highlight w:val="yellow"/>
        </w:rPr>
        <w:object w:dxaOrig="225" w:dyaOrig="225">
          <v:shape id="_x0000_i1073" type="#_x0000_t75" style="width:20.25pt;height:18pt" o:ole="">
            <v:imagedata r:id="rId9" o:title=""/>
          </v:shape>
          <w:control r:id="rId12" w:name="DefaultOcxName1" w:shapeid="_x0000_i1073"/>
        </w:object>
      </w:r>
      <w:r w:rsidR="00332119" w:rsidRPr="00431FA9">
        <w:rPr>
          <w:rFonts w:ascii="Times New Roman" w:eastAsia="Times New Roman" w:hAnsi="Times New Roman" w:cs="Times New Roman"/>
          <w:sz w:val="24"/>
          <w:szCs w:val="24"/>
          <w:highlight w:val="yellow"/>
        </w:rPr>
        <w:t>Nothing to report</w:t>
      </w:r>
    </w:p>
    <w:p w:rsidR="00332119" w:rsidRPr="00431FA9" w:rsidRDefault="00332119" w:rsidP="00332119">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431FA9">
        <w:rPr>
          <w:rFonts w:ascii="Times New Roman" w:eastAsia="Times New Roman" w:hAnsi="Times New Roman" w:cs="Times New Roman"/>
          <w:sz w:val="24"/>
          <w:szCs w:val="24"/>
          <w:highlight w:val="yellow"/>
        </w:rPr>
        <w:t xml:space="preserve">Inventions, patent applications, and/or licenses </w:t>
      </w:r>
      <w:r w:rsidRPr="00431FA9">
        <w:rPr>
          <w:rFonts w:ascii="Times New Roman" w:eastAsia="Times New Roman" w:hAnsi="Times New Roman" w:cs="Times New Roman"/>
          <w:b/>
          <w:bCs/>
          <w:sz w:val="24"/>
          <w:szCs w:val="24"/>
          <w:highlight w:val="yellow"/>
        </w:rPr>
        <w:t>(0 items)</w:t>
      </w:r>
    </w:p>
    <w:p w:rsidR="00332119" w:rsidRPr="00431FA9" w:rsidRDefault="00B94B5E"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hyperlink r:id="rId13" w:history="1">
        <w:r w:rsidR="00332119" w:rsidRPr="00431FA9">
          <w:rPr>
            <w:rFonts w:ascii="Times New Roman" w:eastAsia="Times New Roman" w:hAnsi="Times New Roman" w:cs="Times New Roman"/>
            <w:color w:val="0000FF"/>
            <w:sz w:val="24"/>
            <w:szCs w:val="24"/>
            <w:highlight w:val="yellow"/>
            <w:u w:val="single"/>
          </w:rPr>
          <w:t>Add / Edit</w:t>
        </w:r>
      </w:hyperlink>
      <w:r w:rsidR="00332119" w:rsidRPr="00431FA9">
        <w:rPr>
          <w:rFonts w:ascii="Times New Roman" w:eastAsia="Times New Roman" w:hAnsi="Times New Roman" w:cs="Times New Roman"/>
          <w:sz w:val="24"/>
          <w:szCs w:val="24"/>
          <w:highlight w:val="yellow"/>
        </w:rPr>
        <w:t xml:space="preserve"> </w:t>
      </w:r>
      <w:r w:rsidR="00183AD0" w:rsidRPr="00431FA9">
        <w:rPr>
          <w:rFonts w:ascii="Times New Roman" w:eastAsia="Times New Roman" w:hAnsi="Times New Roman" w:cs="Times New Roman"/>
          <w:sz w:val="24"/>
          <w:szCs w:val="24"/>
          <w:highlight w:val="yellow"/>
        </w:rPr>
        <w:object w:dxaOrig="225" w:dyaOrig="225">
          <v:shape id="_x0000_i1076" type="#_x0000_t75" style="width:20.25pt;height:18pt" o:ole="">
            <v:imagedata r:id="rId9" o:title=""/>
          </v:shape>
          <w:control r:id="rId14" w:name="DefaultOcxName2" w:shapeid="_x0000_i1076"/>
        </w:object>
      </w:r>
      <w:r w:rsidR="00332119" w:rsidRPr="00431FA9">
        <w:rPr>
          <w:rFonts w:ascii="Times New Roman" w:eastAsia="Times New Roman" w:hAnsi="Times New Roman" w:cs="Times New Roman"/>
          <w:sz w:val="24"/>
          <w:szCs w:val="24"/>
          <w:highlight w:val="yellow"/>
        </w:rPr>
        <w:t>Nothing to report</w:t>
      </w:r>
    </w:p>
    <w:p w:rsidR="00332119" w:rsidRPr="00431FA9" w:rsidRDefault="00332119" w:rsidP="00332119">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431FA9">
        <w:rPr>
          <w:rFonts w:ascii="Times New Roman" w:eastAsia="Times New Roman" w:hAnsi="Times New Roman" w:cs="Times New Roman"/>
          <w:sz w:val="24"/>
          <w:szCs w:val="24"/>
          <w:highlight w:val="yellow"/>
        </w:rPr>
        <w:t xml:space="preserve">Websites </w:t>
      </w:r>
      <w:r w:rsidRPr="00431FA9">
        <w:rPr>
          <w:rFonts w:ascii="Times New Roman" w:eastAsia="Times New Roman" w:hAnsi="Times New Roman" w:cs="Times New Roman"/>
          <w:b/>
          <w:bCs/>
          <w:sz w:val="24"/>
          <w:szCs w:val="24"/>
          <w:highlight w:val="yellow"/>
        </w:rPr>
        <w:t>(0 items)</w:t>
      </w:r>
    </w:p>
    <w:p w:rsidR="008D2993" w:rsidRPr="00E43804" w:rsidRDefault="00B94B5E" w:rsidP="008D2993">
      <w:pPr>
        <w:spacing w:before="100" w:beforeAutospacing="1" w:after="100" w:afterAutospacing="1" w:line="240" w:lineRule="auto"/>
        <w:ind w:left="720"/>
        <w:rPr>
          <w:rFonts w:ascii="Arial" w:eastAsia="Times New Roman" w:hAnsi="Arial" w:cs="Arial"/>
          <w:sz w:val="28"/>
          <w:szCs w:val="28"/>
        </w:rPr>
      </w:pPr>
      <w:hyperlink r:id="rId15" w:history="1">
        <w:r w:rsidR="008D2993" w:rsidRPr="00E43804">
          <w:rPr>
            <w:rStyle w:val="Hyperlink"/>
            <w:rFonts w:ascii="Arial" w:eastAsia="Times New Roman" w:hAnsi="Arial" w:cs="Arial"/>
            <w:sz w:val="28"/>
            <w:szCs w:val="28"/>
          </w:rPr>
          <w:t>http://www.mbari.org/mars/default.html</w:t>
        </w:r>
      </w:hyperlink>
      <w:r w:rsidR="008D2993" w:rsidRPr="00E43804">
        <w:rPr>
          <w:rFonts w:ascii="Arial" w:eastAsia="Times New Roman" w:hAnsi="Arial" w:cs="Arial"/>
          <w:sz w:val="28"/>
          <w:szCs w:val="28"/>
        </w:rPr>
        <w:t xml:space="preserve"> The MARS web site provides users and potential users a host of information on anything related to deploying an instrument or complete experiment package on the MARS observatory. The site also provides information to the general public about the research being done and links the user web sites if available. Local outreach to the fishing community is achieved by posting relevant “Notice to Ma</w:t>
      </w:r>
      <w:r w:rsidR="00431FA9" w:rsidRPr="00E43804">
        <w:rPr>
          <w:rFonts w:ascii="Arial" w:eastAsia="Times New Roman" w:hAnsi="Arial" w:cs="Arial"/>
          <w:sz w:val="28"/>
          <w:szCs w:val="28"/>
        </w:rPr>
        <w:t>riners" along with maps of the cable route.</w:t>
      </w:r>
    </w:p>
    <w:p w:rsidR="00332119" w:rsidRPr="00431FA9" w:rsidRDefault="00B94B5E"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hyperlink r:id="rId16" w:history="1">
        <w:r w:rsidR="00332119" w:rsidRPr="00431FA9">
          <w:rPr>
            <w:rFonts w:ascii="Times New Roman" w:eastAsia="Times New Roman" w:hAnsi="Times New Roman" w:cs="Times New Roman"/>
            <w:color w:val="0000FF"/>
            <w:sz w:val="24"/>
            <w:szCs w:val="24"/>
            <w:highlight w:val="yellow"/>
            <w:u w:val="single"/>
          </w:rPr>
          <w:t>Add / Edit</w:t>
        </w:r>
      </w:hyperlink>
      <w:r w:rsidR="00332119" w:rsidRPr="00431FA9">
        <w:rPr>
          <w:rFonts w:ascii="Times New Roman" w:eastAsia="Times New Roman" w:hAnsi="Times New Roman" w:cs="Times New Roman"/>
          <w:sz w:val="24"/>
          <w:szCs w:val="24"/>
          <w:highlight w:val="yellow"/>
        </w:rPr>
        <w:t xml:space="preserve"> </w:t>
      </w:r>
      <w:r w:rsidR="00183AD0" w:rsidRPr="00431FA9">
        <w:rPr>
          <w:rFonts w:ascii="Times New Roman" w:eastAsia="Times New Roman" w:hAnsi="Times New Roman" w:cs="Times New Roman"/>
          <w:sz w:val="24"/>
          <w:szCs w:val="24"/>
          <w:highlight w:val="yellow"/>
        </w:rPr>
        <w:object w:dxaOrig="225" w:dyaOrig="225">
          <v:shape id="_x0000_i1079" type="#_x0000_t75" style="width:20.25pt;height:18pt" o:ole="">
            <v:imagedata r:id="rId9" o:title=""/>
          </v:shape>
          <w:control r:id="rId17" w:name="DefaultOcxName3" w:shapeid="_x0000_i1079"/>
        </w:object>
      </w:r>
      <w:r w:rsidR="00332119" w:rsidRPr="00431FA9">
        <w:rPr>
          <w:rFonts w:ascii="Times New Roman" w:eastAsia="Times New Roman" w:hAnsi="Times New Roman" w:cs="Times New Roman"/>
          <w:sz w:val="24"/>
          <w:szCs w:val="24"/>
          <w:highlight w:val="yellow"/>
        </w:rPr>
        <w:t>Nothing to report</w:t>
      </w:r>
    </w:p>
    <w:p w:rsidR="00332119" w:rsidRPr="00431FA9" w:rsidRDefault="00332119" w:rsidP="00332119">
      <w:pPr>
        <w:numPr>
          <w:ilvl w:val="0"/>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431FA9">
        <w:rPr>
          <w:rFonts w:ascii="Times New Roman" w:eastAsia="Times New Roman" w:hAnsi="Times New Roman" w:cs="Times New Roman"/>
          <w:sz w:val="24"/>
          <w:szCs w:val="24"/>
          <w:highlight w:val="yellow"/>
        </w:rPr>
        <w:t xml:space="preserve">Other products, such as data or databases, physical collections, audio or video products, software or NetWare, models, educational aids or curricula, instruments, or equipment </w:t>
      </w:r>
      <w:r w:rsidRPr="00431FA9">
        <w:rPr>
          <w:rFonts w:ascii="Times New Roman" w:eastAsia="Times New Roman" w:hAnsi="Times New Roman" w:cs="Times New Roman"/>
          <w:b/>
          <w:bCs/>
          <w:sz w:val="24"/>
          <w:szCs w:val="24"/>
          <w:highlight w:val="yellow"/>
        </w:rPr>
        <w:t>(0 items)</w:t>
      </w:r>
    </w:p>
    <w:p w:rsidR="00332119" w:rsidRPr="00332119" w:rsidRDefault="00B94B5E" w:rsidP="00332119">
      <w:pPr>
        <w:spacing w:before="100" w:beforeAutospacing="1" w:after="100" w:afterAutospacing="1" w:line="240" w:lineRule="auto"/>
        <w:ind w:left="720"/>
        <w:rPr>
          <w:rFonts w:ascii="Times New Roman" w:eastAsia="Times New Roman" w:hAnsi="Times New Roman" w:cs="Times New Roman"/>
          <w:sz w:val="24"/>
          <w:szCs w:val="24"/>
        </w:rPr>
      </w:pPr>
      <w:hyperlink r:id="rId18" w:history="1">
        <w:r w:rsidR="00332119" w:rsidRPr="00431FA9">
          <w:rPr>
            <w:rFonts w:ascii="Times New Roman" w:eastAsia="Times New Roman" w:hAnsi="Times New Roman" w:cs="Times New Roman"/>
            <w:color w:val="0000FF"/>
            <w:sz w:val="24"/>
            <w:szCs w:val="24"/>
            <w:highlight w:val="yellow"/>
            <w:u w:val="single"/>
          </w:rPr>
          <w:t>Add / Edit</w:t>
        </w:r>
      </w:hyperlink>
      <w:r w:rsidR="00332119" w:rsidRPr="00431FA9">
        <w:rPr>
          <w:rFonts w:ascii="Times New Roman" w:eastAsia="Times New Roman" w:hAnsi="Times New Roman" w:cs="Times New Roman"/>
          <w:sz w:val="24"/>
          <w:szCs w:val="24"/>
          <w:highlight w:val="yellow"/>
        </w:rPr>
        <w:t xml:space="preserve"> </w:t>
      </w:r>
      <w:r w:rsidR="00183AD0" w:rsidRPr="00431FA9">
        <w:rPr>
          <w:rFonts w:ascii="Times New Roman" w:eastAsia="Times New Roman" w:hAnsi="Times New Roman" w:cs="Times New Roman"/>
          <w:sz w:val="24"/>
          <w:szCs w:val="24"/>
          <w:highlight w:val="yellow"/>
        </w:rPr>
        <w:object w:dxaOrig="225" w:dyaOrig="225">
          <v:shape id="_x0000_i1082" type="#_x0000_t75" style="width:20.25pt;height:18pt" o:ole="">
            <v:imagedata r:id="rId9" o:title=""/>
          </v:shape>
          <w:control r:id="rId19" w:name="DefaultOcxName4" w:shapeid="_x0000_i1082"/>
        </w:object>
      </w:r>
      <w:r w:rsidR="00332119" w:rsidRPr="00431FA9">
        <w:rPr>
          <w:rFonts w:ascii="Times New Roman" w:eastAsia="Times New Roman" w:hAnsi="Times New Roman" w:cs="Times New Roman"/>
          <w:sz w:val="24"/>
          <w:szCs w:val="24"/>
          <w:highlight w:val="yellow"/>
        </w:rPr>
        <w:t>Nothing to report</w:t>
      </w:r>
    </w:p>
    <w:p w:rsidR="00332119" w:rsidRPr="00332119" w:rsidRDefault="00332119" w:rsidP="00332119">
      <w:pPr>
        <w:pBdr>
          <w:top w:val="single" w:sz="6" w:space="1" w:color="auto"/>
        </w:pBdr>
        <w:spacing w:after="0" w:line="240" w:lineRule="auto"/>
        <w:jc w:val="center"/>
        <w:rPr>
          <w:rFonts w:ascii="Arial" w:eastAsia="Times New Roman" w:hAnsi="Arial" w:cs="Arial"/>
          <w:vanish/>
          <w:sz w:val="16"/>
          <w:szCs w:val="16"/>
        </w:rPr>
      </w:pPr>
      <w:r w:rsidRPr="00332119">
        <w:rPr>
          <w:rFonts w:ascii="Arial" w:eastAsia="Times New Roman" w:hAnsi="Arial" w:cs="Arial"/>
          <w:vanish/>
          <w:sz w:val="16"/>
          <w:szCs w:val="16"/>
        </w:rPr>
        <w:t>Bottom of Form</w:t>
      </w:r>
    </w:p>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b/>
          <w:bCs/>
          <w:sz w:val="24"/>
          <w:szCs w:val="24"/>
        </w:rPr>
        <w:t>Supporting Files</w:t>
      </w:r>
      <w:r w:rsidRPr="00332119">
        <w:rPr>
          <w:rFonts w:ascii="Times New Roman" w:eastAsia="Times New Roman" w:hAnsi="Times New Roman" w:cs="Times New Roman"/>
          <w:sz w:val="24"/>
          <w:szCs w:val="24"/>
        </w:rPr>
        <w:t xml:space="preserve"> </w:t>
      </w:r>
    </w:p>
    <w:p w:rsidR="00332119" w:rsidRPr="00332119" w:rsidRDefault="00332119" w:rsidP="00332119">
      <w:pPr>
        <w:spacing w:before="100" w:beforeAutospacing="1" w:after="100" w:afterAutospacing="1"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lastRenderedPageBreak/>
        <w:t>You may upload pdf files with images, tables, charts, or other graphics in support of this section. You may upload up to 4 pdf files with a maximum file size of 5 MB each.</w:t>
      </w:r>
    </w:p>
    <w:p w:rsidR="00332119" w:rsidRDefault="00332119"/>
    <w:p w:rsidR="00332119" w:rsidRPr="00E43804" w:rsidRDefault="00332119" w:rsidP="00332119">
      <w:pPr>
        <w:spacing w:before="100" w:beforeAutospacing="1" w:after="100" w:afterAutospacing="1" w:line="240" w:lineRule="auto"/>
        <w:outlineLvl w:val="2"/>
        <w:rPr>
          <w:rFonts w:ascii="Times New Roman" w:eastAsia="Times New Roman" w:hAnsi="Times New Roman" w:cs="Times New Roman"/>
          <w:b/>
          <w:bCs/>
          <w:sz w:val="27"/>
          <w:szCs w:val="27"/>
          <w:highlight w:val="yellow"/>
        </w:rPr>
      </w:pPr>
      <w:r w:rsidRPr="00E43804">
        <w:rPr>
          <w:rFonts w:ascii="Times New Roman" w:eastAsia="Times New Roman" w:hAnsi="Times New Roman" w:cs="Times New Roman"/>
          <w:b/>
          <w:bCs/>
          <w:sz w:val="27"/>
          <w:szCs w:val="27"/>
          <w:highlight w:val="yellow"/>
        </w:rPr>
        <w:t>Participants &amp; Other Collaborating Organizations - Who has been involved?</w:t>
      </w:r>
    </w:p>
    <w:p w:rsidR="00332119" w:rsidRPr="00E43804"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E43804">
        <w:rPr>
          <w:rFonts w:ascii="Times New Roman" w:eastAsia="Times New Roman" w:hAnsi="Times New Roman" w:cs="Times New Roman"/>
          <w:sz w:val="24"/>
          <w:szCs w:val="24"/>
          <w:highlight w:val="yellow"/>
        </w:rPr>
        <w:t>Agencies need to know who has worked on the project to gauge and report performance in promoting partnerships and collaborations.</w:t>
      </w:r>
    </w:p>
    <w:p w:rsidR="00332119" w:rsidRPr="00E43804"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E43804">
        <w:rPr>
          <w:rFonts w:ascii="Times New Roman" w:eastAsia="Times New Roman" w:hAnsi="Times New Roman" w:cs="Times New Roman"/>
          <w:sz w:val="24"/>
          <w:szCs w:val="24"/>
          <w:highlight w:val="yellow"/>
        </w:rPr>
        <w:t>For NSF purposes, for separately submitted and awarded collaborative proposals, the PI should report progress on his/her institution's portion of the collaborative effort only.</w:t>
      </w:r>
    </w:p>
    <w:p w:rsidR="00332119" w:rsidRPr="00E43804"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E43804">
        <w:rPr>
          <w:rFonts w:ascii="Times New Roman" w:eastAsia="Times New Roman" w:hAnsi="Times New Roman" w:cs="Times New Roman"/>
          <w:sz w:val="24"/>
          <w:szCs w:val="24"/>
          <w:highlight w:val="yellow"/>
        </w:rPr>
        <w:t>In each of the subsections below, note which collaborators or contacts are involved in data contribution and/or management.</w:t>
      </w:r>
    </w:p>
    <w:p w:rsidR="00332119" w:rsidRPr="00E43804"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E43804">
        <w:rPr>
          <w:rFonts w:ascii="Times New Roman" w:eastAsia="Times New Roman" w:hAnsi="Times New Roman" w:cs="Times New Roman"/>
          <w:sz w:val="24"/>
          <w:szCs w:val="24"/>
          <w:highlight w:val="yellow"/>
        </w:rPr>
        <w:t>If there is nothing significant to report during this reporting period, please check "Nothing to Report", if applicable.</w:t>
      </w:r>
    </w:p>
    <w:p w:rsidR="00332119" w:rsidRPr="00E43804" w:rsidRDefault="00332119" w:rsidP="00332119">
      <w:pPr>
        <w:pBdr>
          <w:bottom w:val="single" w:sz="6" w:space="1" w:color="auto"/>
        </w:pBdr>
        <w:spacing w:after="0" w:line="240" w:lineRule="auto"/>
        <w:jc w:val="center"/>
        <w:rPr>
          <w:rFonts w:ascii="Arial" w:eastAsia="Times New Roman" w:hAnsi="Arial" w:cs="Arial"/>
          <w:vanish/>
          <w:sz w:val="16"/>
          <w:szCs w:val="16"/>
          <w:highlight w:val="yellow"/>
        </w:rPr>
      </w:pPr>
      <w:r w:rsidRPr="00E43804">
        <w:rPr>
          <w:rFonts w:ascii="Arial" w:eastAsia="Times New Roman" w:hAnsi="Arial" w:cs="Arial"/>
          <w:vanish/>
          <w:sz w:val="16"/>
          <w:szCs w:val="16"/>
          <w:highlight w:val="yellow"/>
        </w:rPr>
        <w:t>Top of Form</w:t>
      </w:r>
    </w:p>
    <w:p w:rsidR="00332119" w:rsidRPr="00E43804" w:rsidRDefault="00332119" w:rsidP="00332119">
      <w:pPr>
        <w:numPr>
          <w:ilvl w:val="0"/>
          <w:numId w:val="4"/>
        </w:numPr>
        <w:spacing w:before="100" w:beforeAutospacing="1" w:after="100" w:afterAutospacing="1" w:line="240" w:lineRule="auto"/>
        <w:rPr>
          <w:rFonts w:ascii="Times New Roman" w:eastAsia="Times New Roman" w:hAnsi="Times New Roman" w:cs="Times New Roman"/>
          <w:sz w:val="24"/>
          <w:szCs w:val="24"/>
          <w:highlight w:val="yellow"/>
        </w:rPr>
      </w:pPr>
      <w:r w:rsidRPr="00E43804">
        <w:rPr>
          <w:rFonts w:ascii="Times New Roman" w:eastAsia="Times New Roman" w:hAnsi="Times New Roman" w:cs="Times New Roman"/>
          <w:sz w:val="24"/>
          <w:szCs w:val="24"/>
          <w:highlight w:val="yellow"/>
        </w:rPr>
        <w:t>* Required fields</w:t>
      </w:r>
    </w:p>
    <w:p w:rsidR="00332119" w:rsidRPr="00E43804" w:rsidRDefault="00332119" w:rsidP="00332119">
      <w:pPr>
        <w:numPr>
          <w:ilvl w:val="0"/>
          <w:numId w:val="4"/>
        </w:numPr>
        <w:spacing w:before="100" w:beforeAutospacing="1" w:after="100" w:afterAutospacing="1" w:line="240" w:lineRule="auto"/>
        <w:rPr>
          <w:rFonts w:ascii="Times New Roman" w:eastAsia="Times New Roman" w:hAnsi="Times New Roman" w:cs="Times New Roman"/>
          <w:sz w:val="24"/>
          <w:szCs w:val="24"/>
          <w:highlight w:val="yellow"/>
        </w:rPr>
      </w:pPr>
      <w:r w:rsidRPr="00E43804">
        <w:rPr>
          <w:rFonts w:ascii="Times New Roman" w:eastAsia="Times New Roman" w:hAnsi="Times New Roman" w:cs="Times New Roman"/>
          <w:b/>
          <w:bCs/>
          <w:sz w:val="24"/>
          <w:szCs w:val="24"/>
          <w:highlight w:val="yellow"/>
        </w:rPr>
        <w:t>* What individuals have worked on the project?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843"/>
        <w:gridCol w:w="2560"/>
        <w:gridCol w:w="3164"/>
        <w:gridCol w:w="1163"/>
      </w:tblGrid>
      <w:tr w:rsidR="00332119" w:rsidRPr="00332119" w:rsidTr="00332119">
        <w:trPr>
          <w:tblHeader/>
          <w:tblCellSpacing w:w="15" w:type="dxa"/>
        </w:trPr>
        <w:tc>
          <w:tcPr>
            <w:tcW w:w="0" w:type="auto"/>
            <w:vAlign w:val="center"/>
            <w:hideMark/>
          </w:tcPr>
          <w:p w:rsidR="00332119" w:rsidRPr="00332119" w:rsidRDefault="00332119" w:rsidP="00332119">
            <w:pPr>
              <w:spacing w:after="0" w:line="240" w:lineRule="auto"/>
              <w:jc w:val="center"/>
              <w:rPr>
                <w:rFonts w:ascii="Times New Roman" w:eastAsia="Times New Roman" w:hAnsi="Times New Roman" w:cs="Times New Roman"/>
                <w:b/>
                <w:bCs/>
                <w:sz w:val="24"/>
                <w:szCs w:val="24"/>
              </w:rPr>
            </w:pPr>
            <w:r w:rsidRPr="00332119">
              <w:rPr>
                <w:rFonts w:ascii="Times New Roman" w:eastAsia="Times New Roman" w:hAnsi="Times New Roman" w:cs="Times New Roman"/>
                <w:b/>
                <w:bCs/>
                <w:sz w:val="24"/>
                <w:szCs w:val="24"/>
              </w:rPr>
              <w:t>Name</w:t>
            </w:r>
          </w:p>
        </w:tc>
        <w:tc>
          <w:tcPr>
            <w:tcW w:w="0" w:type="auto"/>
            <w:vAlign w:val="center"/>
            <w:hideMark/>
          </w:tcPr>
          <w:p w:rsidR="00332119" w:rsidRPr="00332119" w:rsidRDefault="00332119" w:rsidP="00332119">
            <w:pPr>
              <w:spacing w:after="0" w:line="240" w:lineRule="auto"/>
              <w:jc w:val="center"/>
              <w:rPr>
                <w:rFonts w:ascii="Times New Roman" w:eastAsia="Times New Roman" w:hAnsi="Times New Roman" w:cs="Times New Roman"/>
                <w:b/>
                <w:bCs/>
                <w:sz w:val="24"/>
                <w:szCs w:val="24"/>
              </w:rPr>
            </w:pPr>
            <w:r w:rsidRPr="00332119">
              <w:rPr>
                <w:rFonts w:ascii="Times New Roman" w:eastAsia="Times New Roman" w:hAnsi="Times New Roman" w:cs="Times New Roman"/>
                <w:b/>
                <w:bCs/>
                <w:sz w:val="24"/>
                <w:szCs w:val="24"/>
              </w:rPr>
              <w:t>Most Senior Project Role</w:t>
            </w:r>
          </w:p>
        </w:tc>
        <w:tc>
          <w:tcPr>
            <w:tcW w:w="0" w:type="auto"/>
            <w:vAlign w:val="center"/>
            <w:hideMark/>
          </w:tcPr>
          <w:p w:rsidR="00332119" w:rsidRPr="00332119" w:rsidRDefault="00332119" w:rsidP="00332119">
            <w:pPr>
              <w:spacing w:after="0" w:line="240" w:lineRule="auto"/>
              <w:jc w:val="center"/>
              <w:rPr>
                <w:rFonts w:ascii="Times New Roman" w:eastAsia="Times New Roman" w:hAnsi="Times New Roman" w:cs="Times New Roman"/>
                <w:b/>
                <w:bCs/>
                <w:sz w:val="24"/>
                <w:szCs w:val="24"/>
              </w:rPr>
            </w:pPr>
            <w:r w:rsidRPr="00332119">
              <w:rPr>
                <w:rFonts w:ascii="Times New Roman" w:eastAsia="Times New Roman" w:hAnsi="Times New Roman" w:cs="Times New Roman"/>
                <w:b/>
                <w:bCs/>
                <w:sz w:val="24"/>
                <w:szCs w:val="24"/>
              </w:rPr>
              <w:t>Nearest Person Month Worked</w:t>
            </w:r>
          </w:p>
        </w:tc>
        <w:tc>
          <w:tcPr>
            <w:tcW w:w="0" w:type="auto"/>
            <w:vAlign w:val="center"/>
            <w:hideMark/>
          </w:tcPr>
          <w:p w:rsidR="00332119" w:rsidRPr="00332119" w:rsidRDefault="00332119" w:rsidP="00332119">
            <w:pPr>
              <w:spacing w:after="0" w:line="240" w:lineRule="auto"/>
              <w:jc w:val="center"/>
              <w:rPr>
                <w:rFonts w:ascii="Times New Roman" w:eastAsia="Times New Roman" w:hAnsi="Times New Roman" w:cs="Times New Roman"/>
                <w:b/>
                <w:bCs/>
                <w:sz w:val="24"/>
                <w:szCs w:val="24"/>
              </w:rPr>
            </w:pPr>
            <w:r w:rsidRPr="00332119">
              <w:rPr>
                <w:rFonts w:ascii="Times New Roman" w:eastAsia="Times New Roman" w:hAnsi="Times New Roman" w:cs="Times New Roman"/>
                <w:b/>
                <w:bCs/>
                <w:sz w:val="24"/>
                <w:szCs w:val="24"/>
              </w:rPr>
              <w:t>Action</w:t>
            </w:r>
          </w:p>
        </w:tc>
      </w:tr>
      <w:tr w:rsidR="00332119" w:rsidRPr="00332119" w:rsidTr="00332119">
        <w:trPr>
          <w:tblCellSpacing w:w="15" w:type="dxa"/>
        </w:trPr>
        <w:tc>
          <w:tcPr>
            <w:tcW w:w="0" w:type="auto"/>
            <w:vAlign w:val="center"/>
            <w:hideMark/>
          </w:tcPr>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Eugene Massion</w:t>
            </w:r>
          </w:p>
        </w:tc>
        <w:tc>
          <w:tcPr>
            <w:tcW w:w="0" w:type="auto"/>
            <w:vAlign w:val="center"/>
            <w:hideMark/>
          </w:tcPr>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Co PD/PI</w:t>
            </w:r>
          </w:p>
        </w:tc>
        <w:tc>
          <w:tcPr>
            <w:tcW w:w="0" w:type="auto"/>
            <w:vAlign w:val="center"/>
            <w:hideMark/>
          </w:tcPr>
          <w:p w:rsidR="00332119" w:rsidRPr="00332119" w:rsidRDefault="00756210" w:rsidP="003321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r w:rsidR="00E43804">
              <w:rPr>
                <w:rFonts w:ascii="Times New Roman" w:eastAsia="Times New Roman" w:hAnsi="Times New Roman" w:cs="Times New Roman"/>
                <w:sz w:val="24"/>
                <w:szCs w:val="24"/>
              </w:rPr>
              <w:t xml:space="preserve">1   </w:t>
            </w:r>
          </w:p>
        </w:tc>
        <w:tc>
          <w:tcPr>
            <w:tcW w:w="0" w:type="auto"/>
            <w:vAlign w:val="center"/>
            <w:hideMark/>
          </w:tcPr>
          <w:p w:rsidR="00332119" w:rsidRPr="00332119" w:rsidRDefault="00B94B5E" w:rsidP="00332119">
            <w:pPr>
              <w:spacing w:after="0" w:line="240" w:lineRule="auto"/>
              <w:rPr>
                <w:rFonts w:ascii="Times New Roman" w:eastAsia="Times New Roman" w:hAnsi="Times New Roman" w:cs="Times New Roman"/>
                <w:sz w:val="24"/>
                <w:szCs w:val="24"/>
              </w:rPr>
            </w:pPr>
            <w:hyperlink r:id="rId20" w:history="1">
              <w:r w:rsidR="00332119" w:rsidRPr="00332119">
                <w:rPr>
                  <w:rFonts w:ascii="Times New Roman" w:eastAsia="Times New Roman" w:hAnsi="Times New Roman" w:cs="Times New Roman"/>
                  <w:color w:val="0000FF"/>
                  <w:sz w:val="24"/>
                  <w:szCs w:val="24"/>
                  <w:u w:val="single"/>
                </w:rPr>
                <w:t>View / Edit</w:t>
              </w:r>
            </w:hyperlink>
            <w:r w:rsidR="00332119" w:rsidRPr="00332119">
              <w:rPr>
                <w:rFonts w:ascii="Times New Roman" w:eastAsia="Times New Roman" w:hAnsi="Times New Roman" w:cs="Times New Roman"/>
                <w:sz w:val="24"/>
                <w:szCs w:val="24"/>
              </w:rPr>
              <w:t xml:space="preserve"> </w:t>
            </w:r>
          </w:p>
        </w:tc>
      </w:tr>
      <w:tr w:rsidR="00332119" w:rsidRPr="00332119" w:rsidTr="00332119">
        <w:trPr>
          <w:tblCellSpacing w:w="15" w:type="dxa"/>
        </w:trPr>
        <w:tc>
          <w:tcPr>
            <w:tcW w:w="0" w:type="auto"/>
            <w:vAlign w:val="center"/>
            <w:hideMark/>
          </w:tcPr>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Steve Etchemendy</w:t>
            </w:r>
          </w:p>
        </w:tc>
        <w:tc>
          <w:tcPr>
            <w:tcW w:w="0" w:type="auto"/>
            <w:vAlign w:val="center"/>
            <w:hideMark/>
          </w:tcPr>
          <w:p w:rsidR="00332119" w:rsidRPr="00332119" w:rsidRDefault="00332119" w:rsidP="00332119">
            <w:pPr>
              <w:spacing w:after="0"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t>PD/PI</w:t>
            </w:r>
          </w:p>
        </w:tc>
        <w:tc>
          <w:tcPr>
            <w:tcW w:w="0" w:type="auto"/>
            <w:vAlign w:val="center"/>
            <w:hideMark/>
          </w:tcPr>
          <w:p w:rsidR="00332119" w:rsidRPr="00332119" w:rsidRDefault="00756210" w:rsidP="003321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332119" w:rsidRPr="00332119" w:rsidRDefault="00B94B5E" w:rsidP="00332119">
            <w:pPr>
              <w:spacing w:after="0" w:line="240" w:lineRule="auto"/>
              <w:rPr>
                <w:rFonts w:ascii="Times New Roman" w:eastAsia="Times New Roman" w:hAnsi="Times New Roman" w:cs="Times New Roman"/>
                <w:sz w:val="24"/>
                <w:szCs w:val="24"/>
              </w:rPr>
            </w:pPr>
            <w:hyperlink r:id="rId21" w:history="1">
              <w:r w:rsidR="00332119" w:rsidRPr="00332119">
                <w:rPr>
                  <w:rFonts w:ascii="Times New Roman" w:eastAsia="Times New Roman" w:hAnsi="Times New Roman" w:cs="Times New Roman"/>
                  <w:color w:val="0000FF"/>
                  <w:sz w:val="24"/>
                  <w:szCs w:val="24"/>
                  <w:u w:val="single"/>
                </w:rPr>
                <w:t>View / Edit</w:t>
              </w:r>
            </w:hyperlink>
            <w:r w:rsidR="00332119" w:rsidRPr="00332119">
              <w:rPr>
                <w:rFonts w:ascii="Times New Roman" w:eastAsia="Times New Roman" w:hAnsi="Times New Roman" w:cs="Times New Roman"/>
                <w:sz w:val="24"/>
                <w:szCs w:val="24"/>
              </w:rPr>
              <w:t xml:space="preserve"> </w:t>
            </w:r>
          </w:p>
        </w:tc>
      </w:tr>
    </w:tbl>
    <w:p w:rsidR="004F20D0" w:rsidRDefault="00431FA9" w:rsidP="00902617">
      <w:pPr>
        <w:spacing w:before="100" w:beforeAutospacing="1" w:after="100" w:afterAutospacing="1"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ab/>
      </w:r>
    </w:p>
    <w:p w:rsidR="00332119" w:rsidRPr="004F20D0" w:rsidRDefault="00332119" w:rsidP="0033211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b/>
          <w:bCs/>
          <w:sz w:val="24"/>
          <w:szCs w:val="24"/>
        </w:rPr>
        <w:t>* What other organizations have been involved as partners?</w:t>
      </w:r>
      <w:r w:rsidRPr="004F20D0">
        <w:rPr>
          <w:rFonts w:ascii="Times New Roman" w:eastAsia="Times New Roman" w:hAnsi="Times New Roman" w:cs="Times New Roman"/>
          <w:sz w:val="24"/>
          <w:szCs w:val="24"/>
        </w:rPr>
        <w:t xml:space="preserve"> </w:t>
      </w:r>
      <w:r w:rsidR="00183AD0" w:rsidRPr="004F20D0">
        <w:rPr>
          <w:rFonts w:ascii="Times New Roman" w:eastAsia="Times New Roman" w:hAnsi="Times New Roman" w:cs="Times New Roman"/>
          <w:sz w:val="24"/>
          <w:szCs w:val="24"/>
        </w:rPr>
        <w:object w:dxaOrig="225" w:dyaOrig="225">
          <v:shape id="_x0000_i1085" type="#_x0000_t75" style="width:20.25pt;height:18pt" o:ole="">
            <v:imagedata r:id="rId22" o:title=""/>
          </v:shape>
          <w:control r:id="rId23" w:name="DefaultOcxName5" w:shapeid="_x0000_i1085"/>
        </w:object>
      </w:r>
      <w:r w:rsidRPr="004F20D0">
        <w:rPr>
          <w:rFonts w:ascii="Times New Roman" w:eastAsia="Times New Roman" w:hAnsi="Times New Roman" w:cs="Times New Roman"/>
          <w:sz w:val="24"/>
          <w:szCs w:val="24"/>
        </w:rPr>
        <w:t xml:space="preserve">Nothing to report </w:t>
      </w:r>
    </w:p>
    <w:p w:rsidR="00332119" w:rsidRDefault="00431FA9" w:rsidP="0087558D">
      <w:pPr>
        <w:spacing w:beforeAutospacing="1" w:after="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David and Lucile Packard Foundation </w:t>
      </w:r>
      <w:r w:rsidR="0087558D">
        <w:rPr>
          <w:rFonts w:ascii="Times New Roman" w:eastAsia="Times New Roman" w:hAnsi="Times New Roman" w:cs="Times New Roman"/>
          <w:sz w:val="24"/>
          <w:szCs w:val="24"/>
        </w:rPr>
        <w:t xml:space="preserve">provide funding for </w:t>
      </w:r>
      <w:r w:rsidR="001E7FC8">
        <w:rPr>
          <w:rFonts w:ascii="Times New Roman" w:eastAsia="Times New Roman" w:hAnsi="Times New Roman" w:cs="Times New Roman"/>
          <w:sz w:val="24"/>
          <w:szCs w:val="24"/>
        </w:rPr>
        <w:t xml:space="preserve">Stephen </w:t>
      </w:r>
      <w:r w:rsidR="0087558D">
        <w:rPr>
          <w:rFonts w:ascii="Times New Roman" w:eastAsia="Times New Roman" w:hAnsi="Times New Roman" w:cs="Times New Roman"/>
          <w:sz w:val="24"/>
          <w:szCs w:val="24"/>
        </w:rPr>
        <w:t>Etchemendy</w:t>
      </w:r>
      <w:r w:rsidR="001E7FC8">
        <w:rPr>
          <w:rFonts w:ascii="Times New Roman" w:eastAsia="Times New Roman" w:hAnsi="Times New Roman" w:cs="Times New Roman"/>
          <w:sz w:val="24"/>
          <w:szCs w:val="24"/>
        </w:rPr>
        <w:t xml:space="preserve">, Mandy Allen and </w:t>
      </w:r>
      <w:r w:rsidR="0087558D">
        <w:rPr>
          <w:rFonts w:ascii="Times New Roman" w:eastAsia="Times New Roman" w:hAnsi="Times New Roman" w:cs="Times New Roman"/>
          <w:sz w:val="24"/>
          <w:szCs w:val="24"/>
        </w:rPr>
        <w:t xml:space="preserve">other support personnel through the Monterey Bay Aquarium Research Institute (MBARI). </w:t>
      </w:r>
    </w:p>
    <w:p w:rsidR="0087558D" w:rsidRPr="00332119" w:rsidRDefault="0087558D" w:rsidP="0087558D">
      <w:pPr>
        <w:spacing w:beforeAutospacing="1" w:after="0" w:afterAutospacing="1" w:line="240" w:lineRule="auto"/>
        <w:ind w:left="720"/>
        <w:rPr>
          <w:rFonts w:ascii="Times New Roman" w:eastAsia="Times New Roman" w:hAnsi="Times New Roman" w:cs="Times New Roman"/>
          <w:sz w:val="24"/>
          <w:szCs w:val="24"/>
        </w:rPr>
      </w:pPr>
    </w:p>
    <w:p w:rsidR="00332119" w:rsidRPr="0087558D" w:rsidRDefault="00332119" w:rsidP="00332119">
      <w:pPr>
        <w:numPr>
          <w:ilvl w:val="0"/>
          <w:numId w:val="4"/>
        </w:numPr>
        <w:spacing w:before="100" w:beforeAutospacing="1" w:after="100" w:afterAutospacing="1" w:line="240" w:lineRule="auto"/>
        <w:rPr>
          <w:rFonts w:ascii="Times New Roman" w:eastAsia="Times New Roman" w:hAnsi="Times New Roman" w:cs="Times New Roman"/>
          <w:sz w:val="24"/>
          <w:szCs w:val="24"/>
          <w:highlight w:val="yellow"/>
        </w:rPr>
      </w:pPr>
      <w:r w:rsidRPr="0087558D">
        <w:rPr>
          <w:rFonts w:ascii="Times New Roman" w:eastAsia="Times New Roman" w:hAnsi="Times New Roman" w:cs="Times New Roman"/>
          <w:b/>
          <w:bCs/>
          <w:sz w:val="24"/>
          <w:szCs w:val="24"/>
          <w:highlight w:val="yellow"/>
        </w:rPr>
        <w:t>* Have other collaborators or contacts been involved?</w:t>
      </w:r>
      <w:r w:rsidRPr="0087558D">
        <w:rPr>
          <w:rFonts w:ascii="Times New Roman" w:eastAsia="Times New Roman" w:hAnsi="Times New Roman" w:cs="Times New Roman"/>
          <w:sz w:val="24"/>
          <w:szCs w:val="24"/>
          <w:highlight w:val="yellow"/>
        </w:rPr>
        <w:t xml:space="preserve"> </w:t>
      </w:r>
      <w:r w:rsidRPr="0087558D">
        <w:rPr>
          <w:rFonts w:ascii="Times New Roman" w:eastAsia="Times New Roman" w:hAnsi="Times New Roman" w:cs="Times New Roman"/>
          <w:noProof/>
          <w:sz w:val="24"/>
          <w:szCs w:val="24"/>
          <w:highlight w:val="yellow"/>
        </w:rPr>
        <w:drawing>
          <wp:inline distT="0" distB="0" distL="0" distR="0">
            <wp:extent cx="180975" cy="180975"/>
            <wp:effectExtent l="0" t="0" r="9525" b="9525"/>
            <wp:docPr id="6" name="Picture 6" descr="more information about other collaborators or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boratorsInfoBtn" descr="more information about other collaborators or contac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332119" w:rsidRDefault="00332119" w:rsidP="00332119">
      <w:pPr>
        <w:spacing w:before="100" w:beforeAutospacing="1" w:after="100" w:afterAutospacing="1" w:line="240" w:lineRule="auto"/>
        <w:ind w:left="720"/>
        <w:rPr>
          <w:rFonts w:ascii="Times New Roman" w:eastAsia="Times New Roman" w:hAnsi="Times New Roman" w:cs="Times New Roman"/>
          <w:sz w:val="24"/>
          <w:szCs w:val="24"/>
        </w:rPr>
      </w:pPr>
      <w:r w:rsidRPr="0087558D">
        <w:rPr>
          <w:rFonts w:ascii="Times New Roman" w:eastAsia="Times New Roman" w:hAnsi="Times New Roman" w:cs="Times New Roman"/>
          <w:sz w:val="24"/>
          <w:szCs w:val="24"/>
          <w:highlight w:val="yellow"/>
        </w:rPr>
        <w:t xml:space="preserve">Some significant collaborators or contacts within the recipient's organization may not be covered by "What people have worked on the project?" Likewise, some significant </w:t>
      </w:r>
      <w:r w:rsidRPr="0087558D">
        <w:rPr>
          <w:rFonts w:ascii="Times New Roman" w:eastAsia="Times New Roman" w:hAnsi="Times New Roman" w:cs="Times New Roman"/>
          <w:sz w:val="24"/>
          <w:szCs w:val="24"/>
          <w:highlight w:val="yellow"/>
        </w:rPr>
        <w:lastRenderedPageBreak/>
        <w:t>collaborators or contacts outside the recipient's organization may not be covered under "What other organizations have been involved as partners?"</w:t>
      </w:r>
    </w:p>
    <w:p w:rsidR="00332119" w:rsidRPr="00332119" w:rsidRDefault="00183AD0" w:rsidP="00332119">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object w:dxaOrig="225" w:dyaOrig="225">
          <v:shape id="_x0000_i1088" type="#_x0000_t75" style="width:20.25pt;height:18pt" o:ole="">
            <v:imagedata r:id="rId24" o:title=""/>
          </v:shape>
          <w:control r:id="rId25" w:name="DefaultOcxName11" w:shapeid="_x0000_i1088"/>
        </w:object>
      </w:r>
      <w:r w:rsidR="00332119" w:rsidRPr="00332119">
        <w:rPr>
          <w:rFonts w:ascii="Times New Roman" w:eastAsia="Times New Roman" w:hAnsi="Times New Roman" w:cs="Times New Roman"/>
          <w:sz w:val="24"/>
          <w:szCs w:val="24"/>
        </w:rPr>
        <w:t xml:space="preserve">Yes </w:t>
      </w:r>
    </w:p>
    <w:p w:rsidR="00332119" w:rsidRDefault="00183AD0" w:rsidP="00332119">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332119">
        <w:rPr>
          <w:rFonts w:ascii="Times New Roman" w:eastAsia="Times New Roman" w:hAnsi="Times New Roman" w:cs="Times New Roman"/>
          <w:sz w:val="24"/>
          <w:szCs w:val="24"/>
        </w:rPr>
        <w:object w:dxaOrig="225" w:dyaOrig="225">
          <v:shape id="_x0000_i1091" type="#_x0000_t75" style="width:20.25pt;height:18pt" o:ole="">
            <v:imagedata r:id="rId26" o:title=""/>
          </v:shape>
          <w:control r:id="rId27" w:name="DefaultOcxName21" w:shapeid="_x0000_i1091"/>
        </w:object>
      </w:r>
      <w:r w:rsidR="00332119" w:rsidRPr="00332119">
        <w:rPr>
          <w:rFonts w:ascii="Times New Roman" w:eastAsia="Times New Roman" w:hAnsi="Times New Roman" w:cs="Times New Roman"/>
          <w:sz w:val="24"/>
          <w:szCs w:val="24"/>
        </w:rPr>
        <w:t xml:space="preserve">No </w:t>
      </w:r>
    </w:p>
    <w:p w:rsidR="00902617" w:rsidRPr="004F20D0" w:rsidRDefault="00902617" w:rsidP="0090261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Craig Dawe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Project Manager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p>
    <w:p w:rsidR="00902617" w:rsidRDefault="00902617" w:rsidP="00902617">
      <w:pPr>
        <w:pBdr>
          <w:top w:val="single" w:sz="6" w:space="0" w:color="auto"/>
        </w:pBdr>
        <w:spacing w:after="0" w:line="240" w:lineRule="auto"/>
        <w:rPr>
          <w:rFonts w:ascii="Times New Roman" w:eastAsia="Times New Roman" w:hAnsi="Times New Roman" w:cs="Times New Roman"/>
          <w:sz w:val="24"/>
          <w:szCs w:val="24"/>
        </w:rPr>
      </w:pPr>
      <w:r w:rsidRPr="004F20D0">
        <w:rPr>
          <w:rFonts w:ascii="Times New Roman" w:eastAsia="Times New Roman" w:hAnsi="Times New Roman" w:cs="Times New Roman"/>
          <w:sz w:val="24"/>
          <w:szCs w:val="24"/>
        </w:rPr>
        <w:t xml:space="preserve">Ken Heller </w:t>
      </w:r>
      <w:r w:rsidRPr="004F20D0">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Project Technician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Pr="004F20D0">
        <w:rPr>
          <w:rFonts w:ascii="Times New Roman" w:eastAsia="Times New Roman" w:hAnsi="Times New Roman" w:cs="Times New Roman"/>
          <w:sz w:val="24"/>
          <w:szCs w:val="24"/>
        </w:rPr>
        <w:tab/>
      </w:r>
    </w:p>
    <w:p w:rsidR="00902617" w:rsidRDefault="00902617" w:rsidP="00902617">
      <w:pPr>
        <w:pBdr>
          <w:top w:val="single" w:sz="6"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MBARI Support Staff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&lt;1</w:t>
      </w:r>
    </w:p>
    <w:p w:rsidR="001E7FC8" w:rsidRDefault="001E7FC8" w:rsidP="001E7FC8">
      <w:pPr>
        <w:pBdr>
          <w:top w:val="single" w:sz="6" w:space="0" w:color="auto"/>
        </w:pBd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Larry Bird</w:t>
      </w:r>
      <w:r w:rsidR="00756210">
        <w:rPr>
          <w:rFonts w:ascii="Times New Roman" w:eastAsia="Times New Roman" w:hAnsi="Times New Roman" w:cs="Times New Roman"/>
          <w:sz w:val="24"/>
          <w:szCs w:val="24"/>
        </w:rPr>
        <w:t xml:space="preserve"> Associate Engineer</w:t>
      </w:r>
    </w:p>
    <w:p w:rsidR="001E7FC8" w:rsidRDefault="001E7FC8" w:rsidP="001E7FC8">
      <w:pPr>
        <w:pBdr>
          <w:top w:val="single" w:sz="6" w:space="0" w:color="auto"/>
        </w:pBd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Bob Herlien</w:t>
      </w:r>
      <w:r w:rsidR="00756210">
        <w:rPr>
          <w:rFonts w:ascii="Times New Roman" w:eastAsia="Times New Roman" w:hAnsi="Times New Roman" w:cs="Times New Roman"/>
          <w:sz w:val="24"/>
          <w:szCs w:val="24"/>
        </w:rPr>
        <w:t xml:space="preserve"> Software Engineer</w:t>
      </w:r>
    </w:p>
    <w:p w:rsidR="001E7FC8" w:rsidRDefault="001E7FC8" w:rsidP="001E7FC8">
      <w:pPr>
        <w:pBdr>
          <w:top w:val="single" w:sz="6" w:space="0" w:color="auto"/>
        </w:pBd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Chad Kecy</w:t>
      </w:r>
      <w:r w:rsidR="00756210">
        <w:rPr>
          <w:rFonts w:ascii="Times New Roman" w:eastAsia="Times New Roman" w:hAnsi="Times New Roman" w:cs="Times New Roman"/>
          <w:sz w:val="24"/>
          <w:szCs w:val="24"/>
        </w:rPr>
        <w:t xml:space="preserve"> Electrical Engineer</w:t>
      </w:r>
    </w:p>
    <w:p w:rsidR="001E7FC8" w:rsidRDefault="001E7FC8" w:rsidP="001E7FC8">
      <w:pPr>
        <w:pBdr>
          <w:top w:val="single" w:sz="6" w:space="0" w:color="auto"/>
        </w:pBd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James Montgomery</w:t>
      </w:r>
      <w:r w:rsidR="00756210">
        <w:rPr>
          <w:rFonts w:ascii="Times New Roman" w:eastAsia="Times New Roman" w:hAnsi="Times New Roman" w:cs="Times New Roman"/>
          <w:sz w:val="24"/>
          <w:szCs w:val="24"/>
        </w:rPr>
        <w:t xml:space="preserve"> Electronics Technician</w:t>
      </w:r>
    </w:p>
    <w:p w:rsidR="001E7FC8" w:rsidRDefault="001E7FC8" w:rsidP="001E7FC8">
      <w:pPr>
        <w:pBdr>
          <w:top w:val="single" w:sz="6" w:space="0" w:color="auto"/>
        </w:pBd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Michael Risi</w:t>
      </w:r>
      <w:r w:rsidR="00756210">
        <w:rPr>
          <w:rFonts w:ascii="Times New Roman" w:eastAsia="Times New Roman" w:hAnsi="Times New Roman" w:cs="Times New Roman"/>
          <w:sz w:val="24"/>
          <w:szCs w:val="24"/>
        </w:rPr>
        <w:t xml:space="preserve"> Electrical Engineer</w:t>
      </w:r>
    </w:p>
    <w:p w:rsidR="001E7FC8" w:rsidRDefault="001E7FC8" w:rsidP="001E7FC8">
      <w:pPr>
        <w:pBdr>
          <w:top w:val="single" w:sz="6" w:space="0" w:color="auto"/>
        </w:pBd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Jose Rosal</w:t>
      </w:r>
      <w:r w:rsidR="00756210">
        <w:rPr>
          <w:rFonts w:ascii="Times New Roman" w:eastAsia="Times New Roman" w:hAnsi="Times New Roman" w:cs="Times New Roman"/>
          <w:sz w:val="24"/>
          <w:szCs w:val="24"/>
        </w:rPr>
        <w:t xml:space="preserve"> Electronic Tec</w:t>
      </w:r>
      <w:r w:rsidR="008B3A8C">
        <w:rPr>
          <w:rFonts w:ascii="Times New Roman" w:eastAsia="Times New Roman" w:hAnsi="Times New Roman" w:cs="Times New Roman"/>
          <w:sz w:val="24"/>
          <w:szCs w:val="24"/>
        </w:rPr>
        <w:t>h</w:t>
      </w:r>
      <w:r w:rsidR="00756210">
        <w:rPr>
          <w:rFonts w:ascii="Times New Roman" w:eastAsia="Times New Roman" w:hAnsi="Times New Roman" w:cs="Times New Roman"/>
          <w:sz w:val="24"/>
          <w:szCs w:val="24"/>
        </w:rPr>
        <w:t>nician</w:t>
      </w:r>
    </w:p>
    <w:p w:rsidR="001E7FC8" w:rsidRDefault="001E7FC8" w:rsidP="001E7FC8">
      <w:pPr>
        <w:pBdr>
          <w:top w:val="single" w:sz="6" w:space="0" w:color="auto"/>
        </w:pBd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Richard Schramm</w:t>
      </w:r>
      <w:r w:rsidR="00756210">
        <w:rPr>
          <w:rFonts w:ascii="Times New Roman" w:eastAsia="Times New Roman" w:hAnsi="Times New Roman" w:cs="Times New Roman"/>
          <w:sz w:val="24"/>
          <w:szCs w:val="24"/>
        </w:rPr>
        <w:t xml:space="preserve"> Software Engineer</w:t>
      </w:r>
    </w:p>
    <w:p w:rsidR="001E7FC8" w:rsidRDefault="001E7FC8" w:rsidP="001E7FC8">
      <w:pPr>
        <w:pBdr>
          <w:top w:val="single" w:sz="6" w:space="0" w:color="auto"/>
        </w:pBd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Mark Tynes</w:t>
      </w:r>
      <w:r w:rsidR="00756210">
        <w:rPr>
          <w:rFonts w:ascii="Times New Roman" w:eastAsia="Times New Roman" w:hAnsi="Times New Roman" w:cs="Times New Roman"/>
          <w:sz w:val="24"/>
          <w:szCs w:val="24"/>
        </w:rPr>
        <w:t xml:space="preserve"> Machinist</w:t>
      </w:r>
    </w:p>
    <w:p w:rsidR="0030214B" w:rsidRDefault="0030214B" w:rsidP="00902617">
      <w:pPr>
        <w:pBdr>
          <w:top w:val="single" w:sz="6"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332119" w:rsidRPr="00D0646D" w:rsidRDefault="00332119" w:rsidP="00902617">
      <w:pPr>
        <w:pBdr>
          <w:top w:val="single" w:sz="6" w:space="0"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Bottom of Form</w:t>
      </w:r>
    </w:p>
    <w:p w:rsidR="00332119" w:rsidRPr="00D0646D" w:rsidRDefault="00332119" w:rsidP="00332119">
      <w:pPr>
        <w:pBdr>
          <w:bottom w:val="single" w:sz="6" w:space="1"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Top of Form</w:t>
      </w:r>
    </w:p>
    <w:p w:rsidR="00332119" w:rsidRPr="00D0646D" w:rsidRDefault="00332119" w:rsidP="00332119">
      <w:pPr>
        <w:pBdr>
          <w:top w:val="single" w:sz="6" w:space="1"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Bottom of Form</w:t>
      </w:r>
    </w:p>
    <w:p w:rsidR="00332119" w:rsidRPr="00D0646D" w:rsidRDefault="00332119" w:rsidP="00332119">
      <w:pPr>
        <w:pBdr>
          <w:bottom w:val="single" w:sz="6" w:space="1"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Top of Form</w:t>
      </w:r>
    </w:p>
    <w:p w:rsidR="00332119" w:rsidRPr="00D0646D" w:rsidRDefault="00332119" w:rsidP="00332119">
      <w:pPr>
        <w:pBdr>
          <w:top w:val="single" w:sz="6" w:space="1"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Bottom of Form</w:t>
      </w:r>
    </w:p>
    <w:p w:rsidR="00332119" w:rsidRPr="00D0646D" w:rsidRDefault="00332119">
      <w:pPr>
        <w:rPr>
          <w:highlight w:val="yellow"/>
        </w:rPr>
      </w:pPr>
    </w:p>
    <w:p w:rsidR="00332119" w:rsidRPr="00D0646D" w:rsidRDefault="00332119" w:rsidP="00332119">
      <w:pPr>
        <w:spacing w:before="100" w:beforeAutospacing="1" w:after="100" w:afterAutospacing="1" w:line="240" w:lineRule="auto"/>
        <w:outlineLvl w:val="2"/>
        <w:rPr>
          <w:rFonts w:ascii="Times New Roman" w:eastAsia="Times New Roman" w:hAnsi="Times New Roman" w:cs="Times New Roman"/>
          <w:b/>
          <w:bCs/>
          <w:sz w:val="27"/>
          <w:szCs w:val="27"/>
          <w:highlight w:val="yellow"/>
        </w:rPr>
      </w:pPr>
      <w:r w:rsidRPr="00D0646D">
        <w:rPr>
          <w:rFonts w:ascii="Times New Roman" w:eastAsia="Times New Roman" w:hAnsi="Times New Roman" w:cs="Times New Roman"/>
          <w:b/>
          <w:bCs/>
          <w:sz w:val="27"/>
          <w:szCs w:val="27"/>
          <w:highlight w:val="yellow"/>
        </w:rPr>
        <w:t xml:space="preserve">Impact - What is the impact of the project? How has it contributed? </w:t>
      </w:r>
      <w:r w:rsidRPr="00D0646D">
        <w:rPr>
          <w:rFonts w:ascii="Times New Roman" w:eastAsia="Times New Roman" w:hAnsi="Times New Roman" w:cs="Times New Roman"/>
          <w:b/>
          <w:bCs/>
          <w:noProof/>
          <w:sz w:val="27"/>
          <w:szCs w:val="27"/>
          <w:highlight w:val="yellow"/>
        </w:rPr>
        <w:drawing>
          <wp:inline distT="0" distB="0" distL="0" distR="0">
            <wp:extent cx="180975" cy="180975"/>
            <wp:effectExtent l="0" t="0" r="9525" b="9525"/>
            <wp:docPr id="15" name="Picture 15" descr="more information about the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sInfoBtn" descr="more information about the Impac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INSTRUCTIONS - This component will be used to describe ways in which the work, findings, and specific products of the project have had an impact during this reporting period.</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For NSF purposes, include, where appropriate, discussion of data resources and the acquisition of data skills. Include the emergence of new career paths, such as data scientists, or new disciplines.</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If there is nothing significant to report during this reporting period, please check "Nothing to Report" if applicable.</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Please make sure to read all instructions including NSF specific instructions, which can be found in the following link:</w:t>
      </w:r>
    </w:p>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noProof/>
          <w:sz w:val="24"/>
          <w:szCs w:val="24"/>
          <w:highlight w:val="yellow"/>
        </w:rPr>
        <w:drawing>
          <wp:inline distT="0" distB="0" distL="0" distR="0">
            <wp:extent cx="981075" cy="266700"/>
            <wp:effectExtent l="0" t="0" r="9525" b="0"/>
            <wp:docPr id="14" name="Picture 14" descr="NSF info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InstructNSFInfoBtn" descr="NSF info butt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266700"/>
                    </a:xfrm>
                    <a:prstGeom prst="rect">
                      <a:avLst/>
                    </a:prstGeom>
                    <a:noFill/>
                    <a:ln>
                      <a:noFill/>
                    </a:ln>
                  </pic:spPr>
                </pic:pic>
              </a:graphicData>
            </a:graphic>
          </wp:inline>
        </w:drawing>
      </w:r>
    </w:p>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13" name="Picture 13" descr="more information about other collaborators or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InstructInfoBtn" descr="more information about other collaborators or contac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332119" w:rsidP="00332119">
      <w:pPr>
        <w:pBdr>
          <w:bottom w:val="single" w:sz="6" w:space="1"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Top of Form</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Required fields</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What is the impact on the development of the principal discipline(s) of the project?</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12" name="Picture 12" descr="more information about the impact of the development of the principal disci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cipalDisciplineInfoBtn" descr="more information about the impact of the development of the principal discipli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lastRenderedPageBreak/>
        <w:t>Describe how findings, results, techniques that were developed or extended, or other products from the project made an impact or are likely to make an impact on the base of knowledge, theory, and research and/or pedagogical methods in the principal disciplinary field(s) of the project.</w:t>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094" type="#_x0000_t75" style="width:20.25pt;height:18pt" o:ole="">
            <v:imagedata r:id="rId9" o:title=""/>
          </v:shape>
          <w:control r:id="rId28" w:name="DefaultOcxName8" w:shapeid="_x0000_i1094"/>
        </w:object>
      </w:r>
      <w:r w:rsidR="00332119" w:rsidRPr="00D0646D">
        <w:rPr>
          <w:rFonts w:ascii="Times New Roman" w:eastAsia="Times New Roman" w:hAnsi="Times New Roman" w:cs="Times New Roman"/>
          <w:sz w:val="24"/>
          <w:szCs w:val="24"/>
          <w:highlight w:val="yellow"/>
        </w:rPr>
        <w:t xml:space="preserve">Nothing to report </w:t>
      </w:r>
    </w:p>
    <w:tbl>
      <w:tblPr>
        <w:tblW w:w="5048" w:type="pct"/>
        <w:tblCellSpacing w:w="0" w:type="dxa"/>
        <w:tblInd w:w="630" w:type="dxa"/>
        <w:tblCellMar>
          <w:left w:w="0" w:type="dxa"/>
          <w:right w:w="0" w:type="dxa"/>
        </w:tblCellMar>
        <w:tblLook w:val="04A0" w:firstRow="1" w:lastRow="0" w:firstColumn="1" w:lastColumn="0" w:noHBand="0" w:noVBand="1"/>
      </w:tblPr>
      <w:tblGrid>
        <w:gridCol w:w="9450"/>
      </w:tblGrid>
      <w:tr w:rsidR="00332119" w:rsidRPr="00D0646D" w:rsidTr="00E43804">
        <w:trPr>
          <w:tblCellSpacing w:w="0" w:type="dxa"/>
        </w:trPr>
        <w:tc>
          <w:tcPr>
            <w:tcW w:w="5000" w:type="pct"/>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E43804">
        <w:trPr>
          <w:tblCellSpacing w:w="0" w:type="dxa"/>
        </w:trPr>
        <w:tc>
          <w:tcPr>
            <w:tcW w:w="5000" w:type="pct"/>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0844F8" w:rsidTr="00E43804">
        <w:trPr>
          <w:tblCellSpacing w:w="0" w:type="dxa"/>
        </w:trPr>
        <w:tc>
          <w:tcPr>
            <w:tcW w:w="5000" w:type="pct"/>
            <w:vAlign w:val="center"/>
            <w:hideMark/>
          </w:tcPr>
          <w:p w:rsidR="00C34D80" w:rsidRPr="000844F8" w:rsidRDefault="00902617" w:rsidP="00DA0C3A">
            <w:pPr>
              <w:spacing w:after="0" w:line="240" w:lineRule="auto"/>
              <w:rPr>
                <w:rFonts w:eastAsia="Times New Roman" w:cs="Arial"/>
                <w:sz w:val="24"/>
                <w:szCs w:val="24"/>
              </w:rPr>
            </w:pPr>
            <w:r w:rsidRPr="000844F8">
              <w:rPr>
                <w:rFonts w:eastAsia="Times New Roman" w:cs="Arial"/>
                <w:sz w:val="24"/>
                <w:szCs w:val="24"/>
              </w:rPr>
              <w:t>The majority of 2012 at MBARI saw no assets available to conduct work on MARS. The R</w:t>
            </w:r>
            <w:r w:rsidR="00287505">
              <w:rPr>
                <w:rFonts w:eastAsia="Times New Roman" w:cs="Arial"/>
                <w:sz w:val="24"/>
                <w:szCs w:val="24"/>
              </w:rPr>
              <w:t>/</w:t>
            </w:r>
            <w:r w:rsidRPr="000844F8">
              <w:rPr>
                <w:rFonts w:eastAsia="Times New Roman" w:cs="Arial"/>
                <w:sz w:val="24"/>
                <w:szCs w:val="24"/>
              </w:rPr>
              <w:t xml:space="preserve">V </w:t>
            </w:r>
            <w:r w:rsidRPr="005A0455">
              <w:rPr>
                <w:rFonts w:eastAsia="Times New Roman" w:cs="Arial"/>
                <w:i/>
                <w:sz w:val="24"/>
                <w:szCs w:val="24"/>
              </w:rPr>
              <w:t>Western Flyer/Doc Ricketts</w:t>
            </w:r>
            <w:r w:rsidRPr="000844F8">
              <w:rPr>
                <w:rFonts w:eastAsia="Times New Roman" w:cs="Arial"/>
                <w:sz w:val="24"/>
                <w:szCs w:val="24"/>
              </w:rPr>
              <w:t xml:space="preserve"> </w:t>
            </w:r>
            <w:r w:rsidR="00287505" w:rsidRPr="000844F8">
              <w:rPr>
                <w:rFonts w:eastAsia="Times New Roman" w:cs="Arial"/>
                <w:sz w:val="24"/>
                <w:szCs w:val="24"/>
              </w:rPr>
              <w:t>w</w:t>
            </w:r>
            <w:r w:rsidR="00287505">
              <w:rPr>
                <w:rFonts w:eastAsia="Times New Roman" w:cs="Arial"/>
                <w:sz w:val="24"/>
                <w:szCs w:val="24"/>
              </w:rPr>
              <w:t>ere</w:t>
            </w:r>
            <w:r w:rsidR="00287505" w:rsidRPr="000844F8">
              <w:rPr>
                <w:rFonts w:eastAsia="Times New Roman" w:cs="Arial"/>
                <w:sz w:val="24"/>
                <w:szCs w:val="24"/>
              </w:rPr>
              <w:t xml:space="preserve"> </w:t>
            </w:r>
            <w:r w:rsidRPr="000844F8">
              <w:rPr>
                <w:rFonts w:eastAsia="Times New Roman" w:cs="Arial"/>
                <w:sz w:val="24"/>
                <w:szCs w:val="24"/>
              </w:rPr>
              <w:t>on expedition in the Gulf of California and the R</w:t>
            </w:r>
            <w:r w:rsidR="00287505">
              <w:rPr>
                <w:rFonts w:eastAsia="Times New Roman" w:cs="Arial"/>
                <w:sz w:val="24"/>
                <w:szCs w:val="24"/>
              </w:rPr>
              <w:t>/</w:t>
            </w:r>
            <w:r w:rsidRPr="000844F8">
              <w:rPr>
                <w:rFonts w:eastAsia="Times New Roman" w:cs="Arial"/>
                <w:sz w:val="24"/>
                <w:szCs w:val="24"/>
              </w:rPr>
              <w:t>V Rachel Carson (R</w:t>
            </w:r>
            <w:r w:rsidR="00287505">
              <w:rPr>
                <w:rFonts w:eastAsia="Times New Roman" w:cs="Arial"/>
                <w:sz w:val="24"/>
                <w:szCs w:val="24"/>
              </w:rPr>
              <w:t>/</w:t>
            </w:r>
            <w:r w:rsidRPr="000844F8">
              <w:rPr>
                <w:rFonts w:eastAsia="Times New Roman" w:cs="Arial"/>
                <w:sz w:val="24"/>
                <w:szCs w:val="24"/>
              </w:rPr>
              <w:t xml:space="preserve">V </w:t>
            </w:r>
            <w:r w:rsidRPr="005A0455">
              <w:rPr>
                <w:rFonts w:eastAsia="Times New Roman" w:cs="Arial"/>
                <w:i/>
                <w:sz w:val="24"/>
                <w:szCs w:val="24"/>
              </w:rPr>
              <w:t>Point Lobos</w:t>
            </w:r>
            <w:r w:rsidRPr="000844F8">
              <w:rPr>
                <w:rFonts w:eastAsia="Times New Roman" w:cs="Arial"/>
                <w:sz w:val="24"/>
                <w:szCs w:val="24"/>
              </w:rPr>
              <w:t xml:space="preserve"> Replacement)/</w:t>
            </w:r>
            <w:r w:rsidRPr="005A0455">
              <w:rPr>
                <w:rFonts w:eastAsia="Times New Roman" w:cs="Arial"/>
                <w:i/>
                <w:sz w:val="24"/>
                <w:szCs w:val="24"/>
              </w:rPr>
              <w:t>Ventana</w:t>
            </w:r>
            <w:r w:rsidRPr="000844F8">
              <w:rPr>
                <w:rFonts w:eastAsia="Times New Roman" w:cs="Arial"/>
                <w:sz w:val="24"/>
                <w:szCs w:val="24"/>
              </w:rPr>
              <w:t xml:space="preserve"> </w:t>
            </w:r>
            <w:r w:rsidR="00287505">
              <w:rPr>
                <w:rFonts w:eastAsia="Times New Roman" w:cs="Arial"/>
                <w:sz w:val="24"/>
                <w:szCs w:val="24"/>
              </w:rPr>
              <w:t>were</w:t>
            </w:r>
            <w:r w:rsidR="00287505" w:rsidRPr="000844F8">
              <w:rPr>
                <w:rFonts w:eastAsia="Times New Roman" w:cs="Arial"/>
                <w:sz w:val="24"/>
                <w:szCs w:val="24"/>
              </w:rPr>
              <w:t xml:space="preserve"> </w:t>
            </w:r>
            <w:r w:rsidRPr="000844F8">
              <w:rPr>
                <w:rFonts w:eastAsia="Times New Roman" w:cs="Arial"/>
                <w:sz w:val="24"/>
                <w:szCs w:val="24"/>
              </w:rPr>
              <w:t>being outfitted and did not become operational until October 2012. CALLISTO</w:t>
            </w:r>
            <w:r w:rsidR="005A0455">
              <w:rPr>
                <w:rFonts w:eastAsia="Times New Roman" w:cs="Arial"/>
                <w:sz w:val="24"/>
                <w:szCs w:val="24"/>
              </w:rPr>
              <w:t>,</w:t>
            </w:r>
            <w:r w:rsidRPr="000844F8">
              <w:rPr>
                <w:rFonts w:eastAsia="Times New Roman" w:cs="Arial"/>
                <w:sz w:val="24"/>
                <w:szCs w:val="24"/>
              </w:rPr>
              <w:t xml:space="preserve"> BMFC</w:t>
            </w:r>
            <w:r w:rsidR="005A0455">
              <w:rPr>
                <w:rFonts w:eastAsia="Times New Roman" w:cs="Arial"/>
                <w:sz w:val="24"/>
                <w:szCs w:val="24"/>
              </w:rPr>
              <w:t>, MOBB, FOCEand PhoBOS</w:t>
            </w:r>
            <w:r w:rsidRPr="000844F8">
              <w:rPr>
                <w:rFonts w:eastAsia="Times New Roman" w:cs="Arial"/>
                <w:sz w:val="24"/>
                <w:szCs w:val="24"/>
              </w:rPr>
              <w:t xml:space="preserve"> were </w:t>
            </w:r>
            <w:r w:rsidR="005A0455">
              <w:rPr>
                <w:rFonts w:eastAsia="Times New Roman" w:cs="Arial"/>
                <w:sz w:val="24"/>
                <w:szCs w:val="24"/>
              </w:rPr>
              <w:t xml:space="preserve">installed </w:t>
            </w:r>
            <w:r w:rsidRPr="000844F8">
              <w:rPr>
                <w:rFonts w:eastAsia="Times New Roman" w:cs="Arial"/>
                <w:sz w:val="24"/>
                <w:szCs w:val="24"/>
              </w:rPr>
              <w:t xml:space="preserve">on MARS and had significant results </w:t>
            </w:r>
            <w:r w:rsidR="00287505">
              <w:rPr>
                <w:rFonts w:eastAsia="Times New Roman" w:cs="Arial"/>
                <w:sz w:val="24"/>
                <w:szCs w:val="24"/>
              </w:rPr>
              <w:t>for</w:t>
            </w:r>
            <w:r w:rsidR="00287505" w:rsidRPr="000844F8">
              <w:rPr>
                <w:rFonts w:eastAsia="Times New Roman" w:cs="Arial"/>
                <w:sz w:val="24"/>
                <w:szCs w:val="24"/>
              </w:rPr>
              <w:t xml:space="preserve"> </w:t>
            </w:r>
            <w:r w:rsidRPr="000844F8">
              <w:rPr>
                <w:rFonts w:eastAsia="Times New Roman" w:cs="Arial"/>
                <w:sz w:val="24"/>
                <w:szCs w:val="24"/>
              </w:rPr>
              <w:t>the researche</w:t>
            </w:r>
            <w:r w:rsidR="005A0455">
              <w:rPr>
                <w:rFonts w:eastAsia="Times New Roman" w:cs="Arial"/>
                <w:sz w:val="24"/>
                <w:szCs w:val="24"/>
              </w:rPr>
              <w:t>r</w:t>
            </w:r>
            <w:r w:rsidRPr="000844F8">
              <w:rPr>
                <w:rFonts w:eastAsia="Times New Roman" w:cs="Arial"/>
                <w:sz w:val="24"/>
                <w:szCs w:val="24"/>
              </w:rPr>
              <w:t xml:space="preserve">s. </w:t>
            </w:r>
          </w:p>
          <w:p w:rsidR="00C34D80" w:rsidRPr="000844F8" w:rsidRDefault="00C34D80" w:rsidP="00DA0C3A">
            <w:pPr>
              <w:spacing w:after="0" w:line="240" w:lineRule="auto"/>
              <w:rPr>
                <w:rFonts w:eastAsia="Times New Roman" w:cs="Arial"/>
                <w:sz w:val="24"/>
                <w:szCs w:val="24"/>
              </w:rPr>
            </w:pPr>
          </w:p>
          <w:p w:rsidR="00E43804" w:rsidRPr="000844F8" w:rsidRDefault="00DA0C3A" w:rsidP="00DA0C3A">
            <w:pPr>
              <w:spacing w:after="0" w:line="240" w:lineRule="auto"/>
              <w:rPr>
                <w:rFonts w:eastAsia="Times New Roman" w:cs="Arial"/>
                <w:sz w:val="24"/>
                <w:szCs w:val="24"/>
              </w:rPr>
            </w:pPr>
            <w:r w:rsidRPr="000844F8">
              <w:rPr>
                <w:rFonts w:eastAsia="Times New Roman" w:cs="Arial"/>
                <w:sz w:val="24"/>
                <w:szCs w:val="24"/>
              </w:rPr>
              <w:t xml:space="preserve">Dr. Kang Ding of the University of Minnesota, CALLISTO’s principal reports that his experience had a direct impact on preparation for deployment on the OOI RSN. This deployment is pending.  </w:t>
            </w:r>
            <w:r w:rsidR="003264EF">
              <w:rPr>
                <w:rFonts w:eastAsia="Times New Roman" w:cs="Arial"/>
                <w:sz w:val="24"/>
                <w:szCs w:val="24"/>
              </w:rPr>
              <w:t>CALLIST</w:t>
            </w:r>
            <w:r w:rsidR="00874F37">
              <w:rPr>
                <w:rFonts w:eastAsia="Times New Roman" w:cs="Arial"/>
                <w:sz w:val="24"/>
                <w:szCs w:val="24"/>
              </w:rPr>
              <w:t>O</w:t>
            </w:r>
            <w:r w:rsidR="003264EF" w:rsidRPr="000844F8">
              <w:rPr>
                <w:rFonts w:eastAsia="Times New Roman" w:cs="Arial"/>
                <w:sz w:val="24"/>
                <w:szCs w:val="24"/>
              </w:rPr>
              <w:t xml:space="preserve"> </w:t>
            </w:r>
            <w:r w:rsidRPr="000844F8">
              <w:rPr>
                <w:rFonts w:eastAsia="Times New Roman" w:cs="Arial"/>
                <w:sz w:val="24"/>
                <w:szCs w:val="24"/>
              </w:rPr>
              <w:t>has published three documents to date on this experience</w:t>
            </w:r>
            <w:r w:rsidR="0006705D" w:rsidRPr="000844F8">
              <w:rPr>
                <w:rFonts w:eastAsia="Times New Roman" w:cs="Arial"/>
                <w:sz w:val="24"/>
                <w:szCs w:val="24"/>
              </w:rPr>
              <w:t>:</w:t>
            </w:r>
          </w:p>
          <w:p w:rsidR="0006705D" w:rsidRPr="000844F8" w:rsidRDefault="00E43804" w:rsidP="0006705D">
            <w:pPr>
              <w:spacing w:before="100" w:beforeAutospacing="1" w:after="100" w:afterAutospacing="1"/>
              <w:ind w:left="720"/>
              <w:rPr>
                <w:rFonts w:cs="Arial"/>
              </w:rPr>
            </w:pPr>
            <w:r w:rsidRPr="000844F8">
              <w:rPr>
                <w:rFonts w:cs="Arial"/>
              </w:rPr>
              <w:t xml:space="preserve">Tan, C.; Ding, K.; Jin, B.; Seyfried, W. E. and Chen Y. (2012) </w:t>
            </w:r>
            <w:hyperlink r:id="rId29" w:history="1">
              <w:r w:rsidRPr="000844F8">
                <w:rPr>
                  <w:rStyle w:val="Hyperlink"/>
                  <w:rFonts w:cs="Arial"/>
                </w:rPr>
                <w:t>Development of an In Situ pH Calibrator in Deep Sea Environments.  </w:t>
              </w:r>
            </w:hyperlink>
            <w:r w:rsidRPr="000844F8">
              <w:rPr>
                <w:rFonts w:cs="Arial"/>
              </w:rPr>
              <w:t> </w:t>
            </w:r>
            <w:r w:rsidRPr="000844F8">
              <w:rPr>
                <w:rFonts w:cs="Arial"/>
                <w:i/>
                <w:iCs/>
              </w:rPr>
              <w:t>IEEE-ASME TRANSACTIONS ON MECHATRONICS</w:t>
            </w:r>
            <w:r w:rsidRPr="000844F8">
              <w:rPr>
                <w:rFonts w:cs="Arial"/>
              </w:rPr>
              <w:t xml:space="preserve">  v.17, 8-15. </w:t>
            </w:r>
          </w:p>
          <w:p w:rsidR="00E43804" w:rsidRPr="000844F8" w:rsidRDefault="00E43804" w:rsidP="0006705D">
            <w:pPr>
              <w:spacing w:before="100" w:beforeAutospacing="1" w:after="100" w:afterAutospacing="1"/>
              <w:ind w:left="720"/>
              <w:rPr>
                <w:rFonts w:cs="Arial"/>
              </w:rPr>
            </w:pPr>
            <w:r w:rsidRPr="000844F8">
              <w:rPr>
                <w:rFonts w:cs="Arial"/>
              </w:rPr>
              <w:t>Tan C.; Ding K. and Seyfried W. E. (2012) Instrument development and field application of the in situ pH Calibrator at the Ocean Observatory.  Abstract 1489051 presented at 2012 Fall Meeting, AGU, San Francisco, Calif., 3-7 Dec.</w:t>
            </w:r>
          </w:p>
          <w:p w:rsidR="00E43804" w:rsidRPr="000844F8" w:rsidRDefault="00E43804" w:rsidP="0006705D">
            <w:pPr>
              <w:spacing w:before="100" w:beforeAutospacing="1" w:after="100" w:afterAutospacing="1"/>
              <w:ind w:left="720"/>
              <w:rPr>
                <w:rFonts w:cs="Arial"/>
              </w:rPr>
            </w:pPr>
            <w:r w:rsidRPr="000844F8">
              <w:rPr>
                <w:rFonts w:cs="Arial"/>
              </w:rPr>
              <w:t>Wu S.; Yang C. and Ding K. (2012) A sampling system for collecting gas-tight time-series hydrothermal fluids. Abstract 1488859 presented at 2012 Fall Meeting, AGU, San Francisco, Calif., 3-7 Dec.</w:t>
            </w:r>
          </w:p>
          <w:p w:rsidR="00332119" w:rsidRPr="000844F8" w:rsidRDefault="00DA0C3A" w:rsidP="00DA0C3A">
            <w:pPr>
              <w:spacing w:after="0" w:line="240" w:lineRule="auto"/>
              <w:rPr>
                <w:rFonts w:eastAsia="Times New Roman" w:cs="Arial"/>
                <w:sz w:val="24"/>
                <w:szCs w:val="24"/>
              </w:rPr>
            </w:pPr>
            <w:r w:rsidRPr="000844F8">
              <w:rPr>
                <w:rFonts w:eastAsia="Times New Roman" w:cs="Arial"/>
                <w:sz w:val="24"/>
                <w:szCs w:val="24"/>
              </w:rPr>
              <w:t xml:space="preserve"> Dr. Clair Reimer of Oregon State University</w:t>
            </w:r>
            <w:r w:rsidR="00E43804" w:rsidRPr="000844F8">
              <w:rPr>
                <w:rFonts w:eastAsia="Times New Roman" w:cs="Arial"/>
                <w:sz w:val="24"/>
                <w:szCs w:val="24"/>
              </w:rPr>
              <w:t>,</w:t>
            </w:r>
            <w:r w:rsidRPr="000844F8">
              <w:rPr>
                <w:rFonts w:eastAsia="Times New Roman" w:cs="Arial"/>
                <w:sz w:val="24"/>
                <w:szCs w:val="24"/>
              </w:rPr>
              <w:t xml:space="preserve"> BMFC’s principal, reports that the publication of the results of their deployment is pending.  Below is an abstract:</w:t>
            </w:r>
          </w:p>
          <w:p w:rsidR="00E43804" w:rsidRPr="000844F8" w:rsidRDefault="00E43804" w:rsidP="00DA0C3A">
            <w:pPr>
              <w:spacing w:after="0" w:line="240" w:lineRule="auto"/>
              <w:rPr>
                <w:rFonts w:eastAsia="Times New Roman" w:cs="Arial"/>
                <w:sz w:val="24"/>
                <w:szCs w:val="24"/>
              </w:rPr>
            </w:pPr>
          </w:p>
          <w:p w:rsidR="00DA0C3A" w:rsidRPr="000844F8" w:rsidRDefault="00DA0C3A" w:rsidP="0006705D">
            <w:pPr>
              <w:pStyle w:val="PlainText"/>
              <w:ind w:left="720"/>
              <w:rPr>
                <w:rFonts w:asciiTheme="minorHAnsi" w:hAnsiTheme="minorHAnsi"/>
                <w:szCs w:val="22"/>
              </w:rPr>
            </w:pPr>
            <w:r w:rsidRPr="000844F8">
              <w:rPr>
                <w:rFonts w:asciiTheme="minorHAnsi" w:hAnsiTheme="minorHAnsi"/>
                <w:szCs w:val="22"/>
              </w:rPr>
              <w:t>Sensors powered by Benthic Microbial Fuel Cells at the MARS Observatory</w:t>
            </w:r>
          </w:p>
          <w:p w:rsidR="00DA0C3A" w:rsidRPr="000844F8" w:rsidRDefault="00DA0C3A" w:rsidP="0006705D">
            <w:pPr>
              <w:pStyle w:val="PlainText"/>
              <w:ind w:left="720"/>
              <w:rPr>
                <w:rFonts w:asciiTheme="minorHAnsi" w:hAnsiTheme="minorHAnsi"/>
                <w:szCs w:val="22"/>
              </w:rPr>
            </w:pPr>
          </w:p>
          <w:p w:rsidR="00DA0C3A" w:rsidRPr="000844F8" w:rsidRDefault="00DA0C3A" w:rsidP="0006705D">
            <w:pPr>
              <w:pStyle w:val="PlainText"/>
              <w:ind w:left="720"/>
              <w:rPr>
                <w:rFonts w:asciiTheme="minorHAnsi" w:hAnsiTheme="minorHAnsi"/>
                <w:szCs w:val="22"/>
              </w:rPr>
            </w:pPr>
            <w:r w:rsidRPr="000844F8">
              <w:rPr>
                <w:rFonts w:asciiTheme="minorHAnsi" w:hAnsiTheme="minorHAnsi"/>
                <w:szCs w:val="22"/>
              </w:rPr>
              <w:t xml:space="preserve">Clare Reimers and Paul Schrader, Oregon State University; Dale Green, Teledyne Benthos; Peter Girguis, Harvard University </w:t>
            </w:r>
          </w:p>
          <w:p w:rsidR="00DA0C3A" w:rsidRPr="000844F8" w:rsidRDefault="00DA0C3A" w:rsidP="0006705D">
            <w:pPr>
              <w:pStyle w:val="PlainText"/>
              <w:ind w:left="720"/>
              <w:rPr>
                <w:rFonts w:asciiTheme="minorHAnsi" w:hAnsiTheme="minorHAnsi"/>
                <w:szCs w:val="22"/>
              </w:rPr>
            </w:pPr>
          </w:p>
          <w:p w:rsidR="00DA0C3A" w:rsidRPr="000844F8" w:rsidRDefault="00DA0C3A" w:rsidP="0006705D">
            <w:pPr>
              <w:pStyle w:val="PlainText"/>
              <w:ind w:left="720"/>
              <w:rPr>
                <w:rFonts w:asciiTheme="minorHAnsi" w:hAnsiTheme="minorHAnsi" w:cs="Arial"/>
                <w:szCs w:val="22"/>
              </w:rPr>
            </w:pPr>
            <w:r w:rsidRPr="000844F8">
              <w:rPr>
                <w:rFonts w:asciiTheme="minorHAnsi" w:hAnsiTheme="minorHAnsi" w:cs="Arial"/>
                <w:szCs w:val="22"/>
              </w:rPr>
              <w:t xml:space="preserve">Abstract: </w:t>
            </w:r>
          </w:p>
          <w:p w:rsidR="00DA0C3A" w:rsidRPr="000844F8" w:rsidRDefault="00DA0C3A" w:rsidP="0006705D">
            <w:pPr>
              <w:pStyle w:val="PlainText"/>
              <w:ind w:left="720"/>
              <w:rPr>
                <w:rFonts w:asciiTheme="minorHAnsi" w:hAnsiTheme="minorHAnsi" w:cs="Arial"/>
                <w:szCs w:val="22"/>
              </w:rPr>
            </w:pPr>
            <w:r w:rsidRPr="000844F8">
              <w:rPr>
                <w:rFonts w:asciiTheme="minorHAnsi" w:hAnsiTheme="minorHAnsi" w:cs="Arial"/>
                <w:szCs w:val="22"/>
              </w:rPr>
              <w:t xml:space="preserve">This project was primarily a deep-sea field demonstration of Benthic Microbial Fuel Cells (BMFCs). Most oceanographic and surveillance instruments on the seafloor have no connections with the surface, so they have to run on batteries and store their own data.  An alternative approach is to power instruments with energy harvested from the environment and to relay data acoustically in near-real time through a cabled observatory, a buoy and/or an autonomous underwater vehicle which can provide a gateway to the scientist or naval observer on shore. </w:t>
            </w:r>
            <w:r w:rsidRPr="000844F8">
              <w:rPr>
                <w:rFonts w:asciiTheme="minorHAnsi" w:hAnsiTheme="minorHAnsi" w:cs="Arial"/>
                <w:szCs w:val="22"/>
              </w:rPr>
              <w:lastRenderedPageBreak/>
              <w:t>Distributed arrays of environmentally powered underwater sensors linked to each other acoustically can form persistent sensing networks.  The primary accomplishment of this project was the demonstration of this kind of underwater sensing/acoustic communications-based infrastructure at the Monterey Accelerated Research System (MARS) Observatory in Monterey Bay, California. Two BMFCs were used for energy harvesting from organic-poor sediments, and they powered both system-monitoring (e.g., electrode potentials and power) as well as contextual sensors (measuring dissolved oxygen, temperature and conductivity). The resulting data was transmitted over ~0.5 km to the MARS Observatory node, which is located more than 37 km (23 miles) from shore at a depth of 890 m (3,000 ft).  Data from the autonomous packages were also relayed directly to surface vessels on several occasions.  One Compact Modem/Sensor package ~doubled its initial stored energy allowing 215 days of continuous operation.</w:t>
            </w:r>
          </w:p>
          <w:p w:rsidR="00DA0C3A" w:rsidRPr="000844F8" w:rsidRDefault="00DA0C3A" w:rsidP="00DA0C3A">
            <w:pPr>
              <w:spacing w:after="0" w:line="240" w:lineRule="auto"/>
              <w:rPr>
                <w:rFonts w:eastAsia="Times New Roman" w:cs="Times New Roman"/>
                <w:sz w:val="24"/>
                <w:szCs w:val="24"/>
                <w:highlight w:val="yellow"/>
              </w:rPr>
            </w:pPr>
          </w:p>
          <w:p w:rsidR="00E36FB9" w:rsidRPr="000844F8" w:rsidRDefault="0006705D" w:rsidP="00E36FB9">
            <w:pPr>
              <w:spacing w:after="0" w:line="240" w:lineRule="auto"/>
              <w:rPr>
                <w:rFonts w:cs="Arial"/>
                <w:sz w:val="28"/>
                <w:szCs w:val="28"/>
              </w:rPr>
            </w:pPr>
            <w:r w:rsidRPr="000844F8">
              <w:rPr>
                <w:rFonts w:eastAsia="Times New Roman" w:cs="Arial"/>
                <w:sz w:val="28"/>
                <w:szCs w:val="28"/>
              </w:rPr>
              <w:t>Dr. Barbara Romanowicz reports that a publication on reducing noise on the MOBB Broadband Seismometer is pending. The corrected data are used in quasi-real time determination of moment tensors from the Berkeley Digital Seismic Network.</w:t>
            </w:r>
            <w:r w:rsidR="00E36FB9" w:rsidRPr="000844F8">
              <w:rPr>
                <w:rFonts w:eastAsia="Times New Roman" w:cs="Arial"/>
                <w:sz w:val="28"/>
                <w:szCs w:val="28"/>
              </w:rPr>
              <w:t xml:space="preserve"> The lab </w:t>
            </w:r>
            <w:r w:rsidR="00E36FB9" w:rsidRPr="000844F8">
              <w:rPr>
                <w:rFonts w:cs="Arial"/>
                <w:sz w:val="28"/>
                <w:szCs w:val="28"/>
              </w:rPr>
              <w:t>is starting to look at MOBB data together with data from island station FARB to study generation of noise in the infragravity wave band (the so called "earth's hum" and its relationship with infragravity waves).</w:t>
            </w:r>
          </w:p>
          <w:p w:rsidR="00E36FB9" w:rsidRPr="000844F8" w:rsidRDefault="00E36FB9" w:rsidP="00E36FB9">
            <w:pPr>
              <w:spacing w:after="0" w:line="240" w:lineRule="auto"/>
              <w:rPr>
                <w:rFonts w:cs="Arial"/>
                <w:sz w:val="28"/>
                <w:szCs w:val="28"/>
              </w:rPr>
            </w:pPr>
          </w:p>
          <w:p w:rsidR="009F5ED7" w:rsidRPr="000844F8" w:rsidRDefault="00E36FB9" w:rsidP="009F5ED7">
            <w:pPr>
              <w:pStyle w:val="Default"/>
              <w:rPr>
                <w:rFonts w:asciiTheme="minorHAnsi" w:hAnsiTheme="minorHAnsi" w:cs="Arial"/>
                <w:sz w:val="28"/>
                <w:szCs w:val="28"/>
              </w:rPr>
            </w:pPr>
            <w:r w:rsidRPr="000844F8">
              <w:rPr>
                <w:rFonts w:asciiTheme="minorHAnsi" w:hAnsiTheme="minorHAnsi" w:cs="Arial"/>
                <w:sz w:val="28"/>
                <w:szCs w:val="28"/>
              </w:rPr>
              <w:t>FOCE engineering trials continued till</w:t>
            </w:r>
            <w:r w:rsidR="009F5ED7" w:rsidRPr="000844F8">
              <w:rPr>
                <w:rFonts w:asciiTheme="minorHAnsi" w:hAnsiTheme="minorHAnsi" w:cs="Arial"/>
                <w:sz w:val="28"/>
                <w:szCs w:val="28"/>
              </w:rPr>
              <w:t xml:space="preserve"> October 2012 when the equipment was recovered. </w:t>
            </w:r>
            <w:r w:rsidR="00C34D80" w:rsidRPr="000844F8">
              <w:rPr>
                <w:rFonts w:asciiTheme="minorHAnsi" w:hAnsiTheme="minorHAnsi" w:cs="Arial"/>
                <w:sz w:val="28"/>
                <w:szCs w:val="28"/>
              </w:rPr>
              <w:t>A presentation was given at Fall AGU in December 2012:</w:t>
            </w:r>
          </w:p>
          <w:p w:rsidR="00C34D80" w:rsidRPr="000844F8" w:rsidRDefault="00C34D80" w:rsidP="009F5ED7">
            <w:pPr>
              <w:pStyle w:val="Default"/>
              <w:rPr>
                <w:rFonts w:asciiTheme="minorHAnsi" w:hAnsiTheme="minorHAnsi"/>
              </w:rPr>
            </w:pPr>
          </w:p>
          <w:p w:rsidR="009F5ED7" w:rsidRPr="000844F8" w:rsidRDefault="009F5ED7" w:rsidP="009F5ED7">
            <w:pPr>
              <w:pStyle w:val="Default"/>
              <w:ind w:left="720"/>
              <w:rPr>
                <w:rFonts w:asciiTheme="minorHAnsi" w:hAnsiTheme="minorHAnsi"/>
                <w:sz w:val="22"/>
                <w:szCs w:val="22"/>
              </w:rPr>
            </w:pPr>
            <w:r w:rsidRPr="000844F8">
              <w:rPr>
                <w:rFonts w:asciiTheme="minorHAnsi" w:hAnsiTheme="minorHAnsi" w:cs="Arial"/>
                <w:bCs/>
                <w:iCs/>
                <w:sz w:val="22"/>
                <w:szCs w:val="22"/>
              </w:rPr>
              <w:t xml:space="preserve">Long-Term, High Frequency, High Precision pH Measurements on the MBARI Deep-Water FOCE Experiment: 17 months at the MARS Cabled Observatory in Monterey Bay, California </w:t>
            </w:r>
          </w:p>
          <w:p w:rsidR="0006705D" w:rsidRPr="000844F8" w:rsidRDefault="009F5ED7" w:rsidP="00C34D80">
            <w:pPr>
              <w:pStyle w:val="Default"/>
              <w:ind w:left="720"/>
              <w:rPr>
                <w:rFonts w:asciiTheme="minorHAnsi" w:eastAsia="Times New Roman" w:hAnsiTheme="minorHAnsi" w:cs="Arial"/>
                <w:sz w:val="28"/>
                <w:szCs w:val="28"/>
                <w:highlight w:val="yellow"/>
              </w:rPr>
            </w:pPr>
            <w:r w:rsidRPr="000844F8">
              <w:rPr>
                <w:rFonts w:asciiTheme="minorHAnsi" w:hAnsiTheme="minorHAnsi"/>
                <w:sz w:val="22"/>
                <w:szCs w:val="22"/>
              </w:rPr>
              <w:t xml:space="preserve"> </w:t>
            </w:r>
            <w:r w:rsidRPr="000844F8">
              <w:rPr>
                <w:rFonts w:asciiTheme="minorHAnsi" w:hAnsiTheme="minorHAnsi" w:cs="Arial"/>
                <w:sz w:val="22"/>
                <w:szCs w:val="22"/>
              </w:rPr>
              <w:t>E.T. Peltzer, T. Maughan, P.M. Walz, K. L. Headley, R.A. Herlien, C.D. Kecy, G.I. Matsumoto, K.A. Salamy, T.C. O’Reilly, J. Scholfield, F. Shane, W.J. Kirkwood, J.P. Barry, P.G. Brewer</w:t>
            </w:r>
          </w:p>
        </w:tc>
      </w:tr>
    </w:tbl>
    <w:p w:rsidR="009F5ED7" w:rsidRDefault="00C34D80" w:rsidP="003267B9">
      <w:pPr>
        <w:spacing w:beforeAutospacing="1" w:after="0" w:afterAutospacing="1" w:line="240" w:lineRule="auto"/>
        <w:ind w:left="720"/>
        <w:rPr>
          <w:rFonts w:eastAsia="Times New Roman" w:cs="Arial"/>
          <w:sz w:val="28"/>
          <w:szCs w:val="28"/>
        </w:rPr>
      </w:pPr>
      <w:r w:rsidRPr="000844F8">
        <w:rPr>
          <w:rFonts w:eastAsia="Times New Roman" w:cs="Arial"/>
          <w:sz w:val="28"/>
          <w:szCs w:val="28"/>
        </w:rPr>
        <w:lastRenderedPageBreak/>
        <w:t xml:space="preserve">Future publications based on ph and CTD data are in progress. </w:t>
      </w:r>
      <w:r w:rsidR="003267B9">
        <w:rPr>
          <w:rFonts w:eastAsia="Times New Roman" w:cs="Arial"/>
          <w:sz w:val="28"/>
          <w:szCs w:val="28"/>
        </w:rPr>
        <w:t>The biological investigations conducted during FOCE deployments on MARS resulted in a presentation at the 3</w:t>
      </w:r>
      <w:r w:rsidR="003267B9" w:rsidRPr="003267B9">
        <w:rPr>
          <w:rFonts w:eastAsia="Times New Roman" w:cs="Arial"/>
          <w:sz w:val="28"/>
          <w:szCs w:val="28"/>
          <w:vertAlign w:val="superscript"/>
        </w:rPr>
        <w:t>rd</w:t>
      </w:r>
      <w:r w:rsidR="003267B9">
        <w:rPr>
          <w:rFonts w:eastAsia="Times New Roman" w:cs="Arial"/>
          <w:sz w:val="28"/>
          <w:szCs w:val="28"/>
        </w:rPr>
        <w:t xml:space="preserve"> Symposium on the Oceans in a High CO2 World held at Monterey, California in September 2012. Below is an abstract of that presentation with a publication pending.</w:t>
      </w:r>
    </w:p>
    <w:p w:rsidR="003267B9" w:rsidRPr="005A0455" w:rsidRDefault="003267B9" w:rsidP="003267B9">
      <w:pPr>
        <w:ind w:left="1440"/>
        <w:rPr>
          <w:rFonts w:ascii="Calibri" w:hAnsi="Calibri" w:cs="Arial"/>
        </w:rPr>
      </w:pPr>
      <w:r w:rsidRPr="005A0455">
        <w:rPr>
          <w:rFonts w:ascii="Calibri" w:hAnsi="Calibri" w:cs="Arial"/>
          <w:u w:val="single"/>
        </w:rPr>
        <w:t>LOVERA, C. F.</w:t>
      </w:r>
      <w:r w:rsidRPr="005A0455">
        <w:rPr>
          <w:rFonts w:ascii="Calibri" w:hAnsi="Calibri" w:cs="Arial"/>
        </w:rPr>
        <w:t>, E. T. PELTZER, P. M. WALTZ, P. G. BREWER, and J. P. BARRY</w:t>
      </w:r>
    </w:p>
    <w:p w:rsidR="003267B9" w:rsidRPr="005A0455" w:rsidRDefault="003267B9" w:rsidP="003267B9">
      <w:pPr>
        <w:ind w:left="1440"/>
        <w:rPr>
          <w:rFonts w:ascii="Calibri" w:hAnsi="Calibri" w:cs="Arial"/>
        </w:rPr>
      </w:pPr>
    </w:p>
    <w:p w:rsidR="003267B9" w:rsidRPr="005A0455" w:rsidRDefault="003267B9" w:rsidP="003267B9">
      <w:pPr>
        <w:ind w:left="1440"/>
        <w:rPr>
          <w:rFonts w:ascii="Calibri" w:hAnsi="Calibri" w:cs="Arial"/>
        </w:rPr>
      </w:pPr>
      <w:r w:rsidRPr="005A0455">
        <w:rPr>
          <w:rFonts w:ascii="Calibri" w:hAnsi="Calibri" w:cs="Arial"/>
        </w:rPr>
        <w:t>Monterey Bay Aquarium Research Institute, 7700 Sandholdt Road, Moss Landing, CA 93950, USA (</w:t>
      </w:r>
      <w:hyperlink r:id="rId30" w:history="1">
        <w:r w:rsidRPr="005A0455">
          <w:rPr>
            <w:rStyle w:val="Hyperlink"/>
            <w:rFonts w:ascii="Calibri" w:hAnsi="Calibri" w:cs="Arial"/>
          </w:rPr>
          <w:t>lovera@mbari.org</w:t>
        </w:r>
      </w:hyperlink>
      <w:r w:rsidRPr="005A0455">
        <w:rPr>
          <w:rFonts w:ascii="Calibri" w:hAnsi="Calibri" w:cs="Arial"/>
        </w:rPr>
        <w:t>)</w:t>
      </w:r>
    </w:p>
    <w:p w:rsidR="003267B9" w:rsidRPr="005A0455" w:rsidRDefault="003267B9" w:rsidP="003267B9">
      <w:pPr>
        <w:ind w:left="1440"/>
        <w:rPr>
          <w:rFonts w:ascii="Calibri" w:hAnsi="Calibri" w:cs="Arial"/>
        </w:rPr>
      </w:pPr>
      <w:r w:rsidRPr="005A0455">
        <w:rPr>
          <w:rFonts w:ascii="Calibri" w:hAnsi="Calibri" w:cs="Arial"/>
        </w:rPr>
        <w:t xml:space="preserve"> </w:t>
      </w:r>
    </w:p>
    <w:p w:rsidR="003267B9" w:rsidRPr="005A0455" w:rsidRDefault="003267B9" w:rsidP="003267B9">
      <w:pPr>
        <w:ind w:left="1440"/>
        <w:rPr>
          <w:rFonts w:ascii="Calibri" w:hAnsi="Calibri" w:cs="Arial"/>
        </w:rPr>
      </w:pPr>
      <w:r w:rsidRPr="005A0455">
        <w:rPr>
          <w:rFonts w:ascii="Calibri" w:hAnsi="Calibri" w:cs="Arial"/>
        </w:rPr>
        <w:t>Echinoderms are thought to be highly sensitive to ocean acidification driven by increased atmospheric CO</w:t>
      </w:r>
      <w:r w:rsidRPr="005A0455">
        <w:rPr>
          <w:rFonts w:ascii="Calibri" w:hAnsi="Calibri" w:cs="Arial"/>
          <w:vertAlign w:val="subscript"/>
        </w:rPr>
        <w:t>2</w:t>
      </w:r>
      <w:r w:rsidRPr="005A0455">
        <w:rPr>
          <w:rFonts w:ascii="Calibri" w:hAnsi="Calibri" w:cs="Arial"/>
        </w:rPr>
        <w:t xml:space="preserve">.  The deepFOCE system was used to evaluate the effects of </w:t>
      </w:r>
      <w:r w:rsidRPr="005A0455">
        <w:rPr>
          <w:rFonts w:ascii="Calibri" w:hAnsi="Calibri" w:cs="Arial"/>
        </w:rPr>
        <w:lastRenderedPageBreak/>
        <w:t>high CO</w:t>
      </w:r>
      <w:r w:rsidRPr="005A0455">
        <w:rPr>
          <w:rFonts w:ascii="Calibri" w:hAnsi="Calibri" w:cs="Arial"/>
          <w:vertAlign w:val="subscript"/>
        </w:rPr>
        <w:t>2</w:t>
      </w:r>
      <w:r w:rsidRPr="005A0455">
        <w:rPr>
          <w:rFonts w:ascii="Calibri" w:hAnsi="Calibri" w:cs="Arial"/>
        </w:rPr>
        <w:t xml:space="preserve"> conditions on the behavior of the deep-sea urchin </w:t>
      </w:r>
      <w:r w:rsidRPr="005A0455">
        <w:rPr>
          <w:rFonts w:ascii="Calibri" w:hAnsi="Calibri" w:cs="Arial"/>
          <w:i/>
        </w:rPr>
        <w:t>Strongylocentrotus fragilis</w:t>
      </w:r>
      <w:r w:rsidRPr="005A0455">
        <w:rPr>
          <w:rFonts w:ascii="Calibri" w:hAnsi="Calibri" w:cs="Arial"/>
        </w:rPr>
        <w:t>.  We exposed batches of urchins (~30 per treatment) to high (-0.45 pH units) or low CO</w:t>
      </w:r>
      <w:r w:rsidRPr="005A0455">
        <w:rPr>
          <w:rFonts w:ascii="Calibri" w:hAnsi="Calibri" w:cs="Arial"/>
          <w:vertAlign w:val="subscript"/>
        </w:rPr>
        <w:t>2</w:t>
      </w:r>
      <w:r w:rsidRPr="005A0455">
        <w:rPr>
          <w:rFonts w:ascii="Calibri" w:hAnsi="Calibri" w:cs="Arial"/>
        </w:rPr>
        <w:t xml:space="preserve"> levels (background seawater pH = 7.62) in FOCE chambers from Sept 19 to Oct 22, 2011 at a depth of 890 m on the continental slope off Monterey, CA.  Four trials (days 5, 26, 30, 35) were completed by resetting the experiment with </w:t>
      </w:r>
      <w:r w:rsidRPr="005A0455">
        <w:rPr>
          <w:rFonts w:ascii="Calibri" w:hAnsi="Calibri" w:cs="Arial"/>
          <w:i/>
        </w:rPr>
        <w:t>S. fragilis</w:t>
      </w:r>
      <w:r w:rsidRPr="005A0455">
        <w:rPr>
          <w:rFonts w:ascii="Calibri" w:hAnsi="Calibri" w:cs="Arial"/>
        </w:rPr>
        <w:t xml:space="preserve"> from holding cages in each FOCE chamber.  Video and still image recordings of urchin movements enclosed in a 'raceway' were made to examine behavioral changes in response to CO</w:t>
      </w:r>
      <w:r w:rsidRPr="005A0455">
        <w:rPr>
          <w:rFonts w:ascii="Calibri" w:hAnsi="Calibri" w:cs="Arial"/>
          <w:vertAlign w:val="subscript"/>
        </w:rPr>
        <w:t>2</w:t>
      </w:r>
      <w:r w:rsidRPr="005A0455">
        <w:rPr>
          <w:rFonts w:ascii="Calibri" w:hAnsi="Calibri" w:cs="Arial"/>
        </w:rPr>
        <w:t xml:space="preserve"> levels.  The time taken for urchins to travel ~ 0.75m to a food source (giant kelp) in controls ranged from 20 min. to 27 hrs.  Urchins exposed to high CO</w:t>
      </w:r>
      <w:r w:rsidRPr="005A0455">
        <w:rPr>
          <w:rFonts w:ascii="Calibri" w:hAnsi="Calibri" w:cs="Arial"/>
          <w:vertAlign w:val="subscript"/>
        </w:rPr>
        <w:t>2</w:t>
      </w:r>
      <w:r w:rsidRPr="005A0455">
        <w:rPr>
          <w:rFonts w:ascii="Calibri" w:hAnsi="Calibri" w:cs="Arial"/>
        </w:rPr>
        <w:t xml:space="preserve"> took from 50 min. to greater than 8 days.  Total distance and speed will also be used to compare urchin performance between high CO</w:t>
      </w:r>
      <w:r w:rsidRPr="005A0455">
        <w:rPr>
          <w:rFonts w:ascii="Calibri" w:hAnsi="Calibri" w:cs="Arial"/>
          <w:vertAlign w:val="subscript"/>
        </w:rPr>
        <w:t>2</w:t>
      </w:r>
      <w:r w:rsidRPr="005A0455">
        <w:rPr>
          <w:rFonts w:ascii="Calibri" w:hAnsi="Calibri" w:cs="Arial"/>
        </w:rPr>
        <w:t xml:space="preserve"> and control treatments.  Several reports for shallow-living taxa have noted impacts of high CO</w:t>
      </w:r>
      <w:r w:rsidRPr="005A0455">
        <w:rPr>
          <w:rFonts w:ascii="Calibri" w:hAnsi="Calibri" w:cs="Arial"/>
          <w:vertAlign w:val="subscript"/>
        </w:rPr>
        <w:t>2</w:t>
      </w:r>
      <w:r w:rsidRPr="005A0455">
        <w:rPr>
          <w:rFonts w:ascii="Calibri" w:hAnsi="Calibri" w:cs="Arial"/>
        </w:rPr>
        <w:t xml:space="preserve"> levels on urchins ranging from reduced growth, survival, and calcification of larvae, to reduced growth and higher mortality in adults.  The goal of this FOCE experiment was to examine long term, less-studied sub-lethal effects that may display as changes in normal movement, posture and feeding rates.</w:t>
      </w:r>
    </w:p>
    <w:p w:rsidR="00C34D80" w:rsidRPr="000844F8" w:rsidRDefault="00C34D80" w:rsidP="00332119">
      <w:pPr>
        <w:spacing w:beforeAutospacing="1" w:after="0" w:afterAutospacing="1" w:line="240" w:lineRule="auto"/>
        <w:ind w:left="720"/>
        <w:rPr>
          <w:rFonts w:eastAsia="Times New Roman" w:cs="Arial"/>
          <w:sz w:val="28"/>
          <w:szCs w:val="28"/>
        </w:rPr>
      </w:pPr>
      <w:r w:rsidRPr="000844F8">
        <w:rPr>
          <w:rFonts w:eastAsia="Times New Roman" w:cs="Arial"/>
          <w:sz w:val="28"/>
          <w:szCs w:val="28"/>
        </w:rPr>
        <w:t>The PhoBOS system will be redeployed in 2013 as an aid to MARS operations. In addition it will provide long term records of O2, CTD, Flourometer and ADCP data. This data will be correlated in conjunction with the pending deployment of D-ESP on MARS and additional related research. Local researchers have also expressed interest in the archival records of this data. The new imaging system will provide educational outreach</w:t>
      </w:r>
      <w:r w:rsidR="00A00BF3" w:rsidRPr="000844F8">
        <w:rPr>
          <w:rFonts w:eastAsia="Times New Roman" w:cs="Arial"/>
          <w:sz w:val="28"/>
          <w:szCs w:val="28"/>
        </w:rPr>
        <w:t xml:space="preserve"> to Monterey Bay Aquarium’s Live from the Deep program and be available to other educational institutes.</w:t>
      </w:r>
      <w:r w:rsidR="00BD23DE">
        <w:rPr>
          <w:rFonts w:eastAsia="Times New Roman" w:cs="Arial"/>
          <w:sz w:val="28"/>
          <w:szCs w:val="28"/>
        </w:rPr>
        <w:t xml:space="preserve"> Data from PhoB</w:t>
      </w:r>
      <w:r w:rsidR="008B3A8C">
        <w:rPr>
          <w:rFonts w:eastAsia="Times New Roman" w:cs="Arial"/>
          <w:sz w:val="28"/>
          <w:szCs w:val="28"/>
        </w:rPr>
        <w:t>OS</w:t>
      </w:r>
      <w:r w:rsidR="00BD23DE">
        <w:rPr>
          <w:rFonts w:eastAsia="Times New Roman" w:cs="Arial"/>
          <w:sz w:val="28"/>
          <w:szCs w:val="28"/>
        </w:rPr>
        <w:t xml:space="preserve"> will be available upon request.</w:t>
      </w:r>
    </w:p>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What is the impact on other disciplines?</w:t>
      </w:r>
    </w:p>
    <w:p w:rsidR="00332119" w:rsidRPr="00D0646D"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Describe how the findings, results, or techniques that were developed or improved, or other products from the project made an impact or are likely to make an impact on other disciplines.</w:t>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097" type="#_x0000_t75" style="width:20.25pt;height:18pt" o:ole="">
            <v:imagedata r:id="rId9" o:title=""/>
          </v:shape>
          <w:control r:id="rId31" w:name="DefaultOcxName12" w:shapeid="_x0000_i1097"/>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What is the impact on the development of human resources?</w:t>
      </w:r>
      <w:r w:rsidRPr="00D0646D">
        <w:rPr>
          <w:rFonts w:ascii="Times New Roman" w:eastAsia="Times New Roman" w:hAnsi="Times New Roman" w:cs="Times New Roman"/>
          <w:noProof/>
          <w:sz w:val="24"/>
          <w:szCs w:val="24"/>
          <w:highlight w:val="yellow"/>
        </w:rPr>
        <w:drawing>
          <wp:inline distT="0" distB="0" distL="0" distR="0">
            <wp:extent cx="981075" cy="266700"/>
            <wp:effectExtent l="0" t="0" r="9525" b="0"/>
            <wp:docPr id="11" name="Picture 11" descr="more information about the impact on the development of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ResourcesInfoBtn" descr="more information about the impact on the development of human resour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266700"/>
                    </a:xfrm>
                    <a:prstGeom prst="rect">
                      <a:avLst/>
                    </a:prstGeom>
                    <a:noFill/>
                    <a:ln>
                      <a:noFill/>
                    </a:ln>
                  </pic:spPr>
                </pic:pic>
              </a:graphicData>
            </a:graphic>
          </wp:inline>
        </w:drawing>
      </w:r>
    </w:p>
    <w:p w:rsidR="00332119" w:rsidRPr="00D0646D"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lastRenderedPageBreak/>
        <w:t>Describe how the project made an impact or is likely to make an impact on human resource development in science, engineering, and technology.</w:t>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00" type="#_x0000_t75" style="width:20.25pt;height:18pt" o:ole="">
            <v:imagedata r:id="rId32" o:title=""/>
          </v:shape>
          <w:control r:id="rId33" w:name="DefaultOcxName22" w:shapeid="_x0000_i1100"/>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What is the impact on physical resources that form infrastructure?</w:t>
      </w:r>
    </w:p>
    <w:p w:rsidR="00332119" w:rsidRPr="00D0646D"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Describe ways, if any, in which the project made an impact, or is likely to make an impact, on physical resources that form infrastructure, Including physical resources such as facilities, laboratories, or instruments.</w:t>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35" type="#_x0000_t75" style="width:20.25pt;height:18pt" o:ole="">
            <v:imagedata r:id="rId32" o:title=""/>
          </v:shape>
          <w:control r:id="rId34" w:name="DefaultOcxName31" w:shapeid="_x0000_i1135"/>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What is the impact on institutional resources that form infrastructure?</w:t>
      </w:r>
      <w:r w:rsidRPr="00D0646D">
        <w:rPr>
          <w:rFonts w:ascii="Times New Roman" w:eastAsia="Times New Roman" w:hAnsi="Times New Roman" w:cs="Times New Roman"/>
          <w:noProof/>
          <w:sz w:val="24"/>
          <w:szCs w:val="24"/>
          <w:highlight w:val="yellow"/>
        </w:rPr>
        <w:drawing>
          <wp:inline distT="0" distB="0" distL="0" distR="0">
            <wp:extent cx="981075" cy="266700"/>
            <wp:effectExtent l="0" t="0" r="9525" b="0"/>
            <wp:docPr id="10" name="Picture 10" descr="more information about the impact on institutional resources that form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itutionalResourcesInfoBtn" descr="more information about the impact on institutional resources that form infrastru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266700"/>
                    </a:xfrm>
                    <a:prstGeom prst="rect">
                      <a:avLst/>
                    </a:prstGeom>
                    <a:noFill/>
                    <a:ln>
                      <a:noFill/>
                    </a:ln>
                  </pic:spPr>
                </pic:pic>
              </a:graphicData>
            </a:graphic>
          </wp:inline>
        </w:drawing>
      </w:r>
    </w:p>
    <w:p w:rsidR="00332119" w:rsidRPr="00D0646D"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Describe ways, if any, in which the project made an impact, or is likely to make an impact, on institutional resources that form infrastructure,</w:t>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36" type="#_x0000_t75" style="width:20.25pt;height:18pt" o:ole="">
            <v:imagedata r:id="rId32" o:title=""/>
          </v:shape>
          <w:control r:id="rId35" w:name="DefaultOcxName41" w:shapeid="_x0000_i1136"/>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What is the impact on information resources that form infrastructure?</w:t>
      </w:r>
      <w:r w:rsidRPr="00D0646D">
        <w:rPr>
          <w:rFonts w:ascii="Times New Roman" w:eastAsia="Times New Roman" w:hAnsi="Times New Roman" w:cs="Times New Roman"/>
          <w:noProof/>
          <w:sz w:val="24"/>
          <w:szCs w:val="24"/>
          <w:highlight w:val="yellow"/>
        </w:rPr>
        <w:drawing>
          <wp:inline distT="0" distB="0" distL="0" distR="0">
            <wp:extent cx="981075" cy="266700"/>
            <wp:effectExtent l="0" t="0" r="9525" b="0"/>
            <wp:docPr id="9" name="Picture 9" descr="more information about the impact on information resources that form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ResourcesInfoBtn" descr="more information about the impact on information resources that form infrastru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266700"/>
                    </a:xfrm>
                    <a:prstGeom prst="rect">
                      <a:avLst/>
                    </a:prstGeom>
                    <a:noFill/>
                    <a:ln>
                      <a:noFill/>
                    </a:ln>
                  </pic:spPr>
                </pic:pic>
              </a:graphicData>
            </a:graphic>
          </wp:inline>
        </w:drawing>
      </w:r>
    </w:p>
    <w:p w:rsidR="00332119" w:rsidRPr="00D0646D"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Describe ways, if any, in which the project made an impact, or is likely to make an impact, on information resources that form infrastructure,</w:t>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37" type="#_x0000_t75" style="width:20.25pt;height:18pt" o:ole="">
            <v:imagedata r:id="rId32" o:title=""/>
          </v:shape>
          <w:control r:id="rId36" w:name="DefaultOcxName51" w:shapeid="_x0000_i1137"/>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lastRenderedPageBreak/>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What is the impact on technology transfer?</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8" name="Picture 8" descr="more information about the impact on technology trans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chnologyTransferInfoBtn" descr="more information about the impact on technology transf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Describe ways in which the project made an impact, or is likely to make an impact, on commercial technology or public use.</w:t>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38" type="#_x0000_t75" style="width:20.25pt;height:18pt" o:ole="">
            <v:imagedata r:id="rId32" o:title=""/>
          </v:shape>
          <w:control r:id="rId37" w:name="DefaultOcxName6" w:shapeid="_x0000_i1138"/>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5"/>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What is the impact on society beyond science and technology?</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7" name="Picture 7" descr="more information about the impact on society beyond science and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etyBeyondScienceInfoBtn" descr="more information about the impact on society beyond science and technolog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332119" w:rsidP="00332119">
      <w:pPr>
        <w:spacing w:before="100" w:beforeAutospacing="1" w:after="10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Describe how results from the project made an impact, or are likely to make an impact, beyond the bounds of science, engineering, and the academic world.</w:t>
      </w:r>
    </w:p>
    <w:bookmarkStart w:id="0" w:name="_GoBack"/>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39" type="#_x0000_t75" style="width:20.25pt;height:18pt" o:ole="">
            <v:imagedata r:id="rId32" o:title=""/>
          </v:shape>
          <w:control r:id="rId38" w:name="DefaultOcxName7" w:shapeid="_x0000_i1139"/>
        </w:object>
      </w:r>
      <w:bookmarkEnd w:id="0"/>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pBdr>
          <w:top w:val="single" w:sz="6" w:space="1"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Bottom of Form</w:t>
      </w:r>
    </w:p>
    <w:p w:rsidR="00332119" w:rsidRPr="00D0646D" w:rsidRDefault="00B94B5E" w:rsidP="00332119">
      <w:pPr>
        <w:spacing w:before="100" w:beforeAutospacing="1" w:after="100" w:afterAutospacing="1" w:line="240" w:lineRule="auto"/>
        <w:rPr>
          <w:rFonts w:ascii="Times New Roman" w:eastAsia="Times New Roman" w:hAnsi="Times New Roman" w:cs="Times New Roman"/>
          <w:sz w:val="24"/>
          <w:szCs w:val="24"/>
          <w:highlight w:val="yellow"/>
        </w:rPr>
      </w:pPr>
      <w:hyperlink r:id="rId39" w:anchor="pageFrame" w:history="1">
        <w:r w:rsidR="00332119" w:rsidRPr="00D0646D">
          <w:rPr>
            <w:rFonts w:ascii="Times New Roman" w:eastAsia="Times New Roman" w:hAnsi="Times New Roman" w:cs="Times New Roman"/>
            <w:color w:val="0000FF"/>
            <w:sz w:val="24"/>
            <w:szCs w:val="24"/>
            <w:highlight w:val="yellow"/>
            <w:u w:val="single"/>
          </w:rPr>
          <w:t>Back to the top</w:t>
        </w:r>
      </w:hyperlink>
    </w:p>
    <w:p w:rsidR="00332119" w:rsidRPr="00D0646D" w:rsidRDefault="00332119">
      <w:pPr>
        <w:rPr>
          <w:highlight w:val="yellow"/>
        </w:rPr>
      </w:pPr>
    </w:p>
    <w:p w:rsidR="00332119" w:rsidRPr="00D0646D" w:rsidRDefault="00332119" w:rsidP="00332119">
      <w:pPr>
        <w:spacing w:before="100" w:beforeAutospacing="1" w:after="100" w:afterAutospacing="1" w:line="240" w:lineRule="auto"/>
        <w:outlineLvl w:val="2"/>
        <w:rPr>
          <w:rFonts w:ascii="Times New Roman" w:eastAsia="Times New Roman" w:hAnsi="Times New Roman" w:cs="Times New Roman"/>
          <w:b/>
          <w:bCs/>
          <w:sz w:val="27"/>
          <w:szCs w:val="27"/>
          <w:highlight w:val="yellow"/>
        </w:rPr>
      </w:pPr>
      <w:r w:rsidRPr="00D0646D">
        <w:rPr>
          <w:rFonts w:ascii="Times New Roman" w:eastAsia="Times New Roman" w:hAnsi="Times New Roman" w:cs="Times New Roman"/>
          <w:b/>
          <w:bCs/>
          <w:sz w:val="27"/>
          <w:szCs w:val="27"/>
          <w:highlight w:val="yellow"/>
        </w:rPr>
        <w:t>Changes/ Problems</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INSTRUCTIONS -</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The PI is reminded that the grantee is required to obtain prior written approval from the awarding agency grants official whenever there are significant changes in the project or its direction. See agency specific instructions for submission of these requests.</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If not previously reported in writing to the agency through other mechanisms, provide the following additional information or state, "Nothing to Report", if applicable:</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Required fields</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Notifications and Request</w:t>
      </w:r>
    </w:p>
    <w:p w:rsidR="00332119" w:rsidRPr="00D0646D" w:rsidRDefault="00332119" w:rsidP="00332119">
      <w:p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lastRenderedPageBreak/>
        <w:t>For more information on Grantee Notifications to and Requests for approval from the National Science Foundation, please visit the Notifications and Requests section in FastLane or refer to Exhibit II-1 of the Award and Administration Guide (AAG).</w:t>
      </w:r>
    </w:p>
    <w:p w:rsidR="00332119" w:rsidRPr="00D0646D" w:rsidRDefault="00332119" w:rsidP="00332119">
      <w:pPr>
        <w:pBdr>
          <w:bottom w:val="single" w:sz="6" w:space="1"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Top of Form</w:t>
      </w:r>
    </w:p>
    <w:p w:rsidR="00332119" w:rsidRPr="00D0646D" w:rsidRDefault="00332119" w:rsidP="00332119">
      <w:pPr>
        <w:numPr>
          <w:ilvl w:val="0"/>
          <w:numId w:val="6"/>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Changes in approach and reasons for change</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21" name="Picture 21" descr="more information about changes in approach and reasons for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sInApproachInfoBtn" descr="more information about changes in approach and reasons for chan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18" type="#_x0000_t75" style="width:20.25pt;height:18pt" o:ole="">
            <v:imagedata r:id="rId9" o:title=""/>
          </v:shape>
          <w:control r:id="rId40" w:name="DefaultOcxName9" w:shapeid="_x0000_i1118"/>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6"/>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Actual or Anticipated problems or delays and actions or plans to resolve them</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20" name="Picture 20" descr="more information about actual or anticipated problems or delays and actions or plans to resol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ualAnticipatedProblemsInfoBtn" descr="more information about actual or anticipated problems or delays and actions or plans to resolve th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21" type="#_x0000_t75" style="width:20.25pt;height:18pt" o:ole="">
            <v:imagedata r:id="rId9" o:title=""/>
          </v:shape>
          <w:control r:id="rId41" w:name="DefaultOcxName13" w:shapeid="_x0000_i1121"/>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6"/>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Changes that have significant impact on expenditures</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19" name="Picture 19" descr="more information about changes that have significant impact on expendi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ificantImpactInfoBtn" descr="more information about changes that have significant impact on expenditur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24" type="#_x0000_t75" style="width:20.25pt;height:18pt" o:ole="">
            <v:imagedata r:id="rId9" o:title=""/>
          </v:shape>
          <w:control r:id="rId42" w:name="DefaultOcxName23" w:shapeid="_x0000_i1124"/>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6"/>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Significant changes in use or care of human subjects</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18" name="Picture 18" descr="more information about significant changes in use or care of human sub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ificantChangesInfoBtn" descr="more information about significant changes in use or care of human subjec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27" type="#_x0000_t75" style="width:20.25pt;height:18pt" o:ole="">
            <v:imagedata r:id="rId9" o:title=""/>
          </v:shape>
          <w:control r:id="rId43" w:name="DefaultOcxName32" w:shapeid="_x0000_i1127"/>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6"/>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Significant changes in use or care of vertebrate animals</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17" name="Picture 17" descr="more information about significant changes in use or care of vertebrate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ebrateAnimalsInfoBtn" descr="more information about significant changes in use or care of vertebrate animal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30" type="#_x0000_t75" style="width:20.25pt;height:18pt" o:ole="">
            <v:imagedata r:id="rId9" o:title=""/>
          </v:shape>
          <w:control r:id="rId44" w:name="DefaultOcxName42" w:shapeid="_x0000_i1130"/>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lastRenderedPageBreak/>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numPr>
          <w:ilvl w:val="0"/>
          <w:numId w:val="6"/>
        </w:numPr>
        <w:spacing w:before="100" w:beforeAutospacing="1" w:after="100" w:afterAutospacing="1"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b/>
          <w:bCs/>
          <w:sz w:val="24"/>
          <w:szCs w:val="24"/>
          <w:highlight w:val="yellow"/>
        </w:rPr>
        <w:t>* Significant changes in use or care of biohazards</w:t>
      </w:r>
      <w:r w:rsidRPr="00D0646D">
        <w:rPr>
          <w:rFonts w:ascii="Times New Roman" w:eastAsia="Times New Roman" w:hAnsi="Times New Roman" w:cs="Times New Roman"/>
          <w:sz w:val="24"/>
          <w:szCs w:val="24"/>
          <w:highlight w:val="yellow"/>
        </w:rPr>
        <w:t xml:space="preserve"> </w:t>
      </w:r>
      <w:r w:rsidRPr="00D0646D">
        <w:rPr>
          <w:rFonts w:ascii="Times New Roman" w:eastAsia="Times New Roman" w:hAnsi="Times New Roman" w:cs="Times New Roman"/>
          <w:noProof/>
          <w:sz w:val="24"/>
          <w:szCs w:val="24"/>
          <w:highlight w:val="yellow"/>
        </w:rPr>
        <w:drawing>
          <wp:inline distT="0" distB="0" distL="0" distR="0">
            <wp:extent cx="180975" cy="180975"/>
            <wp:effectExtent l="0" t="0" r="9525" b="9525"/>
            <wp:docPr id="16" name="Picture 16" descr="more information about significant changes in use or care of biohaz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hazardsInfoBtn" descr="more information about significant changes in use or care of biohazard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32119" w:rsidRPr="00D0646D" w:rsidRDefault="00183AD0"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object w:dxaOrig="225" w:dyaOrig="225">
          <v:shape id="_x0000_i1133" type="#_x0000_t75" style="width:20.25pt;height:18pt" o:ole="">
            <v:imagedata r:id="rId9" o:title=""/>
          </v:shape>
          <w:control r:id="rId45" w:name="DefaultOcxName52" w:shapeid="_x0000_i1133"/>
        </w:object>
      </w:r>
      <w:r w:rsidR="00332119" w:rsidRPr="00D0646D">
        <w:rPr>
          <w:rFonts w:ascii="Times New Roman" w:eastAsia="Times New Roman" w:hAnsi="Times New Roman" w:cs="Times New Roman"/>
          <w:sz w:val="24"/>
          <w:szCs w:val="24"/>
          <w:highlight w:val="yellow"/>
        </w:rPr>
        <w:t xml:space="preserve">Nothing to report </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332119" w:rsidRPr="00D0646D" w:rsidTr="0033211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vanish/>
                <w:sz w:val="24"/>
                <w:szCs w:val="24"/>
                <w:highlight w:val="yellow"/>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tblGrid>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bl>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p>
        </w:tc>
      </w:tr>
      <w:tr w:rsidR="00332119" w:rsidRPr="00D0646D" w:rsidTr="00332119">
        <w:trPr>
          <w:tblCellSpacing w:w="0" w:type="dxa"/>
        </w:trPr>
        <w:tc>
          <w:tcPr>
            <w:tcW w:w="0" w:type="auto"/>
            <w:vAlign w:val="center"/>
            <w:hideMark/>
          </w:tcPr>
          <w:p w:rsidR="00332119" w:rsidRPr="00D0646D" w:rsidRDefault="00332119" w:rsidP="00332119">
            <w:pPr>
              <w:spacing w:after="0" w:line="240" w:lineRule="auto"/>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w:t>
            </w:r>
          </w:p>
        </w:tc>
      </w:tr>
    </w:tbl>
    <w:p w:rsidR="00332119" w:rsidRPr="00D0646D" w:rsidRDefault="00332119" w:rsidP="00332119">
      <w:pPr>
        <w:spacing w:beforeAutospacing="1" w:after="0" w:afterAutospacing="1" w:line="240" w:lineRule="auto"/>
        <w:ind w:left="720"/>
        <w:rPr>
          <w:rFonts w:ascii="Times New Roman" w:eastAsia="Times New Roman" w:hAnsi="Times New Roman" w:cs="Times New Roman"/>
          <w:sz w:val="24"/>
          <w:szCs w:val="24"/>
          <w:highlight w:val="yellow"/>
        </w:rPr>
      </w:pPr>
      <w:r w:rsidRPr="00D0646D">
        <w:rPr>
          <w:rFonts w:ascii="Times New Roman" w:eastAsia="Times New Roman" w:hAnsi="Times New Roman" w:cs="Times New Roman"/>
          <w:sz w:val="24"/>
          <w:szCs w:val="24"/>
          <w:highlight w:val="yellow"/>
        </w:rPr>
        <w:t xml:space="preserve">Characters Remaining: </w:t>
      </w:r>
      <w:r w:rsidRPr="00D0646D">
        <w:rPr>
          <w:rFonts w:ascii="Times New Roman" w:eastAsia="Times New Roman" w:hAnsi="Times New Roman" w:cs="Times New Roman"/>
          <w:b/>
          <w:bCs/>
          <w:sz w:val="24"/>
          <w:szCs w:val="24"/>
          <w:highlight w:val="yellow"/>
        </w:rPr>
        <w:t>8000</w:t>
      </w:r>
    </w:p>
    <w:p w:rsidR="00332119" w:rsidRPr="00D0646D" w:rsidRDefault="00332119" w:rsidP="00332119">
      <w:pPr>
        <w:pBdr>
          <w:top w:val="single" w:sz="6" w:space="1" w:color="auto"/>
        </w:pBdr>
        <w:spacing w:after="0" w:line="240" w:lineRule="auto"/>
        <w:jc w:val="center"/>
        <w:rPr>
          <w:rFonts w:ascii="Arial" w:eastAsia="Times New Roman" w:hAnsi="Arial" w:cs="Arial"/>
          <w:vanish/>
          <w:sz w:val="16"/>
          <w:szCs w:val="16"/>
          <w:highlight w:val="yellow"/>
        </w:rPr>
      </w:pPr>
      <w:r w:rsidRPr="00D0646D">
        <w:rPr>
          <w:rFonts w:ascii="Arial" w:eastAsia="Times New Roman" w:hAnsi="Arial" w:cs="Arial"/>
          <w:vanish/>
          <w:sz w:val="16"/>
          <w:szCs w:val="16"/>
          <w:highlight w:val="yellow"/>
        </w:rPr>
        <w:t>Bottom of Form</w:t>
      </w:r>
    </w:p>
    <w:p w:rsidR="00332119" w:rsidRPr="00332119" w:rsidRDefault="00B94B5E" w:rsidP="00332119">
      <w:pPr>
        <w:spacing w:before="100" w:beforeAutospacing="1" w:after="100" w:afterAutospacing="1" w:line="240" w:lineRule="auto"/>
        <w:rPr>
          <w:rFonts w:ascii="Times New Roman" w:eastAsia="Times New Roman" w:hAnsi="Times New Roman" w:cs="Times New Roman"/>
          <w:sz w:val="24"/>
          <w:szCs w:val="24"/>
        </w:rPr>
      </w:pPr>
      <w:hyperlink r:id="rId46" w:anchor="pageFrame" w:history="1">
        <w:r w:rsidR="00332119" w:rsidRPr="00D0646D">
          <w:rPr>
            <w:rFonts w:ascii="Times New Roman" w:eastAsia="Times New Roman" w:hAnsi="Times New Roman" w:cs="Times New Roman"/>
            <w:color w:val="0000FF"/>
            <w:sz w:val="24"/>
            <w:szCs w:val="24"/>
            <w:highlight w:val="yellow"/>
            <w:u w:val="single"/>
          </w:rPr>
          <w:t>Back to the top</w:t>
        </w:r>
      </w:hyperlink>
    </w:p>
    <w:p w:rsidR="00332119" w:rsidRDefault="00332119"/>
    <w:sectPr w:rsidR="00332119" w:rsidSect="00C41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6C85"/>
    <w:multiLevelType w:val="multilevel"/>
    <w:tmpl w:val="EA74F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A2EAD"/>
    <w:multiLevelType w:val="multilevel"/>
    <w:tmpl w:val="E25C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EE39F1"/>
    <w:multiLevelType w:val="multilevel"/>
    <w:tmpl w:val="46F6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DA1898"/>
    <w:multiLevelType w:val="multilevel"/>
    <w:tmpl w:val="680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24004"/>
    <w:multiLevelType w:val="multilevel"/>
    <w:tmpl w:val="3270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71540F"/>
    <w:multiLevelType w:val="multilevel"/>
    <w:tmpl w:val="0FFE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119"/>
    <w:rsid w:val="0006705D"/>
    <w:rsid w:val="000844F8"/>
    <w:rsid w:val="001144B7"/>
    <w:rsid w:val="001822A3"/>
    <w:rsid w:val="00183AD0"/>
    <w:rsid w:val="001E7FC8"/>
    <w:rsid w:val="00246681"/>
    <w:rsid w:val="00266406"/>
    <w:rsid w:val="00287505"/>
    <w:rsid w:val="002F5C33"/>
    <w:rsid w:val="002F79B6"/>
    <w:rsid w:val="0030214B"/>
    <w:rsid w:val="003264EF"/>
    <w:rsid w:val="003267B9"/>
    <w:rsid w:val="00332119"/>
    <w:rsid w:val="00431FA9"/>
    <w:rsid w:val="004F20D0"/>
    <w:rsid w:val="00591EC7"/>
    <w:rsid w:val="005951FC"/>
    <w:rsid w:val="0059606E"/>
    <w:rsid w:val="005A0455"/>
    <w:rsid w:val="005A7C27"/>
    <w:rsid w:val="005C0133"/>
    <w:rsid w:val="007140B6"/>
    <w:rsid w:val="00756210"/>
    <w:rsid w:val="007F199A"/>
    <w:rsid w:val="00867D78"/>
    <w:rsid w:val="00874F37"/>
    <w:rsid w:val="0087558D"/>
    <w:rsid w:val="008B3A8C"/>
    <w:rsid w:val="008D216D"/>
    <w:rsid w:val="008D2993"/>
    <w:rsid w:val="00902315"/>
    <w:rsid w:val="00902617"/>
    <w:rsid w:val="009A0DA4"/>
    <w:rsid w:val="009D0B52"/>
    <w:rsid w:val="009F5ED7"/>
    <w:rsid w:val="00A00BF3"/>
    <w:rsid w:val="00A5019D"/>
    <w:rsid w:val="00B1128B"/>
    <w:rsid w:val="00B43950"/>
    <w:rsid w:val="00B94B5E"/>
    <w:rsid w:val="00BD23DE"/>
    <w:rsid w:val="00C34D80"/>
    <w:rsid w:val="00C41D11"/>
    <w:rsid w:val="00C904E9"/>
    <w:rsid w:val="00D0646D"/>
    <w:rsid w:val="00D96560"/>
    <w:rsid w:val="00DA0C3A"/>
    <w:rsid w:val="00DE0A8D"/>
    <w:rsid w:val="00E36FB9"/>
    <w:rsid w:val="00E43804"/>
    <w:rsid w:val="00EF51C6"/>
    <w:rsid w:val="00F47614"/>
    <w:rsid w:val="00FF0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321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3211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211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32119"/>
    <w:rPr>
      <w:rFonts w:asciiTheme="majorHAnsi" w:eastAsiaTheme="majorEastAsia" w:hAnsiTheme="majorHAnsi" w:cstheme="majorBidi"/>
      <w:b/>
      <w:bCs/>
      <w:i/>
      <w:iCs/>
      <w:color w:val="4F81BD" w:themeColor="accent1"/>
    </w:rPr>
  </w:style>
  <w:style w:type="paragraph" w:customStyle="1" w:styleId="vert-spacing">
    <w:name w:val="vert-spacing"/>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211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2119"/>
    <w:rPr>
      <w:rFonts w:ascii="Arial" w:eastAsia="Times New Roman" w:hAnsi="Arial" w:cs="Arial"/>
      <w:vanish/>
      <w:sz w:val="16"/>
      <w:szCs w:val="16"/>
    </w:rPr>
  </w:style>
  <w:style w:type="paragraph" w:customStyle="1" w:styleId="clearing">
    <w:name w:val="clearing"/>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3211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2119"/>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321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119"/>
    <w:rPr>
      <w:rFonts w:ascii="Tahoma" w:hAnsi="Tahoma" w:cs="Tahoma"/>
      <w:sz w:val="16"/>
      <w:szCs w:val="16"/>
    </w:rPr>
  </w:style>
  <w:style w:type="paragraph" w:styleId="NormalWeb">
    <w:name w:val="Normal (Web)"/>
    <w:basedOn w:val="Normal"/>
    <w:uiPriority w:val="99"/>
    <w:semiHidden/>
    <w:unhideWhenUsed/>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119"/>
    <w:rPr>
      <w:b/>
      <w:bCs/>
    </w:rPr>
  </w:style>
  <w:style w:type="paragraph" w:customStyle="1" w:styleId="sectionheader">
    <w:name w:val="sectionheader"/>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2119"/>
    <w:rPr>
      <w:color w:val="0000FF"/>
      <w:u w:val="single"/>
    </w:rPr>
  </w:style>
  <w:style w:type="paragraph" w:customStyle="1" w:styleId="topspacing">
    <w:name w:val="topspacing"/>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oat-right">
    <w:name w:val="float-right"/>
    <w:basedOn w:val="DefaultParagraphFont"/>
    <w:rsid w:val="00332119"/>
  </w:style>
  <w:style w:type="paragraph" w:customStyle="1" w:styleId="bottomspacing">
    <w:name w:val="bottomspacing"/>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1">
    <w:name w:val="Strong1"/>
    <w:basedOn w:val="DefaultParagraphFont"/>
    <w:rsid w:val="00332119"/>
  </w:style>
  <w:style w:type="paragraph" w:customStyle="1" w:styleId="float-left">
    <w:name w:val="float-left"/>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editor">
    <w:name w:val="mceeditor"/>
    <w:basedOn w:val="DefaultParagraphFont"/>
    <w:rsid w:val="00332119"/>
  </w:style>
  <w:style w:type="paragraph" w:styleId="PlainText">
    <w:name w:val="Plain Text"/>
    <w:basedOn w:val="Normal"/>
    <w:link w:val="PlainTextChar"/>
    <w:uiPriority w:val="99"/>
    <w:semiHidden/>
    <w:unhideWhenUsed/>
    <w:rsid w:val="00DA0C3A"/>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DA0C3A"/>
    <w:rPr>
      <w:rFonts w:ascii="Calibri" w:hAnsi="Calibri" w:cs="Consolas"/>
      <w:szCs w:val="21"/>
    </w:rPr>
  </w:style>
  <w:style w:type="paragraph" w:customStyle="1" w:styleId="Default">
    <w:name w:val="Default"/>
    <w:rsid w:val="009F5ED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7140B6"/>
    <w:rPr>
      <w:sz w:val="16"/>
      <w:szCs w:val="16"/>
    </w:rPr>
  </w:style>
  <w:style w:type="paragraph" w:styleId="CommentText">
    <w:name w:val="annotation text"/>
    <w:basedOn w:val="Normal"/>
    <w:link w:val="CommentTextChar"/>
    <w:uiPriority w:val="99"/>
    <w:semiHidden/>
    <w:unhideWhenUsed/>
    <w:rsid w:val="007140B6"/>
    <w:pPr>
      <w:spacing w:line="240" w:lineRule="auto"/>
    </w:pPr>
    <w:rPr>
      <w:sz w:val="20"/>
      <w:szCs w:val="20"/>
    </w:rPr>
  </w:style>
  <w:style w:type="character" w:customStyle="1" w:styleId="CommentTextChar">
    <w:name w:val="Comment Text Char"/>
    <w:basedOn w:val="DefaultParagraphFont"/>
    <w:link w:val="CommentText"/>
    <w:uiPriority w:val="99"/>
    <w:semiHidden/>
    <w:rsid w:val="007140B6"/>
    <w:rPr>
      <w:sz w:val="20"/>
      <w:szCs w:val="20"/>
    </w:rPr>
  </w:style>
  <w:style w:type="paragraph" w:styleId="CommentSubject">
    <w:name w:val="annotation subject"/>
    <w:basedOn w:val="CommentText"/>
    <w:next w:val="CommentText"/>
    <w:link w:val="CommentSubjectChar"/>
    <w:uiPriority w:val="99"/>
    <w:semiHidden/>
    <w:unhideWhenUsed/>
    <w:rsid w:val="007140B6"/>
    <w:rPr>
      <w:b/>
      <w:bCs/>
    </w:rPr>
  </w:style>
  <w:style w:type="character" w:customStyle="1" w:styleId="CommentSubjectChar">
    <w:name w:val="Comment Subject Char"/>
    <w:basedOn w:val="CommentTextChar"/>
    <w:link w:val="CommentSubject"/>
    <w:uiPriority w:val="99"/>
    <w:semiHidden/>
    <w:rsid w:val="007140B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321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3211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211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32119"/>
    <w:rPr>
      <w:rFonts w:asciiTheme="majorHAnsi" w:eastAsiaTheme="majorEastAsia" w:hAnsiTheme="majorHAnsi" w:cstheme="majorBidi"/>
      <w:b/>
      <w:bCs/>
      <w:i/>
      <w:iCs/>
      <w:color w:val="4F81BD" w:themeColor="accent1"/>
    </w:rPr>
  </w:style>
  <w:style w:type="paragraph" w:customStyle="1" w:styleId="vert-spacing">
    <w:name w:val="vert-spacing"/>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211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2119"/>
    <w:rPr>
      <w:rFonts w:ascii="Arial" w:eastAsia="Times New Roman" w:hAnsi="Arial" w:cs="Arial"/>
      <w:vanish/>
      <w:sz w:val="16"/>
      <w:szCs w:val="16"/>
    </w:rPr>
  </w:style>
  <w:style w:type="paragraph" w:customStyle="1" w:styleId="clearing">
    <w:name w:val="clearing"/>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3211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2119"/>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321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119"/>
    <w:rPr>
      <w:rFonts w:ascii="Tahoma" w:hAnsi="Tahoma" w:cs="Tahoma"/>
      <w:sz w:val="16"/>
      <w:szCs w:val="16"/>
    </w:rPr>
  </w:style>
  <w:style w:type="paragraph" w:styleId="NormalWeb">
    <w:name w:val="Normal (Web)"/>
    <w:basedOn w:val="Normal"/>
    <w:uiPriority w:val="99"/>
    <w:semiHidden/>
    <w:unhideWhenUsed/>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119"/>
    <w:rPr>
      <w:b/>
      <w:bCs/>
    </w:rPr>
  </w:style>
  <w:style w:type="paragraph" w:customStyle="1" w:styleId="sectionheader">
    <w:name w:val="sectionheader"/>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2119"/>
    <w:rPr>
      <w:color w:val="0000FF"/>
      <w:u w:val="single"/>
    </w:rPr>
  </w:style>
  <w:style w:type="paragraph" w:customStyle="1" w:styleId="topspacing">
    <w:name w:val="topspacing"/>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oat-right">
    <w:name w:val="float-right"/>
    <w:basedOn w:val="DefaultParagraphFont"/>
    <w:rsid w:val="00332119"/>
  </w:style>
  <w:style w:type="paragraph" w:customStyle="1" w:styleId="bottomspacing">
    <w:name w:val="bottomspacing"/>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1">
    <w:name w:val="Strong1"/>
    <w:basedOn w:val="DefaultParagraphFont"/>
    <w:rsid w:val="00332119"/>
  </w:style>
  <w:style w:type="paragraph" w:customStyle="1" w:styleId="float-left">
    <w:name w:val="float-left"/>
    <w:basedOn w:val="Normal"/>
    <w:rsid w:val="003321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editor">
    <w:name w:val="mceeditor"/>
    <w:basedOn w:val="DefaultParagraphFont"/>
    <w:rsid w:val="00332119"/>
  </w:style>
  <w:style w:type="paragraph" w:styleId="PlainText">
    <w:name w:val="Plain Text"/>
    <w:basedOn w:val="Normal"/>
    <w:link w:val="PlainTextChar"/>
    <w:uiPriority w:val="99"/>
    <w:semiHidden/>
    <w:unhideWhenUsed/>
    <w:rsid w:val="00DA0C3A"/>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DA0C3A"/>
    <w:rPr>
      <w:rFonts w:ascii="Calibri" w:hAnsi="Calibri" w:cs="Consolas"/>
      <w:szCs w:val="21"/>
    </w:rPr>
  </w:style>
  <w:style w:type="paragraph" w:customStyle="1" w:styleId="Default">
    <w:name w:val="Default"/>
    <w:rsid w:val="009F5ED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7140B6"/>
    <w:rPr>
      <w:sz w:val="16"/>
      <w:szCs w:val="16"/>
    </w:rPr>
  </w:style>
  <w:style w:type="paragraph" w:styleId="CommentText">
    <w:name w:val="annotation text"/>
    <w:basedOn w:val="Normal"/>
    <w:link w:val="CommentTextChar"/>
    <w:uiPriority w:val="99"/>
    <w:semiHidden/>
    <w:unhideWhenUsed/>
    <w:rsid w:val="007140B6"/>
    <w:pPr>
      <w:spacing w:line="240" w:lineRule="auto"/>
    </w:pPr>
    <w:rPr>
      <w:sz w:val="20"/>
      <w:szCs w:val="20"/>
    </w:rPr>
  </w:style>
  <w:style w:type="character" w:customStyle="1" w:styleId="CommentTextChar">
    <w:name w:val="Comment Text Char"/>
    <w:basedOn w:val="DefaultParagraphFont"/>
    <w:link w:val="CommentText"/>
    <w:uiPriority w:val="99"/>
    <w:semiHidden/>
    <w:rsid w:val="007140B6"/>
    <w:rPr>
      <w:sz w:val="20"/>
      <w:szCs w:val="20"/>
    </w:rPr>
  </w:style>
  <w:style w:type="paragraph" w:styleId="CommentSubject">
    <w:name w:val="annotation subject"/>
    <w:basedOn w:val="CommentText"/>
    <w:next w:val="CommentText"/>
    <w:link w:val="CommentSubjectChar"/>
    <w:uiPriority w:val="99"/>
    <w:semiHidden/>
    <w:unhideWhenUsed/>
    <w:rsid w:val="007140B6"/>
    <w:rPr>
      <w:b/>
      <w:bCs/>
    </w:rPr>
  </w:style>
  <w:style w:type="character" w:customStyle="1" w:styleId="CommentSubjectChar">
    <w:name w:val="Comment Subject Char"/>
    <w:basedOn w:val="CommentTextChar"/>
    <w:link w:val="CommentSubject"/>
    <w:uiPriority w:val="99"/>
    <w:semiHidden/>
    <w:rsid w:val="007140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989808">
      <w:bodyDiv w:val="1"/>
      <w:marLeft w:val="0"/>
      <w:marRight w:val="0"/>
      <w:marTop w:val="0"/>
      <w:marBottom w:val="0"/>
      <w:divBdr>
        <w:top w:val="none" w:sz="0" w:space="0" w:color="auto"/>
        <w:left w:val="none" w:sz="0" w:space="0" w:color="auto"/>
        <w:bottom w:val="none" w:sz="0" w:space="0" w:color="auto"/>
        <w:right w:val="none" w:sz="0" w:space="0" w:color="auto"/>
      </w:divBdr>
      <w:divsChild>
        <w:div w:id="105929361">
          <w:marLeft w:val="0"/>
          <w:marRight w:val="0"/>
          <w:marTop w:val="0"/>
          <w:marBottom w:val="0"/>
          <w:divBdr>
            <w:top w:val="none" w:sz="0" w:space="0" w:color="auto"/>
            <w:left w:val="none" w:sz="0" w:space="0" w:color="auto"/>
            <w:bottom w:val="none" w:sz="0" w:space="0" w:color="auto"/>
            <w:right w:val="none" w:sz="0" w:space="0" w:color="auto"/>
          </w:divBdr>
        </w:div>
        <w:div w:id="21102883">
          <w:marLeft w:val="0"/>
          <w:marRight w:val="0"/>
          <w:marTop w:val="0"/>
          <w:marBottom w:val="0"/>
          <w:divBdr>
            <w:top w:val="none" w:sz="0" w:space="0" w:color="auto"/>
            <w:left w:val="none" w:sz="0" w:space="0" w:color="auto"/>
            <w:bottom w:val="none" w:sz="0" w:space="0" w:color="auto"/>
            <w:right w:val="none" w:sz="0" w:space="0" w:color="auto"/>
          </w:divBdr>
        </w:div>
        <w:div w:id="383868701">
          <w:marLeft w:val="0"/>
          <w:marRight w:val="0"/>
          <w:marTop w:val="0"/>
          <w:marBottom w:val="0"/>
          <w:divBdr>
            <w:top w:val="none" w:sz="0" w:space="0" w:color="auto"/>
            <w:left w:val="none" w:sz="0" w:space="0" w:color="auto"/>
            <w:bottom w:val="none" w:sz="0" w:space="0" w:color="auto"/>
            <w:right w:val="none" w:sz="0" w:space="0" w:color="auto"/>
          </w:divBdr>
          <w:divsChild>
            <w:div w:id="1196700930">
              <w:marLeft w:val="0"/>
              <w:marRight w:val="0"/>
              <w:marTop w:val="0"/>
              <w:marBottom w:val="0"/>
              <w:divBdr>
                <w:top w:val="none" w:sz="0" w:space="0" w:color="auto"/>
                <w:left w:val="none" w:sz="0" w:space="0" w:color="auto"/>
                <w:bottom w:val="none" w:sz="0" w:space="0" w:color="auto"/>
                <w:right w:val="none" w:sz="0" w:space="0" w:color="auto"/>
              </w:divBdr>
            </w:div>
          </w:divsChild>
        </w:div>
        <w:div w:id="2006853767">
          <w:marLeft w:val="0"/>
          <w:marRight w:val="0"/>
          <w:marTop w:val="0"/>
          <w:marBottom w:val="0"/>
          <w:divBdr>
            <w:top w:val="none" w:sz="0" w:space="0" w:color="auto"/>
            <w:left w:val="none" w:sz="0" w:space="0" w:color="auto"/>
            <w:bottom w:val="none" w:sz="0" w:space="0" w:color="auto"/>
            <w:right w:val="none" w:sz="0" w:space="0" w:color="auto"/>
          </w:divBdr>
        </w:div>
        <w:div w:id="1278870819">
          <w:marLeft w:val="0"/>
          <w:marRight w:val="0"/>
          <w:marTop w:val="0"/>
          <w:marBottom w:val="0"/>
          <w:divBdr>
            <w:top w:val="none" w:sz="0" w:space="0" w:color="auto"/>
            <w:left w:val="none" w:sz="0" w:space="0" w:color="auto"/>
            <w:bottom w:val="none" w:sz="0" w:space="0" w:color="auto"/>
            <w:right w:val="none" w:sz="0" w:space="0" w:color="auto"/>
          </w:divBdr>
        </w:div>
        <w:div w:id="355734887">
          <w:marLeft w:val="0"/>
          <w:marRight w:val="0"/>
          <w:marTop w:val="0"/>
          <w:marBottom w:val="0"/>
          <w:divBdr>
            <w:top w:val="none" w:sz="0" w:space="0" w:color="auto"/>
            <w:left w:val="none" w:sz="0" w:space="0" w:color="auto"/>
            <w:bottom w:val="none" w:sz="0" w:space="0" w:color="auto"/>
            <w:right w:val="none" w:sz="0" w:space="0" w:color="auto"/>
          </w:divBdr>
          <w:divsChild>
            <w:div w:id="431097310">
              <w:marLeft w:val="0"/>
              <w:marRight w:val="0"/>
              <w:marTop w:val="0"/>
              <w:marBottom w:val="0"/>
              <w:divBdr>
                <w:top w:val="none" w:sz="0" w:space="0" w:color="auto"/>
                <w:left w:val="none" w:sz="0" w:space="0" w:color="auto"/>
                <w:bottom w:val="none" w:sz="0" w:space="0" w:color="auto"/>
                <w:right w:val="none" w:sz="0" w:space="0" w:color="auto"/>
              </w:divBdr>
            </w:div>
          </w:divsChild>
        </w:div>
        <w:div w:id="514729140">
          <w:marLeft w:val="0"/>
          <w:marRight w:val="0"/>
          <w:marTop w:val="0"/>
          <w:marBottom w:val="0"/>
          <w:divBdr>
            <w:top w:val="none" w:sz="0" w:space="0" w:color="auto"/>
            <w:left w:val="none" w:sz="0" w:space="0" w:color="auto"/>
            <w:bottom w:val="none" w:sz="0" w:space="0" w:color="auto"/>
            <w:right w:val="none" w:sz="0" w:space="0" w:color="auto"/>
          </w:divBdr>
        </w:div>
        <w:div w:id="958605359">
          <w:marLeft w:val="0"/>
          <w:marRight w:val="0"/>
          <w:marTop w:val="0"/>
          <w:marBottom w:val="0"/>
          <w:divBdr>
            <w:top w:val="none" w:sz="0" w:space="0" w:color="auto"/>
            <w:left w:val="none" w:sz="0" w:space="0" w:color="auto"/>
            <w:bottom w:val="none" w:sz="0" w:space="0" w:color="auto"/>
            <w:right w:val="none" w:sz="0" w:space="0" w:color="auto"/>
          </w:divBdr>
        </w:div>
        <w:div w:id="164173808">
          <w:marLeft w:val="0"/>
          <w:marRight w:val="0"/>
          <w:marTop w:val="0"/>
          <w:marBottom w:val="0"/>
          <w:divBdr>
            <w:top w:val="none" w:sz="0" w:space="0" w:color="auto"/>
            <w:left w:val="none" w:sz="0" w:space="0" w:color="auto"/>
            <w:bottom w:val="none" w:sz="0" w:space="0" w:color="auto"/>
            <w:right w:val="none" w:sz="0" w:space="0" w:color="auto"/>
          </w:divBdr>
          <w:divsChild>
            <w:div w:id="1493987039">
              <w:marLeft w:val="0"/>
              <w:marRight w:val="0"/>
              <w:marTop w:val="0"/>
              <w:marBottom w:val="0"/>
              <w:divBdr>
                <w:top w:val="none" w:sz="0" w:space="0" w:color="auto"/>
                <w:left w:val="none" w:sz="0" w:space="0" w:color="auto"/>
                <w:bottom w:val="none" w:sz="0" w:space="0" w:color="auto"/>
                <w:right w:val="none" w:sz="0" w:space="0" w:color="auto"/>
              </w:divBdr>
            </w:div>
          </w:divsChild>
        </w:div>
        <w:div w:id="1409502385">
          <w:marLeft w:val="0"/>
          <w:marRight w:val="0"/>
          <w:marTop w:val="0"/>
          <w:marBottom w:val="0"/>
          <w:divBdr>
            <w:top w:val="none" w:sz="0" w:space="0" w:color="auto"/>
            <w:left w:val="none" w:sz="0" w:space="0" w:color="auto"/>
            <w:bottom w:val="none" w:sz="0" w:space="0" w:color="auto"/>
            <w:right w:val="none" w:sz="0" w:space="0" w:color="auto"/>
          </w:divBdr>
        </w:div>
        <w:div w:id="1099912949">
          <w:marLeft w:val="0"/>
          <w:marRight w:val="0"/>
          <w:marTop w:val="0"/>
          <w:marBottom w:val="0"/>
          <w:divBdr>
            <w:top w:val="none" w:sz="0" w:space="0" w:color="auto"/>
            <w:left w:val="none" w:sz="0" w:space="0" w:color="auto"/>
            <w:bottom w:val="none" w:sz="0" w:space="0" w:color="auto"/>
            <w:right w:val="none" w:sz="0" w:space="0" w:color="auto"/>
          </w:divBdr>
        </w:div>
        <w:div w:id="358704884">
          <w:marLeft w:val="0"/>
          <w:marRight w:val="0"/>
          <w:marTop w:val="0"/>
          <w:marBottom w:val="0"/>
          <w:divBdr>
            <w:top w:val="none" w:sz="0" w:space="0" w:color="auto"/>
            <w:left w:val="none" w:sz="0" w:space="0" w:color="auto"/>
            <w:bottom w:val="none" w:sz="0" w:space="0" w:color="auto"/>
            <w:right w:val="none" w:sz="0" w:space="0" w:color="auto"/>
          </w:divBdr>
          <w:divsChild>
            <w:div w:id="1042167370">
              <w:marLeft w:val="0"/>
              <w:marRight w:val="0"/>
              <w:marTop w:val="0"/>
              <w:marBottom w:val="0"/>
              <w:divBdr>
                <w:top w:val="none" w:sz="0" w:space="0" w:color="auto"/>
                <w:left w:val="none" w:sz="0" w:space="0" w:color="auto"/>
                <w:bottom w:val="none" w:sz="0" w:space="0" w:color="auto"/>
                <w:right w:val="none" w:sz="0" w:space="0" w:color="auto"/>
              </w:divBdr>
            </w:div>
          </w:divsChild>
        </w:div>
        <w:div w:id="1228759642">
          <w:marLeft w:val="0"/>
          <w:marRight w:val="0"/>
          <w:marTop w:val="0"/>
          <w:marBottom w:val="0"/>
          <w:divBdr>
            <w:top w:val="none" w:sz="0" w:space="0" w:color="auto"/>
            <w:left w:val="none" w:sz="0" w:space="0" w:color="auto"/>
            <w:bottom w:val="none" w:sz="0" w:space="0" w:color="auto"/>
            <w:right w:val="none" w:sz="0" w:space="0" w:color="auto"/>
          </w:divBdr>
        </w:div>
        <w:div w:id="941187831">
          <w:marLeft w:val="0"/>
          <w:marRight w:val="0"/>
          <w:marTop w:val="0"/>
          <w:marBottom w:val="0"/>
          <w:divBdr>
            <w:top w:val="none" w:sz="0" w:space="0" w:color="auto"/>
            <w:left w:val="none" w:sz="0" w:space="0" w:color="auto"/>
            <w:bottom w:val="none" w:sz="0" w:space="0" w:color="auto"/>
            <w:right w:val="none" w:sz="0" w:space="0" w:color="auto"/>
          </w:divBdr>
        </w:div>
        <w:div w:id="997152628">
          <w:marLeft w:val="0"/>
          <w:marRight w:val="0"/>
          <w:marTop w:val="0"/>
          <w:marBottom w:val="0"/>
          <w:divBdr>
            <w:top w:val="none" w:sz="0" w:space="0" w:color="auto"/>
            <w:left w:val="none" w:sz="0" w:space="0" w:color="auto"/>
            <w:bottom w:val="none" w:sz="0" w:space="0" w:color="auto"/>
            <w:right w:val="none" w:sz="0" w:space="0" w:color="auto"/>
          </w:divBdr>
          <w:divsChild>
            <w:div w:id="1750497651">
              <w:marLeft w:val="0"/>
              <w:marRight w:val="0"/>
              <w:marTop w:val="0"/>
              <w:marBottom w:val="0"/>
              <w:divBdr>
                <w:top w:val="none" w:sz="0" w:space="0" w:color="auto"/>
                <w:left w:val="none" w:sz="0" w:space="0" w:color="auto"/>
                <w:bottom w:val="none" w:sz="0" w:space="0" w:color="auto"/>
                <w:right w:val="none" w:sz="0" w:space="0" w:color="auto"/>
              </w:divBdr>
            </w:div>
          </w:divsChild>
        </w:div>
        <w:div w:id="351032353">
          <w:marLeft w:val="0"/>
          <w:marRight w:val="0"/>
          <w:marTop w:val="0"/>
          <w:marBottom w:val="0"/>
          <w:divBdr>
            <w:top w:val="none" w:sz="0" w:space="0" w:color="auto"/>
            <w:left w:val="none" w:sz="0" w:space="0" w:color="auto"/>
            <w:bottom w:val="none" w:sz="0" w:space="0" w:color="auto"/>
            <w:right w:val="none" w:sz="0" w:space="0" w:color="auto"/>
          </w:divBdr>
        </w:div>
        <w:div w:id="179007419">
          <w:marLeft w:val="0"/>
          <w:marRight w:val="0"/>
          <w:marTop w:val="0"/>
          <w:marBottom w:val="0"/>
          <w:divBdr>
            <w:top w:val="none" w:sz="0" w:space="0" w:color="auto"/>
            <w:left w:val="none" w:sz="0" w:space="0" w:color="auto"/>
            <w:bottom w:val="none" w:sz="0" w:space="0" w:color="auto"/>
            <w:right w:val="none" w:sz="0" w:space="0" w:color="auto"/>
          </w:divBdr>
        </w:div>
        <w:div w:id="1786658909">
          <w:marLeft w:val="0"/>
          <w:marRight w:val="0"/>
          <w:marTop w:val="0"/>
          <w:marBottom w:val="0"/>
          <w:divBdr>
            <w:top w:val="none" w:sz="0" w:space="0" w:color="auto"/>
            <w:left w:val="none" w:sz="0" w:space="0" w:color="auto"/>
            <w:bottom w:val="none" w:sz="0" w:space="0" w:color="auto"/>
            <w:right w:val="none" w:sz="0" w:space="0" w:color="auto"/>
          </w:divBdr>
          <w:divsChild>
            <w:div w:id="1430002531">
              <w:marLeft w:val="0"/>
              <w:marRight w:val="0"/>
              <w:marTop w:val="0"/>
              <w:marBottom w:val="0"/>
              <w:divBdr>
                <w:top w:val="none" w:sz="0" w:space="0" w:color="auto"/>
                <w:left w:val="none" w:sz="0" w:space="0" w:color="auto"/>
                <w:bottom w:val="none" w:sz="0" w:space="0" w:color="auto"/>
                <w:right w:val="none" w:sz="0" w:space="0" w:color="auto"/>
              </w:divBdr>
            </w:div>
          </w:divsChild>
        </w:div>
        <w:div w:id="1197692084">
          <w:marLeft w:val="0"/>
          <w:marRight w:val="0"/>
          <w:marTop w:val="0"/>
          <w:marBottom w:val="0"/>
          <w:divBdr>
            <w:top w:val="none" w:sz="0" w:space="0" w:color="auto"/>
            <w:left w:val="none" w:sz="0" w:space="0" w:color="auto"/>
            <w:bottom w:val="none" w:sz="0" w:space="0" w:color="auto"/>
            <w:right w:val="none" w:sz="0" w:space="0" w:color="auto"/>
          </w:divBdr>
        </w:div>
        <w:div w:id="1826585679">
          <w:marLeft w:val="0"/>
          <w:marRight w:val="0"/>
          <w:marTop w:val="0"/>
          <w:marBottom w:val="0"/>
          <w:divBdr>
            <w:top w:val="none" w:sz="0" w:space="0" w:color="auto"/>
            <w:left w:val="none" w:sz="0" w:space="0" w:color="auto"/>
            <w:bottom w:val="none" w:sz="0" w:space="0" w:color="auto"/>
            <w:right w:val="none" w:sz="0" w:space="0" w:color="auto"/>
          </w:divBdr>
        </w:div>
        <w:div w:id="857813726">
          <w:marLeft w:val="0"/>
          <w:marRight w:val="0"/>
          <w:marTop w:val="0"/>
          <w:marBottom w:val="0"/>
          <w:divBdr>
            <w:top w:val="none" w:sz="0" w:space="0" w:color="auto"/>
            <w:left w:val="none" w:sz="0" w:space="0" w:color="auto"/>
            <w:bottom w:val="none" w:sz="0" w:space="0" w:color="auto"/>
            <w:right w:val="none" w:sz="0" w:space="0" w:color="auto"/>
          </w:divBdr>
          <w:divsChild>
            <w:div w:id="1597637522">
              <w:marLeft w:val="0"/>
              <w:marRight w:val="0"/>
              <w:marTop w:val="0"/>
              <w:marBottom w:val="0"/>
              <w:divBdr>
                <w:top w:val="none" w:sz="0" w:space="0" w:color="auto"/>
                <w:left w:val="none" w:sz="0" w:space="0" w:color="auto"/>
                <w:bottom w:val="none" w:sz="0" w:space="0" w:color="auto"/>
                <w:right w:val="none" w:sz="0" w:space="0" w:color="auto"/>
              </w:divBdr>
            </w:div>
          </w:divsChild>
        </w:div>
        <w:div w:id="7606110">
          <w:marLeft w:val="0"/>
          <w:marRight w:val="0"/>
          <w:marTop w:val="0"/>
          <w:marBottom w:val="0"/>
          <w:divBdr>
            <w:top w:val="none" w:sz="0" w:space="0" w:color="auto"/>
            <w:left w:val="none" w:sz="0" w:space="0" w:color="auto"/>
            <w:bottom w:val="none" w:sz="0" w:space="0" w:color="auto"/>
            <w:right w:val="none" w:sz="0" w:space="0" w:color="auto"/>
          </w:divBdr>
        </w:div>
        <w:div w:id="1727869920">
          <w:marLeft w:val="0"/>
          <w:marRight w:val="0"/>
          <w:marTop w:val="0"/>
          <w:marBottom w:val="0"/>
          <w:divBdr>
            <w:top w:val="none" w:sz="0" w:space="0" w:color="auto"/>
            <w:left w:val="none" w:sz="0" w:space="0" w:color="auto"/>
            <w:bottom w:val="none" w:sz="0" w:space="0" w:color="auto"/>
            <w:right w:val="none" w:sz="0" w:space="0" w:color="auto"/>
          </w:divBdr>
        </w:div>
        <w:div w:id="1952469352">
          <w:marLeft w:val="0"/>
          <w:marRight w:val="0"/>
          <w:marTop w:val="0"/>
          <w:marBottom w:val="0"/>
          <w:divBdr>
            <w:top w:val="none" w:sz="0" w:space="0" w:color="auto"/>
            <w:left w:val="none" w:sz="0" w:space="0" w:color="auto"/>
            <w:bottom w:val="none" w:sz="0" w:space="0" w:color="auto"/>
            <w:right w:val="none" w:sz="0" w:space="0" w:color="auto"/>
          </w:divBdr>
          <w:divsChild>
            <w:div w:id="405956350">
              <w:marLeft w:val="0"/>
              <w:marRight w:val="0"/>
              <w:marTop w:val="0"/>
              <w:marBottom w:val="0"/>
              <w:divBdr>
                <w:top w:val="none" w:sz="0" w:space="0" w:color="auto"/>
                <w:left w:val="none" w:sz="0" w:space="0" w:color="auto"/>
                <w:bottom w:val="none" w:sz="0" w:space="0" w:color="auto"/>
                <w:right w:val="none" w:sz="0" w:space="0" w:color="auto"/>
              </w:divBdr>
            </w:div>
          </w:divsChild>
        </w:div>
        <w:div w:id="883714919">
          <w:marLeft w:val="0"/>
          <w:marRight w:val="0"/>
          <w:marTop w:val="0"/>
          <w:marBottom w:val="0"/>
          <w:divBdr>
            <w:top w:val="none" w:sz="0" w:space="0" w:color="auto"/>
            <w:left w:val="none" w:sz="0" w:space="0" w:color="auto"/>
            <w:bottom w:val="none" w:sz="0" w:space="0" w:color="auto"/>
            <w:right w:val="none" w:sz="0" w:space="0" w:color="auto"/>
          </w:divBdr>
        </w:div>
        <w:div w:id="1158422184">
          <w:marLeft w:val="0"/>
          <w:marRight w:val="0"/>
          <w:marTop w:val="0"/>
          <w:marBottom w:val="0"/>
          <w:divBdr>
            <w:top w:val="none" w:sz="0" w:space="0" w:color="auto"/>
            <w:left w:val="none" w:sz="0" w:space="0" w:color="auto"/>
            <w:bottom w:val="none" w:sz="0" w:space="0" w:color="auto"/>
            <w:right w:val="none" w:sz="0" w:space="0" w:color="auto"/>
          </w:divBdr>
        </w:div>
      </w:divsChild>
    </w:div>
    <w:div w:id="570895691">
      <w:bodyDiv w:val="1"/>
      <w:marLeft w:val="0"/>
      <w:marRight w:val="0"/>
      <w:marTop w:val="0"/>
      <w:marBottom w:val="0"/>
      <w:divBdr>
        <w:top w:val="none" w:sz="0" w:space="0" w:color="auto"/>
        <w:left w:val="none" w:sz="0" w:space="0" w:color="auto"/>
        <w:bottom w:val="none" w:sz="0" w:space="0" w:color="auto"/>
        <w:right w:val="none" w:sz="0" w:space="0" w:color="auto"/>
      </w:divBdr>
      <w:divsChild>
        <w:div w:id="915558498">
          <w:marLeft w:val="0"/>
          <w:marRight w:val="0"/>
          <w:marTop w:val="0"/>
          <w:marBottom w:val="0"/>
          <w:divBdr>
            <w:top w:val="none" w:sz="0" w:space="0" w:color="auto"/>
            <w:left w:val="none" w:sz="0" w:space="0" w:color="auto"/>
            <w:bottom w:val="none" w:sz="0" w:space="0" w:color="auto"/>
            <w:right w:val="none" w:sz="0" w:space="0" w:color="auto"/>
          </w:divBdr>
        </w:div>
      </w:divsChild>
    </w:div>
    <w:div w:id="700016791">
      <w:bodyDiv w:val="1"/>
      <w:marLeft w:val="0"/>
      <w:marRight w:val="0"/>
      <w:marTop w:val="0"/>
      <w:marBottom w:val="0"/>
      <w:divBdr>
        <w:top w:val="none" w:sz="0" w:space="0" w:color="auto"/>
        <w:left w:val="none" w:sz="0" w:space="0" w:color="auto"/>
        <w:bottom w:val="none" w:sz="0" w:space="0" w:color="auto"/>
        <w:right w:val="none" w:sz="0" w:space="0" w:color="auto"/>
      </w:divBdr>
    </w:div>
    <w:div w:id="819080819">
      <w:bodyDiv w:val="1"/>
      <w:marLeft w:val="0"/>
      <w:marRight w:val="0"/>
      <w:marTop w:val="0"/>
      <w:marBottom w:val="0"/>
      <w:divBdr>
        <w:top w:val="none" w:sz="0" w:space="0" w:color="auto"/>
        <w:left w:val="none" w:sz="0" w:space="0" w:color="auto"/>
        <w:bottom w:val="none" w:sz="0" w:space="0" w:color="auto"/>
        <w:right w:val="none" w:sz="0" w:space="0" w:color="auto"/>
      </w:divBdr>
      <w:divsChild>
        <w:div w:id="1797868528">
          <w:marLeft w:val="0"/>
          <w:marRight w:val="0"/>
          <w:marTop w:val="0"/>
          <w:marBottom w:val="0"/>
          <w:divBdr>
            <w:top w:val="none" w:sz="0" w:space="0" w:color="auto"/>
            <w:left w:val="none" w:sz="0" w:space="0" w:color="auto"/>
            <w:bottom w:val="none" w:sz="0" w:space="0" w:color="auto"/>
            <w:right w:val="none" w:sz="0" w:space="0" w:color="auto"/>
          </w:divBdr>
        </w:div>
        <w:div w:id="1251351041">
          <w:marLeft w:val="0"/>
          <w:marRight w:val="0"/>
          <w:marTop w:val="0"/>
          <w:marBottom w:val="0"/>
          <w:divBdr>
            <w:top w:val="none" w:sz="0" w:space="0" w:color="auto"/>
            <w:left w:val="none" w:sz="0" w:space="0" w:color="auto"/>
            <w:bottom w:val="none" w:sz="0" w:space="0" w:color="auto"/>
            <w:right w:val="none" w:sz="0" w:space="0" w:color="auto"/>
          </w:divBdr>
        </w:div>
      </w:divsChild>
    </w:div>
    <w:div w:id="827138268">
      <w:bodyDiv w:val="1"/>
      <w:marLeft w:val="0"/>
      <w:marRight w:val="0"/>
      <w:marTop w:val="0"/>
      <w:marBottom w:val="0"/>
      <w:divBdr>
        <w:top w:val="none" w:sz="0" w:space="0" w:color="auto"/>
        <w:left w:val="none" w:sz="0" w:space="0" w:color="auto"/>
        <w:bottom w:val="none" w:sz="0" w:space="0" w:color="auto"/>
        <w:right w:val="none" w:sz="0" w:space="0" w:color="auto"/>
      </w:divBdr>
    </w:div>
    <w:div w:id="1410692343">
      <w:bodyDiv w:val="1"/>
      <w:marLeft w:val="0"/>
      <w:marRight w:val="0"/>
      <w:marTop w:val="0"/>
      <w:marBottom w:val="0"/>
      <w:divBdr>
        <w:top w:val="none" w:sz="0" w:space="0" w:color="auto"/>
        <w:left w:val="none" w:sz="0" w:space="0" w:color="auto"/>
        <w:bottom w:val="none" w:sz="0" w:space="0" w:color="auto"/>
        <w:right w:val="none" w:sz="0" w:space="0" w:color="auto"/>
      </w:divBdr>
    </w:div>
    <w:div w:id="1668092197">
      <w:bodyDiv w:val="1"/>
      <w:marLeft w:val="0"/>
      <w:marRight w:val="0"/>
      <w:marTop w:val="0"/>
      <w:marBottom w:val="0"/>
      <w:divBdr>
        <w:top w:val="none" w:sz="0" w:space="0" w:color="auto"/>
        <w:left w:val="none" w:sz="0" w:space="0" w:color="auto"/>
        <w:bottom w:val="none" w:sz="0" w:space="0" w:color="auto"/>
        <w:right w:val="none" w:sz="0" w:space="0" w:color="auto"/>
      </w:divBdr>
    </w:div>
    <w:div w:id="1753964325">
      <w:bodyDiv w:val="1"/>
      <w:marLeft w:val="0"/>
      <w:marRight w:val="0"/>
      <w:marTop w:val="0"/>
      <w:marBottom w:val="0"/>
      <w:divBdr>
        <w:top w:val="none" w:sz="0" w:space="0" w:color="auto"/>
        <w:left w:val="none" w:sz="0" w:space="0" w:color="auto"/>
        <w:bottom w:val="none" w:sz="0" w:space="0" w:color="auto"/>
        <w:right w:val="none" w:sz="0" w:space="0" w:color="auto"/>
      </w:divBdr>
    </w:div>
    <w:div w:id="1778066238">
      <w:bodyDiv w:val="1"/>
      <w:marLeft w:val="0"/>
      <w:marRight w:val="0"/>
      <w:marTop w:val="0"/>
      <w:marBottom w:val="0"/>
      <w:divBdr>
        <w:top w:val="none" w:sz="0" w:space="0" w:color="auto"/>
        <w:left w:val="none" w:sz="0" w:space="0" w:color="auto"/>
        <w:bottom w:val="none" w:sz="0" w:space="0" w:color="auto"/>
        <w:right w:val="none" w:sz="0" w:space="0" w:color="auto"/>
      </w:divBdr>
      <w:divsChild>
        <w:div w:id="1985817832">
          <w:marLeft w:val="0"/>
          <w:marRight w:val="0"/>
          <w:marTop w:val="0"/>
          <w:marBottom w:val="0"/>
          <w:divBdr>
            <w:top w:val="none" w:sz="0" w:space="0" w:color="auto"/>
            <w:left w:val="none" w:sz="0" w:space="0" w:color="auto"/>
            <w:bottom w:val="none" w:sz="0" w:space="0" w:color="auto"/>
            <w:right w:val="none" w:sz="0" w:space="0" w:color="auto"/>
          </w:divBdr>
        </w:div>
        <w:div w:id="1469008208">
          <w:marLeft w:val="0"/>
          <w:marRight w:val="0"/>
          <w:marTop w:val="0"/>
          <w:marBottom w:val="0"/>
          <w:divBdr>
            <w:top w:val="none" w:sz="0" w:space="0" w:color="auto"/>
            <w:left w:val="none" w:sz="0" w:space="0" w:color="auto"/>
            <w:bottom w:val="none" w:sz="0" w:space="0" w:color="auto"/>
            <w:right w:val="none" w:sz="0" w:space="0" w:color="auto"/>
          </w:divBdr>
          <w:divsChild>
            <w:div w:id="2109111560">
              <w:marLeft w:val="0"/>
              <w:marRight w:val="0"/>
              <w:marTop w:val="0"/>
              <w:marBottom w:val="0"/>
              <w:divBdr>
                <w:top w:val="none" w:sz="0" w:space="0" w:color="auto"/>
                <w:left w:val="none" w:sz="0" w:space="0" w:color="auto"/>
                <w:bottom w:val="none" w:sz="0" w:space="0" w:color="auto"/>
                <w:right w:val="none" w:sz="0" w:space="0" w:color="auto"/>
              </w:divBdr>
            </w:div>
          </w:divsChild>
        </w:div>
        <w:div w:id="391778571">
          <w:marLeft w:val="0"/>
          <w:marRight w:val="0"/>
          <w:marTop w:val="0"/>
          <w:marBottom w:val="0"/>
          <w:divBdr>
            <w:top w:val="none" w:sz="0" w:space="0" w:color="auto"/>
            <w:left w:val="none" w:sz="0" w:space="0" w:color="auto"/>
            <w:bottom w:val="none" w:sz="0" w:space="0" w:color="auto"/>
            <w:right w:val="none" w:sz="0" w:space="0" w:color="auto"/>
          </w:divBdr>
        </w:div>
        <w:div w:id="1888493959">
          <w:marLeft w:val="0"/>
          <w:marRight w:val="0"/>
          <w:marTop w:val="0"/>
          <w:marBottom w:val="0"/>
          <w:divBdr>
            <w:top w:val="none" w:sz="0" w:space="0" w:color="auto"/>
            <w:left w:val="none" w:sz="0" w:space="0" w:color="auto"/>
            <w:bottom w:val="none" w:sz="0" w:space="0" w:color="auto"/>
            <w:right w:val="none" w:sz="0" w:space="0" w:color="auto"/>
          </w:divBdr>
        </w:div>
        <w:div w:id="1937860416">
          <w:marLeft w:val="0"/>
          <w:marRight w:val="0"/>
          <w:marTop w:val="0"/>
          <w:marBottom w:val="0"/>
          <w:divBdr>
            <w:top w:val="none" w:sz="0" w:space="0" w:color="auto"/>
            <w:left w:val="none" w:sz="0" w:space="0" w:color="auto"/>
            <w:bottom w:val="none" w:sz="0" w:space="0" w:color="auto"/>
            <w:right w:val="none" w:sz="0" w:space="0" w:color="auto"/>
          </w:divBdr>
          <w:divsChild>
            <w:div w:id="1936740684">
              <w:marLeft w:val="0"/>
              <w:marRight w:val="0"/>
              <w:marTop w:val="0"/>
              <w:marBottom w:val="0"/>
              <w:divBdr>
                <w:top w:val="none" w:sz="0" w:space="0" w:color="auto"/>
                <w:left w:val="none" w:sz="0" w:space="0" w:color="auto"/>
                <w:bottom w:val="none" w:sz="0" w:space="0" w:color="auto"/>
                <w:right w:val="none" w:sz="0" w:space="0" w:color="auto"/>
              </w:divBdr>
            </w:div>
          </w:divsChild>
        </w:div>
        <w:div w:id="899944037">
          <w:marLeft w:val="0"/>
          <w:marRight w:val="0"/>
          <w:marTop w:val="0"/>
          <w:marBottom w:val="0"/>
          <w:divBdr>
            <w:top w:val="none" w:sz="0" w:space="0" w:color="auto"/>
            <w:left w:val="none" w:sz="0" w:space="0" w:color="auto"/>
            <w:bottom w:val="none" w:sz="0" w:space="0" w:color="auto"/>
            <w:right w:val="none" w:sz="0" w:space="0" w:color="auto"/>
          </w:divBdr>
        </w:div>
        <w:div w:id="460660117">
          <w:marLeft w:val="0"/>
          <w:marRight w:val="0"/>
          <w:marTop w:val="0"/>
          <w:marBottom w:val="0"/>
          <w:divBdr>
            <w:top w:val="none" w:sz="0" w:space="0" w:color="auto"/>
            <w:left w:val="none" w:sz="0" w:space="0" w:color="auto"/>
            <w:bottom w:val="none" w:sz="0" w:space="0" w:color="auto"/>
            <w:right w:val="none" w:sz="0" w:space="0" w:color="auto"/>
          </w:divBdr>
        </w:div>
        <w:div w:id="392704445">
          <w:marLeft w:val="0"/>
          <w:marRight w:val="0"/>
          <w:marTop w:val="0"/>
          <w:marBottom w:val="0"/>
          <w:divBdr>
            <w:top w:val="none" w:sz="0" w:space="0" w:color="auto"/>
            <w:left w:val="none" w:sz="0" w:space="0" w:color="auto"/>
            <w:bottom w:val="none" w:sz="0" w:space="0" w:color="auto"/>
            <w:right w:val="none" w:sz="0" w:space="0" w:color="auto"/>
          </w:divBdr>
          <w:divsChild>
            <w:div w:id="1459225267">
              <w:marLeft w:val="0"/>
              <w:marRight w:val="0"/>
              <w:marTop w:val="0"/>
              <w:marBottom w:val="0"/>
              <w:divBdr>
                <w:top w:val="none" w:sz="0" w:space="0" w:color="auto"/>
                <w:left w:val="none" w:sz="0" w:space="0" w:color="auto"/>
                <w:bottom w:val="none" w:sz="0" w:space="0" w:color="auto"/>
                <w:right w:val="none" w:sz="0" w:space="0" w:color="auto"/>
              </w:divBdr>
            </w:div>
          </w:divsChild>
        </w:div>
        <w:div w:id="729112464">
          <w:marLeft w:val="0"/>
          <w:marRight w:val="0"/>
          <w:marTop w:val="0"/>
          <w:marBottom w:val="0"/>
          <w:divBdr>
            <w:top w:val="none" w:sz="0" w:space="0" w:color="auto"/>
            <w:left w:val="none" w:sz="0" w:space="0" w:color="auto"/>
            <w:bottom w:val="none" w:sz="0" w:space="0" w:color="auto"/>
            <w:right w:val="none" w:sz="0" w:space="0" w:color="auto"/>
          </w:divBdr>
        </w:div>
        <w:div w:id="1500927558">
          <w:marLeft w:val="0"/>
          <w:marRight w:val="0"/>
          <w:marTop w:val="0"/>
          <w:marBottom w:val="0"/>
          <w:divBdr>
            <w:top w:val="none" w:sz="0" w:space="0" w:color="auto"/>
            <w:left w:val="none" w:sz="0" w:space="0" w:color="auto"/>
            <w:bottom w:val="none" w:sz="0" w:space="0" w:color="auto"/>
            <w:right w:val="none" w:sz="0" w:space="0" w:color="auto"/>
          </w:divBdr>
        </w:div>
        <w:div w:id="311328033">
          <w:marLeft w:val="0"/>
          <w:marRight w:val="0"/>
          <w:marTop w:val="0"/>
          <w:marBottom w:val="0"/>
          <w:divBdr>
            <w:top w:val="none" w:sz="0" w:space="0" w:color="auto"/>
            <w:left w:val="none" w:sz="0" w:space="0" w:color="auto"/>
            <w:bottom w:val="none" w:sz="0" w:space="0" w:color="auto"/>
            <w:right w:val="none" w:sz="0" w:space="0" w:color="auto"/>
          </w:divBdr>
          <w:divsChild>
            <w:div w:id="1951935385">
              <w:marLeft w:val="0"/>
              <w:marRight w:val="0"/>
              <w:marTop w:val="0"/>
              <w:marBottom w:val="0"/>
              <w:divBdr>
                <w:top w:val="none" w:sz="0" w:space="0" w:color="auto"/>
                <w:left w:val="none" w:sz="0" w:space="0" w:color="auto"/>
                <w:bottom w:val="none" w:sz="0" w:space="0" w:color="auto"/>
                <w:right w:val="none" w:sz="0" w:space="0" w:color="auto"/>
              </w:divBdr>
            </w:div>
          </w:divsChild>
        </w:div>
        <w:div w:id="72892824">
          <w:marLeft w:val="0"/>
          <w:marRight w:val="0"/>
          <w:marTop w:val="0"/>
          <w:marBottom w:val="0"/>
          <w:divBdr>
            <w:top w:val="none" w:sz="0" w:space="0" w:color="auto"/>
            <w:left w:val="none" w:sz="0" w:space="0" w:color="auto"/>
            <w:bottom w:val="none" w:sz="0" w:space="0" w:color="auto"/>
            <w:right w:val="none" w:sz="0" w:space="0" w:color="auto"/>
          </w:divBdr>
        </w:div>
        <w:div w:id="447314473">
          <w:marLeft w:val="0"/>
          <w:marRight w:val="0"/>
          <w:marTop w:val="0"/>
          <w:marBottom w:val="0"/>
          <w:divBdr>
            <w:top w:val="none" w:sz="0" w:space="0" w:color="auto"/>
            <w:left w:val="none" w:sz="0" w:space="0" w:color="auto"/>
            <w:bottom w:val="none" w:sz="0" w:space="0" w:color="auto"/>
            <w:right w:val="none" w:sz="0" w:space="0" w:color="auto"/>
          </w:divBdr>
        </w:div>
        <w:div w:id="1245383306">
          <w:marLeft w:val="0"/>
          <w:marRight w:val="0"/>
          <w:marTop w:val="0"/>
          <w:marBottom w:val="0"/>
          <w:divBdr>
            <w:top w:val="none" w:sz="0" w:space="0" w:color="auto"/>
            <w:left w:val="none" w:sz="0" w:space="0" w:color="auto"/>
            <w:bottom w:val="none" w:sz="0" w:space="0" w:color="auto"/>
            <w:right w:val="none" w:sz="0" w:space="0" w:color="auto"/>
          </w:divBdr>
          <w:divsChild>
            <w:div w:id="732509966">
              <w:marLeft w:val="0"/>
              <w:marRight w:val="0"/>
              <w:marTop w:val="0"/>
              <w:marBottom w:val="0"/>
              <w:divBdr>
                <w:top w:val="none" w:sz="0" w:space="0" w:color="auto"/>
                <w:left w:val="none" w:sz="0" w:space="0" w:color="auto"/>
                <w:bottom w:val="none" w:sz="0" w:space="0" w:color="auto"/>
                <w:right w:val="none" w:sz="0" w:space="0" w:color="auto"/>
              </w:divBdr>
            </w:div>
          </w:divsChild>
        </w:div>
        <w:div w:id="1478719731">
          <w:marLeft w:val="0"/>
          <w:marRight w:val="0"/>
          <w:marTop w:val="0"/>
          <w:marBottom w:val="0"/>
          <w:divBdr>
            <w:top w:val="none" w:sz="0" w:space="0" w:color="auto"/>
            <w:left w:val="none" w:sz="0" w:space="0" w:color="auto"/>
            <w:bottom w:val="none" w:sz="0" w:space="0" w:color="auto"/>
            <w:right w:val="none" w:sz="0" w:space="0" w:color="auto"/>
          </w:divBdr>
        </w:div>
        <w:div w:id="1474058095">
          <w:marLeft w:val="0"/>
          <w:marRight w:val="0"/>
          <w:marTop w:val="0"/>
          <w:marBottom w:val="0"/>
          <w:divBdr>
            <w:top w:val="none" w:sz="0" w:space="0" w:color="auto"/>
            <w:left w:val="none" w:sz="0" w:space="0" w:color="auto"/>
            <w:bottom w:val="none" w:sz="0" w:space="0" w:color="auto"/>
            <w:right w:val="none" w:sz="0" w:space="0" w:color="auto"/>
          </w:divBdr>
        </w:div>
        <w:div w:id="1320960320">
          <w:marLeft w:val="0"/>
          <w:marRight w:val="0"/>
          <w:marTop w:val="0"/>
          <w:marBottom w:val="0"/>
          <w:divBdr>
            <w:top w:val="none" w:sz="0" w:space="0" w:color="auto"/>
            <w:left w:val="none" w:sz="0" w:space="0" w:color="auto"/>
            <w:bottom w:val="none" w:sz="0" w:space="0" w:color="auto"/>
            <w:right w:val="none" w:sz="0" w:space="0" w:color="auto"/>
          </w:divBdr>
          <w:divsChild>
            <w:div w:id="1629555324">
              <w:marLeft w:val="0"/>
              <w:marRight w:val="0"/>
              <w:marTop w:val="0"/>
              <w:marBottom w:val="0"/>
              <w:divBdr>
                <w:top w:val="none" w:sz="0" w:space="0" w:color="auto"/>
                <w:left w:val="none" w:sz="0" w:space="0" w:color="auto"/>
                <w:bottom w:val="none" w:sz="0" w:space="0" w:color="auto"/>
                <w:right w:val="none" w:sz="0" w:space="0" w:color="auto"/>
              </w:divBdr>
            </w:div>
          </w:divsChild>
        </w:div>
        <w:div w:id="1509102664">
          <w:marLeft w:val="0"/>
          <w:marRight w:val="0"/>
          <w:marTop w:val="0"/>
          <w:marBottom w:val="0"/>
          <w:divBdr>
            <w:top w:val="none" w:sz="0" w:space="0" w:color="auto"/>
            <w:left w:val="none" w:sz="0" w:space="0" w:color="auto"/>
            <w:bottom w:val="none" w:sz="0" w:space="0" w:color="auto"/>
            <w:right w:val="none" w:sz="0" w:space="0" w:color="auto"/>
          </w:divBdr>
        </w:div>
        <w:div w:id="814881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ing.research.gov/rppr-web/rppr?execution=e1s5&amp;_eventId=addPublications" TargetMode="External"/><Relationship Id="rId13" Type="http://schemas.openxmlformats.org/officeDocument/2006/relationships/hyperlink" Target="https://reporting.research.gov/rppr-web/rppr?execution=e1s5&amp;_eventId=addPatents" TargetMode="External"/><Relationship Id="rId18" Type="http://schemas.openxmlformats.org/officeDocument/2006/relationships/hyperlink" Target="https://reporting.research.gov/rppr-web/rppr?execution=e1s5&amp;_eventId=addOtherProducts" TargetMode="External"/><Relationship Id="rId26" Type="http://schemas.openxmlformats.org/officeDocument/2006/relationships/image" Target="media/image6.wmf"/><Relationship Id="rId39" Type="http://schemas.openxmlformats.org/officeDocument/2006/relationships/hyperlink" Target="https://reporting.research.gov/rppr-web/rppr?execution=e1s7" TargetMode="External"/><Relationship Id="rId3" Type="http://schemas.microsoft.com/office/2007/relationships/stylesWithEffects" Target="stylesWithEffects.xml"/><Relationship Id="rId21" Type="http://schemas.openxmlformats.org/officeDocument/2006/relationships/hyperlink" Target="https://reporting.research.gov/rppr-web/rppr?execution=e1s6&amp;_eventId=editParticipant&amp;participantId=0" TargetMode="External"/><Relationship Id="rId34" Type="http://schemas.openxmlformats.org/officeDocument/2006/relationships/control" Target="activeX/activeX12.xml"/><Relationship Id="rId42" Type="http://schemas.openxmlformats.org/officeDocument/2006/relationships/control" Target="activeX/activeX19.xml"/><Relationship Id="rId47"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control" Target="activeX/activeX7.xml"/><Relationship Id="rId33" Type="http://schemas.openxmlformats.org/officeDocument/2006/relationships/control" Target="activeX/activeX11.xml"/><Relationship Id="rId38" Type="http://schemas.openxmlformats.org/officeDocument/2006/relationships/control" Target="activeX/activeX16.xml"/><Relationship Id="rId46" Type="http://schemas.openxmlformats.org/officeDocument/2006/relationships/hyperlink" Target="https://reporting.research.gov/rppr-web/rppr?execution=e1s8" TargetMode="External"/><Relationship Id="rId2" Type="http://schemas.openxmlformats.org/officeDocument/2006/relationships/styles" Target="styles.xml"/><Relationship Id="rId16" Type="http://schemas.openxmlformats.org/officeDocument/2006/relationships/hyperlink" Target="https://reporting.research.gov/rppr-web/rppr?execution=e1s5&amp;_eventId=addWebsites" TargetMode="External"/><Relationship Id="rId20" Type="http://schemas.openxmlformats.org/officeDocument/2006/relationships/hyperlink" Target="https://reporting.research.gov/rppr-web/rppr?execution=e1s6&amp;_eventId=editParticipant&amp;participantId=1" TargetMode="External"/><Relationship Id="rId29" Type="http://schemas.openxmlformats.org/officeDocument/2006/relationships/hyperlink" Target="http://apps.webofknowledge.com/full_record.do?product=WOS&amp;search_mode=Refine&amp;qid=3&amp;SID=2Di1hNh4Ji2nhiiHbKd&amp;page=1&amp;doc=4" TargetMode="External"/><Relationship Id="rId41" Type="http://schemas.openxmlformats.org/officeDocument/2006/relationships/control" Target="activeX/activeX18.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reporting.research.gov/rppr-web/rppr?execution=e1s5&amp;_eventId=addTechnologies" TargetMode="External"/><Relationship Id="rId24" Type="http://schemas.openxmlformats.org/officeDocument/2006/relationships/image" Target="media/image5.wmf"/><Relationship Id="rId32" Type="http://schemas.openxmlformats.org/officeDocument/2006/relationships/image" Target="media/image7.wmf"/><Relationship Id="rId37" Type="http://schemas.openxmlformats.org/officeDocument/2006/relationships/control" Target="activeX/activeX15.xml"/><Relationship Id="rId40" Type="http://schemas.openxmlformats.org/officeDocument/2006/relationships/control" Target="activeX/activeX17.xml"/><Relationship Id="rId45" Type="http://schemas.openxmlformats.org/officeDocument/2006/relationships/control" Target="activeX/activeX22.xml"/><Relationship Id="rId5" Type="http://schemas.openxmlformats.org/officeDocument/2006/relationships/webSettings" Target="webSettings.xml"/><Relationship Id="rId15" Type="http://schemas.openxmlformats.org/officeDocument/2006/relationships/hyperlink" Target="http://www.mbari.org/mars/default.html" TargetMode="External"/><Relationship Id="rId23" Type="http://schemas.openxmlformats.org/officeDocument/2006/relationships/control" Target="activeX/activeX6.xml"/><Relationship Id="rId28" Type="http://schemas.openxmlformats.org/officeDocument/2006/relationships/control" Target="activeX/activeX9.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control" Target="activeX/activeX5.xml"/><Relationship Id="rId31" Type="http://schemas.openxmlformats.org/officeDocument/2006/relationships/control" Target="activeX/activeX10.xml"/><Relationship Id="rId44" Type="http://schemas.openxmlformats.org/officeDocument/2006/relationships/control" Target="activeX/activeX2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control" Target="activeX/activeX3.xml"/><Relationship Id="rId22" Type="http://schemas.openxmlformats.org/officeDocument/2006/relationships/image" Target="media/image4.wmf"/><Relationship Id="rId27" Type="http://schemas.openxmlformats.org/officeDocument/2006/relationships/control" Target="activeX/activeX8.xml"/><Relationship Id="rId30" Type="http://schemas.openxmlformats.org/officeDocument/2006/relationships/hyperlink" Target="mailto:lovera@mbari.org" TargetMode="External"/><Relationship Id="rId35" Type="http://schemas.openxmlformats.org/officeDocument/2006/relationships/control" Target="activeX/activeX13.xml"/><Relationship Id="rId43" Type="http://schemas.openxmlformats.org/officeDocument/2006/relationships/control" Target="activeX/activeX20.xml"/><Relationship Id="rId48"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10477</TotalTime>
  <Pages>13</Pages>
  <Words>3444</Words>
  <Characters>19634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3</cp:revision>
  <cp:lastPrinted>2013-04-08T20:44:00Z</cp:lastPrinted>
  <dcterms:created xsi:type="dcterms:W3CDTF">2013-04-15T15:45:00Z</dcterms:created>
  <dcterms:modified xsi:type="dcterms:W3CDTF">2013-04-22T20:53:00Z</dcterms:modified>
</cp:coreProperties>
</file>