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BD8AF" w14:textId="77777777" w:rsidR="00DD2E57" w:rsidRDefault="00F42767" w:rsidP="00F42767">
      <w:pPr>
        <w:jc w:val="center"/>
      </w:pPr>
      <w:r>
        <w:t>SEAFOAM</w:t>
      </w:r>
    </w:p>
    <w:p w14:paraId="28E48EDD" w14:textId="77777777" w:rsidR="00F42767" w:rsidRDefault="00F42767" w:rsidP="00F42767">
      <w:pPr>
        <w:jc w:val="center"/>
      </w:pPr>
      <w:r>
        <w:t>Statement of Work</w:t>
      </w:r>
    </w:p>
    <w:p w14:paraId="63496D3B" w14:textId="77777777" w:rsidR="00F42767" w:rsidRDefault="00F42767" w:rsidP="00F42767">
      <w:r>
        <w:t>Craig Dawe has retired from MBARI and as the MARS manager. Knute Brekke is the new MARS Manager.</w:t>
      </w:r>
    </w:p>
    <w:p w14:paraId="12F04C13" w14:textId="77777777" w:rsidR="00F42767" w:rsidRDefault="00F42767" w:rsidP="00F42767">
      <w:r>
        <w:t>Knute will work with UC Berkeley’s designee to interface the new equipment to MARS. This work includes:</w:t>
      </w:r>
    </w:p>
    <w:p w14:paraId="27A32E00" w14:textId="77777777" w:rsidR="00F42767" w:rsidRDefault="00F42767" w:rsidP="00F42767">
      <w:pPr>
        <w:pStyle w:val="ListParagraph"/>
        <w:numPr>
          <w:ilvl w:val="0"/>
          <w:numId w:val="1"/>
        </w:numPr>
      </w:pPr>
      <w:r>
        <w:t>Reconfiguration of the network routers, working with MBARI’s Information Services department to set IP configurations to allow for connection to the Internet and routing that configuration to a specific IP address.</w:t>
      </w:r>
    </w:p>
    <w:p w14:paraId="3A287936" w14:textId="77777777" w:rsidR="00F42767" w:rsidRDefault="00F42767" w:rsidP="00F42767">
      <w:pPr>
        <w:pStyle w:val="ListParagraph"/>
        <w:numPr>
          <w:ilvl w:val="0"/>
          <w:numId w:val="1"/>
        </w:numPr>
      </w:pPr>
      <w:r>
        <w:t>Connection to the undersea cable; Physical connection to the fiber plant including optical testing to ensure a “dark”</w:t>
      </w:r>
      <w:r w:rsidR="00183F42">
        <w:t xml:space="preserve"> fiber and an OTDR trace of the said fiber.</w:t>
      </w:r>
    </w:p>
    <w:p w14:paraId="3DBEE3D6" w14:textId="77777777" w:rsidR="00183F42" w:rsidRDefault="00183F42" w:rsidP="00F42767">
      <w:pPr>
        <w:pStyle w:val="ListParagraph"/>
        <w:numPr>
          <w:ilvl w:val="0"/>
          <w:numId w:val="1"/>
        </w:numPr>
      </w:pPr>
      <w:r>
        <w:t>Assistance on the installation of the physical hardware into the MARS shore station including connection to a “clean” power source, mounting of the DAS equipment in the rack and the RAID hard drive system.</w:t>
      </w:r>
    </w:p>
    <w:p w14:paraId="5F374CB3" w14:textId="77777777" w:rsidR="00183F42" w:rsidRDefault="00183F42" w:rsidP="00F42767">
      <w:pPr>
        <w:pStyle w:val="ListParagraph"/>
        <w:numPr>
          <w:ilvl w:val="0"/>
          <w:numId w:val="1"/>
        </w:numPr>
      </w:pPr>
      <w:r>
        <w:t>Compliance with pertinent technical and safety standards. The MARS shore station is a secure facility and as such escort is required for access. Non authorized personnel are not permitted when the system is live.</w:t>
      </w:r>
    </w:p>
    <w:p w14:paraId="67866590" w14:textId="77777777" w:rsidR="00183F42" w:rsidRDefault="00183F42" w:rsidP="00F42767">
      <w:pPr>
        <w:pStyle w:val="ListParagraph"/>
        <w:numPr>
          <w:ilvl w:val="0"/>
          <w:numId w:val="1"/>
        </w:numPr>
      </w:pPr>
      <w:r>
        <w:t>Knute will be responsible for the overall coordination, oversight and report.</w:t>
      </w:r>
    </w:p>
    <w:p w14:paraId="29F32CCA" w14:textId="77777777" w:rsidR="00183F42" w:rsidRDefault="00183F42" w:rsidP="00183F42">
      <w:pPr>
        <w:pStyle w:val="ListParagraph"/>
        <w:numPr>
          <w:ilvl w:val="0"/>
          <w:numId w:val="1"/>
        </w:numPr>
      </w:pPr>
      <w:r>
        <w:t>Start date TBD.</w:t>
      </w:r>
    </w:p>
    <w:p w14:paraId="710A154D" w14:textId="77777777" w:rsidR="00183F42" w:rsidRDefault="00183F42" w:rsidP="00183F42">
      <w:pPr>
        <w:pStyle w:val="ListParagraph"/>
        <w:ind w:left="0"/>
      </w:pPr>
    </w:p>
    <w:p w14:paraId="2AE01599" w14:textId="5DE61B1C" w:rsidR="00183F42" w:rsidRDefault="00183F42" w:rsidP="00183F42">
      <w:pPr>
        <w:pStyle w:val="ListParagraph"/>
        <w:ind w:left="0"/>
      </w:pPr>
      <w:r>
        <w:t>MARS users are charged an access fee based on status to help spread the cost of the facility. This cost is $1000</w:t>
      </w:r>
      <w:r w:rsidR="005B0EE9">
        <w:t>/month and is prorated to start and end dates.</w:t>
      </w:r>
      <w:r w:rsidR="00790FF0">
        <w:t xml:space="preserve"> 12 months.</w:t>
      </w:r>
    </w:p>
    <w:p w14:paraId="27EBA5A0" w14:textId="6F41F5A3" w:rsidR="005B0EE9" w:rsidRDefault="005B0EE9" w:rsidP="00183F42">
      <w:pPr>
        <w:pStyle w:val="ListParagraph"/>
        <w:ind w:left="0"/>
      </w:pPr>
    </w:p>
    <w:p w14:paraId="50796B6B" w14:textId="5B63EC3B" w:rsidR="005B0EE9" w:rsidRDefault="005B0EE9" w:rsidP="00183F42">
      <w:pPr>
        <w:pStyle w:val="ListParagraph"/>
        <w:ind w:left="0"/>
      </w:pPr>
      <w:r>
        <w:t>The capital item (Nautilus Connector</w:t>
      </w:r>
      <w:r w:rsidR="00790FF0">
        <w:t xml:space="preserve">, $69000) </w:t>
      </w:r>
      <w:r>
        <w:t>in the original subaward</w:t>
      </w:r>
      <w:r w:rsidR="00790FF0">
        <w:t xml:space="preserve"> is no longer required. The purpose of this connector was to facilitate integration of a subsea DAS system at a future date onto the proposed MOBB system. MOBB was not funded and the principle investigator (Nate Lindsey) is no longer associated with this project.</w:t>
      </w:r>
    </w:p>
    <w:p w14:paraId="236A7A03" w14:textId="6E9EF4E7" w:rsidR="004C26CE" w:rsidRDefault="004C26CE" w:rsidP="00183F42">
      <w:pPr>
        <w:pStyle w:val="ListParagraph"/>
        <w:ind w:left="0"/>
      </w:pPr>
    </w:p>
    <w:p w14:paraId="63262E56" w14:textId="6E3243E2" w:rsidR="004C26CE" w:rsidRDefault="004C26CE" w:rsidP="00183F42">
      <w:pPr>
        <w:pStyle w:val="ListParagraph"/>
        <w:ind w:left="0"/>
      </w:pPr>
      <w:r>
        <w:t>It is estimated that MBARI staff will spend .25months on the testing, installation and decommission of the DAS equipment on the MARS cable.</w:t>
      </w:r>
      <w:bookmarkStart w:id="0" w:name="_GoBack"/>
      <w:bookmarkEnd w:id="0"/>
    </w:p>
    <w:sectPr w:rsidR="004C2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E2FF6"/>
    <w:multiLevelType w:val="hybridMultilevel"/>
    <w:tmpl w:val="4A52A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67"/>
    <w:rsid w:val="00183F42"/>
    <w:rsid w:val="004C26CE"/>
    <w:rsid w:val="005B0EE9"/>
    <w:rsid w:val="00790FF0"/>
    <w:rsid w:val="00917BB0"/>
    <w:rsid w:val="00DD2E57"/>
    <w:rsid w:val="00F4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5957F"/>
  <w15:chartTrackingRefBased/>
  <w15:docId w15:val="{FDC677E1-F006-409A-86B7-A2AB503E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0329EA4676428181F97AF11AD08F" ma:contentTypeVersion="10" ma:contentTypeDescription="Create a new document." ma:contentTypeScope="" ma:versionID="f2c88749f15cf38712269b26b7f72d9c">
  <xsd:schema xmlns:xsd="http://www.w3.org/2001/XMLSchema" xmlns:xs="http://www.w3.org/2001/XMLSchema" xmlns:p="http://schemas.microsoft.com/office/2006/metadata/properties" xmlns:ns3="f5c130c8-187c-4e9f-bcf5-7c797d18df11" targetNamespace="http://schemas.microsoft.com/office/2006/metadata/properties" ma:root="true" ma:fieldsID="3b41c4addea60a3470085daeb25219ab" ns3:_="">
    <xsd:import namespace="f5c130c8-187c-4e9f-bcf5-7c797d18df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30c8-187c-4e9f-bcf5-7c797d18d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F72E3B-3E32-4483-A7A7-87934F881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30c8-187c-4e9f-bcf5-7c797d18df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3316D6-5A43-4600-9F7A-BC62F3A45F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F77BB-3759-44B8-B9D4-FF197CAF2314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f5c130c8-187c-4e9f-bcf5-7c797d18df11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Dawe</dc:creator>
  <cp:keywords/>
  <dc:description/>
  <cp:lastModifiedBy>Craig Dawe</cp:lastModifiedBy>
  <cp:revision>3</cp:revision>
  <dcterms:created xsi:type="dcterms:W3CDTF">2021-11-30T19:13:00Z</dcterms:created>
  <dcterms:modified xsi:type="dcterms:W3CDTF">2021-11-30T19:19:00Z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0x010100935A0329EA4676428181F97AF11AD08F</vt:lpwstr>
  </property>
</Properties>
</file>