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437" w:rsidRDefault="006921E8" w:rsidP="006921E8">
      <w:pPr>
        <w:rPr>
          <w:rFonts w:ascii="Times New Roman" w:hAnsi="Times New Roman"/>
          <w:b/>
        </w:rPr>
      </w:pPr>
      <w:r w:rsidRPr="006921E8">
        <w:rPr>
          <w:rFonts w:ascii="Times New Roman" w:hAnsi="Times New Roman"/>
          <w:b/>
        </w:rPr>
        <w:t xml:space="preserve">CANON June Experiment </w:t>
      </w:r>
    </w:p>
    <w:p w:rsidR="006921E8" w:rsidRPr="006921E8" w:rsidRDefault="00211437" w:rsidP="006921E8">
      <w:pPr>
        <w:rPr>
          <w:rFonts w:ascii="Times New Roman" w:hAnsi="Times New Roman"/>
          <w:b/>
        </w:rPr>
      </w:pPr>
      <w:r>
        <w:rPr>
          <w:rFonts w:ascii="Times New Roman" w:hAnsi="Times New Roman"/>
          <w:b/>
        </w:rPr>
        <w:t>S</w:t>
      </w:r>
      <w:r w:rsidR="002F1FB4">
        <w:rPr>
          <w:rFonts w:ascii="Times New Roman" w:hAnsi="Times New Roman"/>
          <w:b/>
        </w:rPr>
        <w:t>traw-</w:t>
      </w:r>
      <w:r w:rsidR="006921E8" w:rsidRPr="006921E8">
        <w:rPr>
          <w:rFonts w:ascii="Times New Roman" w:hAnsi="Times New Roman"/>
          <w:b/>
        </w:rPr>
        <w:t>plan</w:t>
      </w:r>
      <w:r>
        <w:rPr>
          <w:rFonts w:ascii="Times New Roman" w:hAnsi="Times New Roman"/>
          <w:b/>
        </w:rPr>
        <w:t xml:space="preserve"> draft, </w:t>
      </w:r>
      <w:r w:rsidR="002F1FB4">
        <w:rPr>
          <w:rFonts w:ascii="Times New Roman" w:hAnsi="Times New Roman"/>
          <w:b/>
        </w:rPr>
        <w:t>6</w:t>
      </w:r>
      <w:r w:rsidR="00603645">
        <w:rPr>
          <w:rFonts w:ascii="Times New Roman" w:hAnsi="Times New Roman"/>
          <w:b/>
        </w:rPr>
        <w:t xml:space="preserve"> June 2011</w:t>
      </w:r>
    </w:p>
    <w:p w:rsidR="006921E8" w:rsidRDefault="006921E8" w:rsidP="006921E8">
      <w:pPr>
        <w:rPr>
          <w:rFonts w:ascii="Times New Roman" w:hAnsi="Times New Roman"/>
        </w:rPr>
      </w:pPr>
    </w:p>
    <w:p w:rsidR="006921E8" w:rsidRPr="006921E8" w:rsidRDefault="006921E8" w:rsidP="006921E8">
      <w:pPr>
        <w:rPr>
          <w:rFonts w:ascii="Times New Roman" w:hAnsi="Times New Roman"/>
          <w:b/>
        </w:rPr>
      </w:pPr>
      <w:r w:rsidRPr="006921E8">
        <w:rPr>
          <w:rFonts w:ascii="Times New Roman" w:hAnsi="Times New Roman"/>
          <w:b/>
        </w:rPr>
        <w:t xml:space="preserve">1. </w:t>
      </w:r>
      <w:r>
        <w:rPr>
          <w:rFonts w:ascii="Times New Roman" w:hAnsi="Times New Roman"/>
          <w:b/>
        </w:rPr>
        <w:t xml:space="preserve">Research focus: </w:t>
      </w:r>
      <w:r w:rsidR="00485426">
        <w:rPr>
          <w:rFonts w:ascii="Times New Roman" w:hAnsi="Times New Roman"/>
          <w:b/>
        </w:rPr>
        <w:t xml:space="preserve">pelagic ecosystem </w:t>
      </w:r>
      <w:r w:rsidRPr="006921E8">
        <w:rPr>
          <w:rFonts w:ascii="Times New Roman" w:hAnsi="Times New Roman"/>
          <w:b/>
        </w:rPr>
        <w:t xml:space="preserve">dynamics across </w:t>
      </w:r>
      <w:r w:rsidR="002F1FB4">
        <w:rPr>
          <w:rFonts w:ascii="Times New Roman" w:hAnsi="Times New Roman"/>
          <w:b/>
        </w:rPr>
        <w:t>frontal</w:t>
      </w:r>
      <w:r>
        <w:rPr>
          <w:rFonts w:ascii="Times New Roman" w:hAnsi="Times New Roman"/>
          <w:b/>
        </w:rPr>
        <w:t xml:space="preserve"> boundaries</w:t>
      </w:r>
    </w:p>
    <w:p w:rsidR="006921E8" w:rsidRDefault="006921E8" w:rsidP="006921E8">
      <w:pPr>
        <w:rPr>
          <w:rFonts w:ascii="Times New Roman" w:hAnsi="Times New Roman"/>
        </w:rPr>
      </w:pPr>
    </w:p>
    <w:p w:rsidR="006921E8" w:rsidRPr="006921E8" w:rsidRDefault="006921E8" w:rsidP="006921E8">
      <w:pPr>
        <w:rPr>
          <w:rFonts w:ascii="Times New Roman" w:hAnsi="Times New Roman"/>
        </w:rPr>
      </w:pPr>
      <w:r w:rsidRPr="006921E8">
        <w:rPr>
          <w:rFonts w:ascii="Times New Roman" w:hAnsi="Times New Roman"/>
        </w:rPr>
        <w:t xml:space="preserve">Oceanic fronts shape </w:t>
      </w:r>
      <w:r>
        <w:rPr>
          <w:rFonts w:ascii="Times New Roman" w:hAnsi="Times New Roman"/>
        </w:rPr>
        <w:t xml:space="preserve">coastal </w:t>
      </w:r>
      <w:r w:rsidRPr="006921E8">
        <w:rPr>
          <w:rFonts w:ascii="Times New Roman" w:hAnsi="Times New Roman"/>
        </w:rPr>
        <w:t xml:space="preserve">marine ecology.  </w:t>
      </w:r>
      <w:r w:rsidR="00884D80">
        <w:rPr>
          <w:rFonts w:ascii="Times New Roman" w:hAnsi="Times New Roman"/>
        </w:rPr>
        <w:t>They</w:t>
      </w:r>
      <w:r w:rsidR="003F5FC4">
        <w:rPr>
          <w:rFonts w:ascii="Times New Roman" w:hAnsi="Times New Roman"/>
        </w:rPr>
        <w:t xml:space="preserve"> define </w:t>
      </w:r>
      <w:r w:rsidR="00485426">
        <w:rPr>
          <w:rFonts w:ascii="Times New Roman" w:hAnsi="Times New Roman"/>
        </w:rPr>
        <w:t xml:space="preserve">boundaries between water masses </w:t>
      </w:r>
      <w:r w:rsidR="00224213">
        <w:rPr>
          <w:rFonts w:ascii="Times New Roman" w:hAnsi="Times New Roman"/>
        </w:rPr>
        <w:t>that have</w:t>
      </w:r>
      <w:r>
        <w:rPr>
          <w:rFonts w:ascii="Times New Roman" w:hAnsi="Times New Roman"/>
        </w:rPr>
        <w:t xml:space="preserve"> </w:t>
      </w:r>
      <w:r w:rsidR="003F5FC4">
        <w:rPr>
          <w:rFonts w:ascii="Times New Roman" w:hAnsi="Times New Roman"/>
        </w:rPr>
        <w:t>distinguishing</w:t>
      </w:r>
      <w:r>
        <w:rPr>
          <w:rFonts w:ascii="Times New Roman" w:hAnsi="Times New Roman"/>
        </w:rPr>
        <w:t xml:space="preserve"> environmental attributes and biological populations.  The dynamics of fronts </w:t>
      </w:r>
      <w:r w:rsidR="008B3543">
        <w:rPr>
          <w:rFonts w:ascii="Times New Roman" w:hAnsi="Times New Roman"/>
        </w:rPr>
        <w:t xml:space="preserve">create interactions between water masses </w:t>
      </w:r>
      <w:r w:rsidR="00884D80">
        <w:rPr>
          <w:rFonts w:ascii="Times New Roman" w:hAnsi="Times New Roman"/>
        </w:rPr>
        <w:t>and</w:t>
      </w:r>
      <w:r w:rsidR="008B3543">
        <w:rPr>
          <w:rFonts w:ascii="Times New Roman" w:hAnsi="Times New Roman"/>
        </w:rPr>
        <w:t xml:space="preserve"> </w:t>
      </w:r>
      <w:r>
        <w:rPr>
          <w:rFonts w:ascii="Times New Roman" w:hAnsi="Times New Roman"/>
        </w:rPr>
        <w:t xml:space="preserve">influence </w:t>
      </w:r>
      <w:r w:rsidR="008B3543">
        <w:rPr>
          <w:rFonts w:ascii="Times New Roman" w:hAnsi="Times New Roman"/>
        </w:rPr>
        <w:t>pelagic ecology</w:t>
      </w:r>
      <w:r w:rsidR="006B0957">
        <w:rPr>
          <w:rFonts w:ascii="Times New Roman" w:hAnsi="Times New Roman"/>
        </w:rPr>
        <w:t xml:space="preserve"> in a variety of ways</w:t>
      </w:r>
      <w:r>
        <w:rPr>
          <w:rFonts w:ascii="Times New Roman" w:hAnsi="Times New Roman"/>
        </w:rPr>
        <w:t xml:space="preserve">.  </w:t>
      </w:r>
      <w:r w:rsidRPr="006921E8">
        <w:rPr>
          <w:rFonts w:ascii="Times New Roman" w:hAnsi="Times New Roman"/>
        </w:rPr>
        <w:t>At the core of the food web, front</w:t>
      </w:r>
      <w:r>
        <w:rPr>
          <w:rFonts w:ascii="Times New Roman" w:hAnsi="Times New Roman"/>
        </w:rPr>
        <w:t>al dynamics can enrich growth conditions, aggregate</w:t>
      </w:r>
      <w:r w:rsidR="002003DE">
        <w:rPr>
          <w:rFonts w:ascii="Times New Roman" w:hAnsi="Times New Roman"/>
        </w:rPr>
        <w:t xml:space="preserve"> and transport </w:t>
      </w:r>
      <w:r w:rsidRPr="006921E8">
        <w:rPr>
          <w:rFonts w:ascii="Times New Roman" w:hAnsi="Times New Roman"/>
        </w:rPr>
        <w:t xml:space="preserve">blooms, </w:t>
      </w:r>
      <w:r>
        <w:rPr>
          <w:rFonts w:ascii="Times New Roman" w:hAnsi="Times New Roman"/>
        </w:rPr>
        <w:t xml:space="preserve">cause </w:t>
      </w:r>
      <w:r w:rsidRPr="006921E8">
        <w:rPr>
          <w:rFonts w:ascii="Times New Roman" w:hAnsi="Times New Roman"/>
        </w:rPr>
        <w:t xml:space="preserve">formation of concentrated biological layers, and </w:t>
      </w:r>
      <w:r>
        <w:rPr>
          <w:rFonts w:ascii="Times New Roman" w:hAnsi="Times New Roman"/>
        </w:rPr>
        <w:t xml:space="preserve">couple </w:t>
      </w:r>
      <w:r w:rsidRPr="006921E8">
        <w:rPr>
          <w:rFonts w:ascii="Times New Roman" w:hAnsi="Times New Roman"/>
        </w:rPr>
        <w:t xml:space="preserve">the bottom </w:t>
      </w:r>
      <w:r>
        <w:rPr>
          <w:rFonts w:ascii="Times New Roman" w:hAnsi="Times New Roman"/>
        </w:rPr>
        <w:t xml:space="preserve">and surface </w:t>
      </w:r>
      <w:r w:rsidRPr="006921E8">
        <w:rPr>
          <w:rFonts w:ascii="Times New Roman" w:hAnsi="Times New Roman"/>
        </w:rPr>
        <w:t>boundary l</w:t>
      </w:r>
      <w:r>
        <w:rPr>
          <w:rFonts w:ascii="Times New Roman" w:hAnsi="Times New Roman"/>
        </w:rPr>
        <w:t xml:space="preserve">ayers.  </w:t>
      </w:r>
      <w:r w:rsidRPr="006921E8">
        <w:rPr>
          <w:rFonts w:ascii="Times New Roman" w:hAnsi="Times New Roman"/>
        </w:rPr>
        <w:t>Aggregation of biogenic surfactants at fronts has also been linked to a recently discovered mechanism by which certain harmful algal blooms (HABs) damage marine life.  In addition to supporting enriched phytoplankton populations as energy for zooplankton, fronts may influence zooplankton ecology through population aggregation as well as transport patterns that determine the scales and geography of lar</w:t>
      </w:r>
      <w:r>
        <w:rPr>
          <w:rFonts w:ascii="Times New Roman" w:hAnsi="Times New Roman"/>
        </w:rPr>
        <w:t xml:space="preserve">val dispersal and recruitment.  </w:t>
      </w:r>
      <w:r w:rsidRPr="006921E8">
        <w:rPr>
          <w:rFonts w:ascii="Times New Roman" w:hAnsi="Times New Roman"/>
        </w:rPr>
        <w:t xml:space="preserve">At </w:t>
      </w:r>
      <w:r>
        <w:rPr>
          <w:rFonts w:ascii="Times New Roman" w:hAnsi="Times New Roman"/>
        </w:rPr>
        <w:t>further</w:t>
      </w:r>
      <w:r w:rsidRPr="006921E8">
        <w:rPr>
          <w:rFonts w:ascii="Times New Roman" w:hAnsi="Times New Roman"/>
        </w:rPr>
        <w:t xml:space="preserve"> reaches of the food web, the ecological significance of fronts is evident in the aggregation of foraging seabirds, marine mammals</w:t>
      </w:r>
      <w:r w:rsidR="00485426">
        <w:rPr>
          <w:rFonts w:ascii="Times New Roman" w:hAnsi="Times New Roman"/>
        </w:rPr>
        <w:t>,</w:t>
      </w:r>
      <w:r w:rsidRPr="006921E8">
        <w:rPr>
          <w:rFonts w:ascii="Times New Roman" w:hAnsi="Times New Roman"/>
        </w:rPr>
        <w:t xml:space="preserve"> and human fishing activities.</w:t>
      </w:r>
    </w:p>
    <w:p w:rsidR="008B3543" w:rsidRDefault="008B3543" w:rsidP="006921E8">
      <w:pPr>
        <w:rPr>
          <w:rFonts w:ascii="Times New Roman" w:hAnsi="Times New Roman"/>
        </w:rPr>
      </w:pPr>
    </w:p>
    <w:p w:rsidR="00DB010D" w:rsidRDefault="00881622" w:rsidP="006921E8">
      <w:pPr>
        <w:rPr>
          <w:rFonts w:ascii="Times New Roman" w:hAnsi="Times New Roman"/>
        </w:rPr>
      </w:pPr>
      <w:r>
        <w:rPr>
          <w:rFonts w:ascii="Times New Roman" w:hAnsi="Times New Roman"/>
        </w:rPr>
        <w:t>T</w:t>
      </w:r>
      <w:r w:rsidR="00BB005B">
        <w:rPr>
          <w:rFonts w:ascii="Times New Roman" w:hAnsi="Times New Roman"/>
        </w:rPr>
        <w:t xml:space="preserve">he </w:t>
      </w:r>
      <w:r w:rsidR="003F5FC4">
        <w:rPr>
          <w:rFonts w:ascii="Times New Roman" w:hAnsi="Times New Roman"/>
        </w:rPr>
        <w:t xml:space="preserve">Monterey Bay </w:t>
      </w:r>
      <w:r w:rsidR="00BB005B">
        <w:rPr>
          <w:rFonts w:ascii="Times New Roman" w:hAnsi="Times New Roman"/>
        </w:rPr>
        <w:t xml:space="preserve">primary </w:t>
      </w:r>
      <w:r w:rsidR="003F5FC4">
        <w:rPr>
          <w:rFonts w:ascii="Times New Roman" w:hAnsi="Times New Roman"/>
        </w:rPr>
        <w:t>upwelling source</w:t>
      </w:r>
      <w:r w:rsidR="006B0957">
        <w:rPr>
          <w:rFonts w:ascii="Times New Roman" w:hAnsi="Times New Roman"/>
        </w:rPr>
        <w:t xml:space="preserve">, Point Año Nuevo, </w:t>
      </w:r>
      <w:r w:rsidR="003F5FC4">
        <w:rPr>
          <w:rFonts w:ascii="Times New Roman" w:hAnsi="Times New Roman"/>
        </w:rPr>
        <w:t xml:space="preserve">and </w:t>
      </w:r>
      <w:r w:rsidR="00485426">
        <w:rPr>
          <w:rFonts w:ascii="Times New Roman" w:hAnsi="Times New Roman"/>
        </w:rPr>
        <w:t xml:space="preserve">its </w:t>
      </w:r>
      <w:r w:rsidR="003F5FC4">
        <w:rPr>
          <w:rFonts w:ascii="Times New Roman" w:hAnsi="Times New Roman"/>
        </w:rPr>
        <w:t>upwelling s</w:t>
      </w:r>
      <w:r w:rsidR="00485426">
        <w:rPr>
          <w:rFonts w:ascii="Times New Roman" w:hAnsi="Times New Roman"/>
        </w:rPr>
        <w:t xml:space="preserve">hadow </w:t>
      </w:r>
      <w:r w:rsidR="00DB010D">
        <w:rPr>
          <w:rFonts w:ascii="Times New Roman" w:hAnsi="Times New Roman"/>
        </w:rPr>
        <w:t>in the northern recess</w:t>
      </w:r>
      <w:r w:rsidR="001F3FC5">
        <w:rPr>
          <w:rFonts w:ascii="Times New Roman" w:hAnsi="Times New Roman"/>
        </w:rPr>
        <w:t xml:space="preserve"> </w:t>
      </w:r>
      <w:r w:rsidR="006B0957">
        <w:rPr>
          <w:rFonts w:ascii="Times New Roman" w:hAnsi="Times New Roman"/>
        </w:rPr>
        <w:t xml:space="preserve">of the bay, together </w:t>
      </w:r>
      <w:r w:rsidR="00485426">
        <w:rPr>
          <w:rFonts w:ascii="Times New Roman" w:hAnsi="Times New Roman"/>
        </w:rPr>
        <w:t xml:space="preserve">form a system that </w:t>
      </w:r>
      <w:r w:rsidR="003F5FC4">
        <w:rPr>
          <w:rFonts w:ascii="Times New Roman" w:hAnsi="Times New Roman"/>
        </w:rPr>
        <w:t xml:space="preserve">hosts recurring </w:t>
      </w:r>
      <w:r w:rsidR="00485426">
        <w:rPr>
          <w:rFonts w:ascii="Times New Roman" w:hAnsi="Times New Roman"/>
        </w:rPr>
        <w:t xml:space="preserve">creation and dynamic evolution of </w:t>
      </w:r>
      <w:r w:rsidR="003F5FC4">
        <w:rPr>
          <w:rFonts w:ascii="Times New Roman" w:hAnsi="Times New Roman"/>
        </w:rPr>
        <w:t>fronts</w:t>
      </w:r>
      <w:r w:rsidR="00485426">
        <w:rPr>
          <w:rFonts w:ascii="Times New Roman" w:hAnsi="Times New Roman"/>
        </w:rPr>
        <w:t xml:space="preserve">.  </w:t>
      </w:r>
      <w:r w:rsidR="00AE615D">
        <w:rPr>
          <w:rFonts w:ascii="Times New Roman" w:hAnsi="Times New Roman"/>
        </w:rPr>
        <w:t>This system</w:t>
      </w:r>
      <w:r w:rsidR="005F41CA">
        <w:rPr>
          <w:rFonts w:ascii="Times New Roman" w:hAnsi="Times New Roman"/>
        </w:rPr>
        <w:t xml:space="preserve"> also creates a natural patch-tracking laboratory.  </w:t>
      </w:r>
      <w:r w:rsidR="006B0957">
        <w:rPr>
          <w:rFonts w:ascii="Times New Roman" w:hAnsi="Times New Roman"/>
        </w:rPr>
        <w:t xml:space="preserve">The upwelling filament - </w:t>
      </w:r>
      <w:r w:rsidR="00485426">
        <w:rPr>
          <w:rFonts w:ascii="Times New Roman" w:hAnsi="Times New Roman"/>
        </w:rPr>
        <w:t xml:space="preserve">shadow frontal zone became a focus during the April 2011 CANON experiment, not only because of its ecological significance, but also because of its </w:t>
      </w:r>
      <w:r w:rsidR="006B0957">
        <w:rPr>
          <w:rFonts w:ascii="Times New Roman" w:hAnsi="Times New Roman"/>
        </w:rPr>
        <w:t xml:space="preserve">accessibility and its </w:t>
      </w:r>
      <w:r w:rsidR="00AE615D">
        <w:rPr>
          <w:rFonts w:ascii="Times New Roman" w:hAnsi="Times New Roman"/>
        </w:rPr>
        <w:t>substantial</w:t>
      </w:r>
      <w:r w:rsidR="00485426">
        <w:rPr>
          <w:rFonts w:ascii="Times New Roman" w:hAnsi="Times New Roman"/>
        </w:rPr>
        <w:t xml:space="preserve"> problem presentation to advancement of observing technologies and techniques.  Integrating lessons learned from the April experiment with tested and newly developed </w:t>
      </w:r>
      <w:r w:rsidR="006B0957">
        <w:rPr>
          <w:rFonts w:ascii="Times New Roman" w:hAnsi="Times New Roman"/>
        </w:rPr>
        <w:t>AUV</w:t>
      </w:r>
      <w:r w:rsidR="00485426">
        <w:rPr>
          <w:rFonts w:ascii="Times New Roman" w:hAnsi="Times New Roman"/>
        </w:rPr>
        <w:t xml:space="preserve"> </w:t>
      </w:r>
      <w:r w:rsidR="006B0957">
        <w:rPr>
          <w:rFonts w:ascii="Times New Roman" w:hAnsi="Times New Roman"/>
        </w:rPr>
        <w:t>capabilities</w:t>
      </w:r>
      <w:r w:rsidR="00485426">
        <w:rPr>
          <w:rFonts w:ascii="Times New Roman" w:hAnsi="Times New Roman"/>
        </w:rPr>
        <w:t xml:space="preserve">, </w:t>
      </w:r>
      <w:r w:rsidR="006B0957">
        <w:rPr>
          <w:rFonts w:ascii="Times New Roman" w:hAnsi="Times New Roman"/>
        </w:rPr>
        <w:t>a key goal of the June experiment is</w:t>
      </w:r>
      <w:r w:rsidR="00485426">
        <w:rPr>
          <w:rFonts w:ascii="Times New Roman" w:hAnsi="Times New Roman"/>
        </w:rPr>
        <w:t xml:space="preserve"> to advance interdisciplinary study of this dynamic frontal zone</w:t>
      </w:r>
      <w:r w:rsidR="00AE615D">
        <w:rPr>
          <w:rFonts w:ascii="Times New Roman" w:hAnsi="Times New Roman"/>
        </w:rPr>
        <w:t>.</w:t>
      </w:r>
    </w:p>
    <w:p w:rsidR="00DB010D" w:rsidRDefault="00DB010D" w:rsidP="006921E8">
      <w:pPr>
        <w:rPr>
          <w:rFonts w:ascii="Times New Roman" w:hAnsi="Times New Roman"/>
        </w:rPr>
      </w:pPr>
    </w:p>
    <w:p w:rsidR="00AE615D" w:rsidRDefault="00DB010D" w:rsidP="006921E8">
      <w:pPr>
        <w:rPr>
          <w:rFonts w:ascii="Times New Roman" w:hAnsi="Times New Roman"/>
        </w:rPr>
      </w:pPr>
      <w:r w:rsidRPr="00DB010D">
        <w:rPr>
          <w:rFonts w:ascii="Times New Roman" w:hAnsi="Times New Roman"/>
        </w:rPr>
        <w:t xml:space="preserve">Considering a lesson learned in April, </w:t>
      </w:r>
      <w:r w:rsidR="006B0957">
        <w:rPr>
          <w:rFonts w:ascii="Times New Roman" w:hAnsi="Times New Roman"/>
        </w:rPr>
        <w:t xml:space="preserve">we will more closely coordinate </w:t>
      </w:r>
      <w:r w:rsidRPr="00DB010D">
        <w:rPr>
          <w:rFonts w:ascii="Times New Roman" w:hAnsi="Times New Roman"/>
        </w:rPr>
        <w:t>ship-based and AUV observing resources along a single transect</w:t>
      </w:r>
      <w:r w:rsidR="00AE615D">
        <w:rPr>
          <w:rFonts w:ascii="Times New Roman" w:hAnsi="Times New Roman"/>
        </w:rPr>
        <w:t xml:space="preserve"> in June</w:t>
      </w:r>
      <w:r w:rsidRPr="00DB010D">
        <w:rPr>
          <w:rFonts w:ascii="Times New Roman" w:hAnsi="Times New Roman"/>
        </w:rPr>
        <w:t xml:space="preserve">, similar to the </w:t>
      </w:r>
      <w:r w:rsidRPr="00E21818">
        <w:rPr>
          <w:rFonts w:ascii="Times New Roman" w:hAnsi="Times New Roman"/>
        </w:rPr>
        <w:t>Tethys</w:t>
      </w:r>
      <w:r w:rsidRPr="00DB010D">
        <w:rPr>
          <w:rFonts w:ascii="Times New Roman" w:hAnsi="Times New Roman"/>
        </w:rPr>
        <w:t xml:space="preserve"> and </w:t>
      </w:r>
      <w:r w:rsidRPr="00E21818">
        <w:rPr>
          <w:rFonts w:ascii="Times New Roman" w:hAnsi="Times New Roman"/>
        </w:rPr>
        <w:t>Dorado</w:t>
      </w:r>
      <w:r w:rsidRPr="00DB010D">
        <w:rPr>
          <w:rFonts w:ascii="Times New Roman" w:hAnsi="Times New Roman"/>
        </w:rPr>
        <w:t xml:space="preserve"> frontal sections north of M0 at </w:t>
      </w:r>
      <w:r>
        <w:rPr>
          <w:rFonts w:ascii="Times New Roman" w:hAnsi="Times New Roman"/>
        </w:rPr>
        <w:t xml:space="preserve">the end of the </w:t>
      </w:r>
      <w:r w:rsidR="00AE615D">
        <w:rPr>
          <w:rFonts w:ascii="Times New Roman" w:hAnsi="Times New Roman"/>
        </w:rPr>
        <w:t>April</w:t>
      </w:r>
      <w:r>
        <w:rPr>
          <w:rFonts w:ascii="Times New Roman" w:hAnsi="Times New Roman"/>
        </w:rPr>
        <w:t xml:space="preserve"> experiment.  </w:t>
      </w:r>
      <w:r w:rsidRPr="00DB010D">
        <w:rPr>
          <w:rFonts w:ascii="Times New Roman" w:hAnsi="Times New Roman"/>
        </w:rPr>
        <w:t>This closer coordination is intended to support a high-resolution time-series at a consistent location that is in the ocean-transport pathways of circulation forced by both upwelling and relaxation</w:t>
      </w:r>
      <w:r w:rsidR="00AE615D">
        <w:rPr>
          <w:rFonts w:ascii="Times New Roman" w:hAnsi="Times New Roman"/>
        </w:rPr>
        <w:t xml:space="preserve"> </w:t>
      </w:r>
      <w:r w:rsidRPr="00DB010D">
        <w:rPr>
          <w:rFonts w:ascii="Times New Roman" w:hAnsi="Times New Roman"/>
        </w:rPr>
        <w:t>/</w:t>
      </w:r>
      <w:r w:rsidR="00AE615D">
        <w:rPr>
          <w:rFonts w:ascii="Times New Roman" w:hAnsi="Times New Roman"/>
        </w:rPr>
        <w:t xml:space="preserve"> </w:t>
      </w:r>
      <w:r w:rsidRPr="00DB010D">
        <w:rPr>
          <w:rFonts w:ascii="Times New Roman" w:hAnsi="Times New Roman"/>
        </w:rPr>
        <w:t>downwelling. With all observations coordinated along this slice of ocean, we will be able to drill more deeply into understanding ecosystem properties, processes and plankton, and we will capture events and their interludes.</w:t>
      </w:r>
    </w:p>
    <w:p w:rsidR="00AE615D" w:rsidRDefault="00AE615D" w:rsidP="006921E8">
      <w:pPr>
        <w:rPr>
          <w:rFonts w:ascii="Times New Roman" w:hAnsi="Times New Roman"/>
        </w:rPr>
      </w:pPr>
    </w:p>
    <w:p w:rsidR="008D6AC2" w:rsidRDefault="00DB010D" w:rsidP="006921E8">
      <w:pPr>
        <w:rPr>
          <w:rFonts w:ascii="Times New Roman" w:hAnsi="Times New Roman"/>
        </w:rPr>
      </w:pPr>
      <w:r>
        <w:rPr>
          <w:rFonts w:ascii="Times New Roman" w:hAnsi="Times New Roman"/>
        </w:rPr>
        <w:t xml:space="preserve">For scientific and </w:t>
      </w:r>
      <w:r w:rsidR="00E21818">
        <w:rPr>
          <w:rFonts w:ascii="Times New Roman" w:hAnsi="Times New Roman"/>
        </w:rPr>
        <w:t>system-</w:t>
      </w:r>
      <w:r>
        <w:rPr>
          <w:rFonts w:ascii="Times New Roman" w:hAnsi="Times New Roman"/>
        </w:rPr>
        <w:t xml:space="preserve">development goals, </w:t>
      </w:r>
      <w:r w:rsidR="00AE615D">
        <w:rPr>
          <w:rFonts w:ascii="Times New Roman" w:hAnsi="Times New Roman"/>
        </w:rPr>
        <w:t>a fixed</w:t>
      </w:r>
      <w:r>
        <w:rPr>
          <w:rFonts w:ascii="Times New Roman" w:hAnsi="Times New Roman"/>
        </w:rPr>
        <w:t xml:space="preserve"> transect </w:t>
      </w:r>
      <w:r w:rsidR="00AE615D">
        <w:rPr>
          <w:rFonts w:ascii="Times New Roman" w:hAnsi="Times New Roman"/>
        </w:rPr>
        <w:t xml:space="preserve">would be well placed </w:t>
      </w:r>
      <w:r>
        <w:rPr>
          <w:rFonts w:ascii="Times New Roman" w:hAnsi="Times New Roman"/>
        </w:rPr>
        <w:t xml:space="preserve">where we are likely to see strong gradients </w:t>
      </w:r>
      <w:r w:rsidR="00AE615D">
        <w:rPr>
          <w:rFonts w:ascii="Times New Roman" w:hAnsi="Times New Roman"/>
        </w:rPr>
        <w:t>in</w:t>
      </w:r>
      <w:r>
        <w:rPr>
          <w:rFonts w:ascii="Times New Roman" w:hAnsi="Times New Roman"/>
        </w:rPr>
        <w:t xml:space="preserve"> physi</w:t>
      </w:r>
      <w:r w:rsidR="008D6AC2">
        <w:rPr>
          <w:rFonts w:ascii="Times New Roman" w:hAnsi="Times New Roman"/>
        </w:rPr>
        <w:t>cal and biological conditions.</w:t>
      </w:r>
      <w:r w:rsidR="00AE615D">
        <w:rPr>
          <w:rFonts w:ascii="Times New Roman" w:hAnsi="Times New Roman"/>
        </w:rPr>
        <w:t xml:space="preserve">  </w:t>
      </w:r>
      <w:r w:rsidR="001F3FC5">
        <w:rPr>
          <w:rFonts w:ascii="Times New Roman" w:hAnsi="Times New Roman"/>
        </w:rPr>
        <w:t xml:space="preserve">Long-term mean conditions for June can inform placement of a focal transect for the CANON June experiment.  </w:t>
      </w:r>
      <w:r>
        <w:rPr>
          <w:rFonts w:ascii="Times New Roman" w:hAnsi="Times New Roman"/>
        </w:rPr>
        <w:t>Shown in Figure 1 are average SST, the zonal gr</w:t>
      </w:r>
      <w:r w:rsidR="001F3FC5">
        <w:rPr>
          <w:rFonts w:ascii="Times New Roman" w:hAnsi="Times New Roman"/>
        </w:rPr>
        <w:t>adient of average SST, and average chlorophyll fluorescence line height</w:t>
      </w:r>
      <w:r w:rsidR="00E21818">
        <w:rPr>
          <w:rFonts w:ascii="Times New Roman" w:hAnsi="Times New Roman"/>
        </w:rPr>
        <w:t xml:space="preserve"> (FLH)</w:t>
      </w:r>
      <w:r w:rsidR="001F3FC5">
        <w:rPr>
          <w:rFonts w:ascii="Times New Roman" w:hAnsi="Times New Roman"/>
        </w:rPr>
        <w:t xml:space="preserve">.  These mean patterns show that the physical and biological gradients of the upwelling filament / upwelling shadow complex are greatest, on average, toward the northern end of the bay.  For example, a fixed zonal section along 36.9ºN would presumably provide a relatively high probability of encountering strong frontal gradients </w:t>
      </w:r>
      <w:r w:rsidR="00E21818">
        <w:rPr>
          <w:rFonts w:ascii="Times New Roman" w:hAnsi="Times New Roman"/>
        </w:rPr>
        <w:t>–</w:t>
      </w:r>
      <w:r w:rsidR="001F3FC5">
        <w:rPr>
          <w:rFonts w:ascii="Times New Roman" w:hAnsi="Times New Roman"/>
        </w:rPr>
        <w:t xml:space="preserve"> </w:t>
      </w:r>
      <w:r w:rsidR="00E21818">
        <w:rPr>
          <w:rFonts w:ascii="Times New Roman" w:hAnsi="Times New Roman"/>
        </w:rPr>
        <w:t>in support of</w:t>
      </w:r>
      <w:r w:rsidR="001F3FC5">
        <w:rPr>
          <w:rFonts w:ascii="Times New Roman" w:hAnsi="Times New Roman"/>
        </w:rPr>
        <w:t xml:space="preserve"> science and testing </w:t>
      </w:r>
      <w:r w:rsidR="00E21818">
        <w:rPr>
          <w:rFonts w:ascii="Times New Roman" w:hAnsi="Times New Roman"/>
        </w:rPr>
        <w:t xml:space="preserve">of </w:t>
      </w:r>
      <w:r w:rsidR="001F3FC5">
        <w:rPr>
          <w:rFonts w:ascii="Times New Roman" w:hAnsi="Times New Roman"/>
        </w:rPr>
        <w:t>autonomous response to frontal systems.</w:t>
      </w:r>
      <w:r w:rsidR="006079CB">
        <w:rPr>
          <w:rFonts w:ascii="Times New Roman" w:hAnsi="Times New Roman"/>
        </w:rPr>
        <w:t xml:space="preserve">  </w:t>
      </w:r>
      <w:r w:rsidR="008D6AC2">
        <w:rPr>
          <w:rFonts w:ascii="Times New Roman" w:hAnsi="Times New Roman"/>
        </w:rPr>
        <w:t xml:space="preserve">Patch tracking from the outer </w:t>
      </w:r>
      <w:r w:rsidR="008D6AC2">
        <w:rPr>
          <w:rFonts w:ascii="Times New Roman" w:hAnsi="Times New Roman"/>
        </w:rPr>
        <w:lastRenderedPageBreak/>
        <w:t xml:space="preserve">northern bay frontal zone would also likely define </w:t>
      </w:r>
      <w:r w:rsidR="00AE615D">
        <w:rPr>
          <w:rFonts w:ascii="Times New Roman" w:hAnsi="Times New Roman"/>
        </w:rPr>
        <w:t>trajectories</w:t>
      </w:r>
      <w:r w:rsidR="008D6AC2">
        <w:rPr>
          <w:rFonts w:ascii="Times New Roman" w:hAnsi="Times New Roman"/>
        </w:rPr>
        <w:t xml:space="preserve"> that lead into the bay (rather than offshore).  </w:t>
      </w:r>
      <w:r w:rsidR="00D33566">
        <w:rPr>
          <w:rFonts w:ascii="Times New Roman" w:hAnsi="Times New Roman"/>
        </w:rPr>
        <w:t xml:space="preserve">The placement of this transect, toward the northern end of the bay (but south of kelp beds that could entangle AUVs) will effectively focus research on the upwelling response and variability.  However, bay flushing </w:t>
      </w:r>
      <w:r w:rsidR="00E21818">
        <w:rPr>
          <w:rFonts w:ascii="Times New Roman" w:hAnsi="Times New Roman"/>
        </w:rPr>
        <w:t>events</w:t>
      </w:r>
      <w:r w:rsidR="00D33566">
        <w:rPr>
          <w:rFonts w:ascii="Times New Roman" w:hAnsi="Times New Roman"/>
        </w:rPr>
        <w:t xml:space="preserve"> (</w:t>
      </w:r>
      <w:r w:rsidR="00E21818">
        <w:rPr>
          <w:rFonts w:ascii="Times New Roman" w:hAnsi="Times New Roman"/>
        </w:rPr>
        <w:t xml:space="preserve">observed </w:t>
      </w:r>
      <w:r w:rsidR="00D33566">
        <w:rPr>
          <w:rFonts w:ascii="Times New Roman" w:hAnsi="Times New Roman"/>
        </w:rPr>
        <w:t>by satellite</w:t>
      </w:r>
      <w:r w:rsidR="00E21818">
        <w:rPr>
          <w:rFonts w:ascii="Times New Roman" w:hAnsi="Times New Roman"/>
        </w:rPr>
        <w:t>s</w:t>
      </w:r>
      <w:r w:rsidR="00D33566">
        <w:rPr>
          <w:rFonts w:ascii="Times New Roman" w:hAnsi="Times New Roman"/>
        </w:rPr>
        <w:t xml:space="preserve"> and drifters</w:t>
      </w:r>
      <w:r w:rsidR="006B2C77">
        <w:rPr>
          <w:rFonts w:ascii="Times New Roman" w:hAnsi="Times New Roman"/>
        </w:rPr>
        <w:t>)</w:t>
      </w:r>
      <w:r w:rsidR="00D33566">
        <w:rPr>
          <w:rFonts w:ascii="Times New Roman" w:hAnsi="Times New Roman"/>
        </w:rPr>
        <w:t xml:space="preserve"> </w:t>
      </w:r>
      <w:r w:rsidR="006B2C77">
        <w:rPr>
          <w:rFonts w:ascii="Times New Roman" w:hAnsi="Times New Roman"/>
        </w:rPr>
        <w:t xml:space="preserve">also </w:t>
      </w:r>
      <w:r w:rsidR="00D33566">
        <w:rPr>
          <w:rFonts w:ascii="Times New Roman" w:hAnsi="Times New Roman"/>
        </w:rPr>
        <w:t xml:space="preserve">indicate that this transect placement would effectively resolve rapid changes </w:t>
      </w:r>
      <w:r w:rsidR="006B2C77">
        <w:rPr>
          <w:rFonts w:ascii="Times New Roman" w:hAnsi="Times New Roman"/>
        </w:rPr>
        <w:t xml:space="preserve">that can occur during strong wind relaxations and reversals.  </w:t>
      </w:r>
      <w:r w:rsidR="006079CB">
        <w:rPr>
          <w:rFonts w:ascii="Times New Roman" w:hAnsi="Times New Roman"/>
        </w:rPr>
        <w:t>Other fixed transect locations can be considered from the perspectives of scien</w:t>
      </w:r>
      <w:r w:rsidR="008D6AC2">
        <w:rPr>
          <w:rFonts w:ascii="Times New Roman" w:hAnsi="Times New Roman"/>
        </w:rPr>
        <w:t xml:space="preserve">ce, engineering and operational </w:t>
      </w:r>
      <w:r w:rsidR="006079CB">
        <w:rPr>
          <w:rFonts w:ascii="Times New Roman" w:hAnsi="Times New Roman"/>
        </w:rPr>
        <w:t>goals.</w:t>
      </w:r>
    </w:p>
    <w:p w:rsidR="00DB010D" w:rsidRDefault="00DB010D" w:rsidP="006921E8">
      <w:pPr>
        <w:rPr>
          <w:rFonts w:ascii="Times New Roman" w:hAnsi="Times New Roman"/>
        </w:rPr>
      </w:pPr>
    </w:p>
    <w:p w:rsidR="00EC1AA9" w:rsidRDefault="00DB010D" w:rsidP="006921E8">
      <w:pPr>
        <w:rPr>
          <w:rFonts w:ascii="Times New Roman" w:hAnsi="Times New Roman"/>
        </w:rPr>
      </w:pPr>
      <w:r>
        <w:rPr>
          <w:rFonts w:ascii="Times New Roman" w:hAnsi="Times New Roman"/>
          <w:noProof/>
        </w:rPr>
        <w:drawing>
          <wp:inline distT="0" distB="0" distL="0" distR="0">
            <wp:extent cx="5943600" cy="3016885"/>
            <wp:effectExtent l="25400" t="0" r="0" b="0"/>
            <wp:docPr id="1" name="Picture 0" descr="Screen shot 2011-06-06 at 10.20.12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1-06-06 at 10.20.12 AM.png"/>
                    <pic:cNvPicPr/>
                  </pic:nvPicPr>
                  <pic:blipFill>
                    <a:blip r:embed="rId5" cstate="print"/>
                    <a:stretch>
                      <a:fillRect/>
                    </a:stretch>
                  </pic:blipFill>
                  <pic:spPr>
                    <a:xfrm>
                      <a:off x="0" y="0"/>
                      <a:ext cx="5943600" cy="3016885"/>
                    </a:xfrm>
                    <a:prstGeom prst="rect">
                      <a:avLst/>
                    </a:prstGeom>
                  </pic:spPr>
                </pic:pic>
              </a:graphicData>
            </a:graphic>
          </wp:inline>
        </w:drawing>
      </w:r>
      <w:r w:rsidR="00EC1AA9" w:rsidRPr="00EC1AA9">
        <w:rPr>
          <w:rFonts w:ascii="Times New Roman" w:hAnsi="Times New Roman"/>
          <w:b/>
        </w:rPr>
        <w:t>Figure 1</w:t>
      </w:r>
      <w:r w:rsidR="00EC1AA9">
        <w:rPr>
          <w:rFonts w:ascii="Times New Roman" w:hAnsi="Times New Roman"/>
        </w:rPr>
        <w:t>.  Average June SST, its zonal gradient, and average summer (May-July) chlorophyll fluorescence line height (proxy for phytoplankton abundance).</w:t>
      </w:r>
    </w:p>
    <w:p w:rsidR="00EC1AA9" w:rsidRDefault="00EC1AA9" w:rsidP="006921E8">
      <w:pPr>
        <w:rPr>
          <w:rFonts w:ascii="Times New Roman" w:hAnsi="Times New Roman"/>
        </w:rPr>
      </w:pPr>
    </w:p>
    <w:p w:rsidR="00FA57B4" w:rsidRDefault="00FA57B4" w:rsidP="006921E8">
      <w:pPr>
        <w:rPr>
          <w:rFonts w:ascii="Times New Roman" w:hAnsi="Times New Roman"/>
        </w:rPr>
      </w:pPr>
    </w:p>
    <w:p w:rsidR="00485426" w:rsidRPr="002A5CC9" w:rsidRDefault="00FA57B4" w:rsidP="006921E8">
      <w:pPr>
        <w:rPr>
          <w:rFonts w:ascii="Times New Roman" w:hAnsi="Times New Roman"/>
          <w:b/>
        </w:rPr>
      </w:pPr>
      <w:r w:rsidRPr="002A5CC9">
        <w:rPr>
          <w:rFonts w:ascii="Times New Roman" w:hAnsi="Times New Roman"/>
          <w:b/>
        </w:rPr>
        <w:t xml:space="preserve">2. </w:t>
      </w:r>
      <w:r w:rsidR="007776B2">
        <w:rPr>
          <w:rFonts w:ascii="Times New Roman" w:hAnsi="Times New Roman"/>
          <w:b/>
        </w:rPr>
        <w:t>Scales of observation</w:t>
      </w:r>
    </w:p>
    <w:p w:rsidR="002A5CC9" w:rsidRDefault="002A5CC9" w:rsidP="006921E8">
      <w:pPr>
        <w:rPr>
          <w:rFonts w:ascii="Times New Roman" w:hAnsi="Times New Roman"/>
        </w:rPr>
      </w:pPr>
    </w:p>
    <w:p w:rsidR="004D1AD5" w:rsidRDefault="00ED4960" w:rsidP="006921E8">
      <w:pPr>
        <w:rPr>
          <w:rFonts w:ascii="Times New Roman" w:hAnsi="Times New Roman"/>
        </w:rPr>
      </w:pPr>
      <w:r>
        <w:rPr>
          <w:rFonts w:ascii="Times New Roman" w:hAnsi="Times New Roman"/>
        </w:rPr>
        <w:t>A regional view is essential, and satellite remote sensing of sea surface temperature (SST) will support this view</w:t>
      </w:r>
      <w:r w:rsidR="004D1AD5" w:rsidRPr="004D1AD5">
        <w:rPr>
          <w:rFonts w:ascii="Times New Roman" w:hAnsi="Times New Roman"/>
        </w:rPr>
        <w:t xml:space="preserve"> </w:t>
      </w:r>
      <w:r w:rsidR="004D1AD5">
        <w:rPr>
          <w:rFonts w:ascii="Times New Roman" w:hAnsi="Times New Roman"/>
        </w:rPr>
        <w:t xml:space="preserve">to some degree.  For </w:t>
      </w:r>
      <w:r w:rsidR="00700343">
        <w:rPr>
          <w:rFonts w:ascii="Times New Roman" w:hAnsi="Times New Roman"/>
        </w:rPr>
        <w:t>this experiment</w:t>
      </w:r>
      <w:r w:rsidR="004D1AD5">
        <w:rPr>
          <w:rFonts w:ascii="Times New Roman" w:hAnsi="Times New Roman"/>
        </w:rPr>
        <w:t xml:space="preserve">, </w:t>
      </w:r>
      <w:r w:rsidR="00E21818">
        <w:rPr>
          <w:rFonts w:ascii="Times New Roman" w:hAnsi="Times New Roman"/>
        </w:rPr>
        <w:t>“</w:t>
      </w:r>
      <w:r w:rsidR="004D1AD5">
        <w:rPr>
          <w:rFonts w:ascii="Times New Roman" w:hAnsi="Times New Roman"/>
        </w:rPr>
        <w:t>regional</w:t>
      </w:r>
      <w:r w:rsidR="00E21818">
        <w:rPr>
          <w:rFonts w:ascii="Times New Roman" w:hAnsi="Times New Roman"/>
        </w:rPr>
        <w:t>”</w:t>
      </w:r>
      <w:r w:rsidR="004D1AD5">
        <w:rPr>
          <w:rFonts w:ascii="Times New Roman" w:hAnsi="Times New Roman"/>
        </w:rPr>
        <w:t xml:space="preserve"> means Monterey Bay and adjacent upwelling centers (</w:t>
      </w:r>
      <w:r w:rsidR="008D6AC2">
        <w:rPr>
          <w:rFonts w:ascii="Times New Roman" w:hAnsi="Times New Roman"/>
        </w:rPr>
        <w:t>primarily Point Año Nuevo</w:t>
      </w:r>
      <w:r w:rsidR="004D1AD5">
        <w:rPr>
          <w:rFonts w:ascii="Times New Roman" w:hAnsi="Times New Roman"/>
        </w:rPr>
        <w:t xml:space="preserve">).  </w:t>
      </w:r>
      <w:r>
        <w:rPr>
          <w:rFonts w:ascii="Times New Roman" w:hAnsi="Times New Roman"/>
        </w:rPr>
        <w:t xml:space="preserve">To maximize the potential to </w:t>
      </w:r>
      <w:r w:rsidR="007776B2">
        <w:rPr>
          <w:rFonts w:ascii="Times New Roman" w:hAnsi="Times New Roman"/>
        </w:rPr>
        <w:t xml:space="preserve">see </w:t>
      </w:r>
      <w:r w:rsidR="004D1AD5">
        <w:rPr>
          <w:rFonts w:ascii="Times New Roman" w:hAnsi="Times New Roman"/>
        </w:rPr>
        <w:t xml:space="preserve">regional </w:t>
      </w:r>
      <w:r w:rsidR="007776B2">
        <w:rPr>
          <w:rFonts w:ascii="Times New Roman" w:hAnsi="Times New Roman"/>
        </w:rPr>
        <w:t>SST</w:t>
      </w:r>
      <w:r>
        <w:rPr>
          <w:rFonts w:ascii="Times New Roman" w:hAnsi="Times New Roman"/>
        </w:rPr>
        <w:t xml:space="preserve"> </w:t>
      </w:r>
      <w:r w:rsidR="007776B2">
        <w:rPr>
          <w:rFonts w:ascii="Times New Roman" w:hAnsi="Times New Roman"/>
        </w:rPr>
        <w:t xml:space="preserve">patterns </w:t>
      </w:r>
      <w:r w:rsidR="0022268D">
        <w:rPr>
          <w:rFonts w:ascii="Times New Roman" w:hAnsi="Times New Roman"/>
        </w:rPr>
        <w:t xml:space="preserve">that inform our operations </w:t>
      </w:r>
      <w:r w:rsidR="007776B2">
        <w:rPr>
          <w:rFonts w:ascii="Times New Roman" w:hAnsi="Times New Roman"/>
        </w:rPr>
        <w:t>(</w:t>
      </w:r>
      <w:r>
        <w:rPr>
          <w:rFonts w:ascii="Times New Roman" w:hAnsi="Times New Roman"/>
        </w:rPr>
        <w:t xml:space="preserve">when clouds and fog </w:t>
      </w:r>
      <w:r w:rsidR="007776B2">
        <w:rPr>
          <w:rFonts w:ascii="Times New Roman" w:hAnsi="Times New Roman"/>
        </w:rPr>
        <w:t xml:space="preserve">are </w:t>
      </w:r>
      <w:r>
        <w:rPr>
          <w:rFonts w:ascii="Times New Roman" w:hAnsi="Times New Roman"/>
        </w:rPr>
        <w:t>not block</w:t>
      </w:r>
      <w:r w:rsidR="007776B2">
        <w:rPr>
          <w:rFonts w:ascii="Times New Roman" w:hAnsi="Times New Roman"/>
        </w:rPr>
        <w:t>ing the view),</w:t>
      </w:r>
      <w:r>
        <w:rPr>
          <w:rFonts w:ascii="Times New Roman" w:hAnsi="Times New Roman"/>
        </w:rPr>
        <w:t xml:space="preserve"> we will use </w:t>
      </w:r>
      <w:r w:rsidR="007776B2">
        <w:rPr>
          <w:rFonts w:ascii="Times New Roman" w:hAnsi="Times New Roman"/>
        </w:rPr>
        <w:t>an optimally processed</w:t>
      </w:r>
      <w:r>
        <w:rPr>
          <w:rFonts w:ascii="Times New Roman" w:hAnsi="Times New Roman"/>
        </w:rPr>
        <w:t xml:space="preserve"> SST data </w:t>
      </w:r>
      <w:r w:rsidR="007776B2">
        <w:rPr>
          <w:rFonts w:ascii="Times New Roman" w:hAnsi="Times New Roman"/>
        </w:rPr>
        <w:t xml:space="preserve">set.  </w:t>
      </w:r>
      <w:r w:rsidR="004D1AD5">
        <w:rPr>
          <w:rFonts w:ascii="Times New Roman" w:hAnsi="Times New Roman"/>
        </w:rPr>
        <w:t>A</w:t>
      </w:r>
      <w:r w:rsidR="007776B2">
        <w:rPr>
          <w:rFonts w:ascii="Times New Roman" w:hAnsi="Times New Roman"/>
        </w:rPr>
        <w:t xml:space="preserve">vailability of this data through ODSS is being </w:t>
      </w:r>
      <w:r w:rsidR="004D1AD5">
        <w:rPr>
          <w:rFonts w:ascii="Times New Roman" w:hAnsi="Times New Roman"/>
        </w:rPr>
        <w:t>established</w:t>
      </w:r>
      <w:r w:rsidR="007776B2">
        <w:rPr>
          <w:rFonts w:ascii="Times New Roman" w:hAnsi="Times New Roman"/>
        </w:rPr>
        <w:t>.</w:t>
      </w:r>
      <w:r>
        <w:rPr>
          <w:rFonts w:ascii="Times New Roman" w:hAnsi="Times New Roman"/>
        </w:rPr>
        <w:t xml:space="preserve"> </w:t>
      </w:r>
      <w:r w:rsidR="007776B2">
        <w:rPr>
          <w:rFonts w:ascii="Times New Roman" w:hAnsi="Times New Roman"/>
        </w:rPr>
        <w:t xml:space="preserve"> </w:t>
      </w:r>
      <w:r w:rsidR="004D1AD5">
        <w:rPr>
          <w:rFonts w:ascii="Times New Roman" w:hAnsi="Times New Roman"/>
        </w:rPr>
        <w:t>However, e</w:t>
      </w:r>
      <w:r w:rsidR="007776B2">
        <w:rPr>
          <w:rFonts w:ascii="Times New Roman" w:hAnsi="Times New Roman"/>
        </w:rPr>
        <w:t>ven with good satellite SST data</w:t>
      </w:r>
      <w:r>
        <w:rPr>
          <w:rFonts w:ascii="Times New Roman" w:hAnsi="Times New Roman"/>
        </w:rPr>
        <w:t>, we may have periods when visibility remains</w:t>
      </w:r>
      <w:r w:rsidR="007776B2">
        <w:rPr>
          <w:rFonts w:ascii="Times New Roman" w:hAnsi="Times New Roman"/>
        </w:rPr>
        <w:t xml:space="preserve"> blocked for extended periods.  </w:t>
      </w:r>
      <w:r w:rsidR="00025768">
        <w:rPr>
          <w:rFonts w:ascii="Times New Roman" w:hAnsi="Times New Roman"/>
        </w:rPr>
        <w:t>As for April</w:t>
      </w:r>
      <w:r w:rsidR="004D1AD5">
        <w:rPr>
          <w:rFonts w:ascii="Times New Roman" w:hAnsi="Times New Roman"/>
        </w:rPr>
        <w:t>, t</w:t>
      </w:r>
      <w:r>
        <w:rPr>
          <w:rFonts w:ascii="Times New Roman" w:hAnsi="Times New Roman"/>
        </w:rPr>
        <w:t xml:space="preserve">he R/V Martin will serve a key role in providing </w:t>
      </w:r>
      <w:r w:rsidR="004D1AD5">
        <w:rPr>
          <w:rFonts w:ascii="Times New Roman" w:hAnsi="Times New Roman"/>
        </w:rPr>
        <w:t xml:space="preserve">a subset of </w:t>
      </w:r>
      <w:r>
        <w:rPr>
          <w:rFonts w:ascii="Times New Roman" w:hAnsi="Times New Roman"/>
        </w:rPr>
        <w:t>regional perspective</w:t>
      </w:r>
      <w:r w:rsidR="007776B2">
        <w:rPr>
          <w:rFonts w:ascii="Times New Roman" w:hAnsi="Times New Roman"/>
        </w:rPr>
        <w:t xml:space="preserve"> </w:t>
      </w:r>
      <w:r w:rsidR="004D1AD5">
        <w:rPr>
          <w:rFonts w:ascii="Times New Roman" w:hAnsi="Times New Roman"/>
        </w:rPr>
        <w:t xml:space="preserve">(northern bay), </w:t>
      </w:r>
      <w:r w:rsidR="007776B2">
        <w:rPr>
          <w:rFonts w:ascii="Times New Roman" w:hAnsi="Times New Roman"/>
        </w:rPr>
        <w:t xml:space="preserve">regardless of visibility </w:t>
      </w:r>
      <w:r w:rsidR="004D1AD5">
        <w:rPr>
          <w:rFonts w:ascii="Times New Roman" w:hAnsi="Times New Roman"/>
        </w:rPr>
        <w:t>by</w:t>
      </w:r>
      <w:r w:rsidR="007776B2">
        <w:rPr>
          <w:rFonts w:ascii="Times New Roman" w:hAnsi="Times New Roman"/>
        </w:rPr>
        <w:t xml:space="preserve"> </w:t>
      </w:r>
      <w:r w:rsidR="004D1AD5">
        <w:rPr>
          <w:rFonts w:ascii="Times New Roman" w:hAnsi="Times New Roman"/>
        </w:rPr>
        <w:t>satellite remote sensing</w:t>
      </w:r>
      <w:r>
        <w:rPr>
          <w:rFonts w:ascii="Times New Roman" w:hAnsi="Times New Roman"/>
        </w:rPr>
        <w:t xml:space="preserve">.  The </w:t>
      </w:r>
      <w:r w:rsidR="007776B2">
        <w:rPr>
          <w:rFonts w:ascii="Times New Roman" w:hAnsi="Times New Roman"/>
        </w:rPr>
        <w:t xml:space="preserve">Martin </w:t>
      </w:r>
      <w:r>
        <w:rPr>
          <w:rFonts w:ascii="Times New Roman" w:hAnsi="Times New Roman"/>
        </w:rPr>
        <w:t xml:space="preserve">will provide line-of-transit maps of </w:t>
      </w:r>
      <w:r w:rsidR="007776B2">
        <w:rPr>
          <w:rFonts w:ascii="Times New Roman" w:hAnsi="Times New Roman"/>
        </w:rPr>
        <w:t xml:space="preserve">near-surface </w:t>
      </w:r>
      <w:r>
        <w:rPr>
          <w:rFonts w:ascii="Times New Roman" w:hAnsi="Times New Roman"/>
        </w:rPr>
        <w:t xml:space="preserve">properties </w:t>
      </w:r>
      <w:r w:rsidR="007776B2">
        <w:rPr>
          <w:rFonts w:ascii="Times New Roman" w:hAnsi="Times New Roman"/>
        </w:rPr>
        <w:t xml:space="preserve">to </w:t>
      </w:r>
      <w:r w:rsidR="004D1AD5">
        <w:rPr>
          <w:rFonts w:ascii="Times New Roman" w:hAnsi="Times New Roman"/>
        </w:rPr>
        <w:t>describe</w:t>
      </w:r>
      <w:r w:rsidR="007776B2">
        <w:rPr>
          <w:rFonts w:ascii="Times New Roman" w:hAnsi="Times New Roman"/>
        </w:rPr>
        <w:t xml:space="preserve"> multidisciplinary det</w:t>
      </w:r>
      <w:r w:rsidR="004D1AD5">
        <w:rPr>
          <w:rFonts w:ascii="Times New Roman" w:hAnsi="Times New Roman"/>
        </w:rPr>
        <w:t>ail of water types and fronts.</w:t>
      </w:r>
      <w:r w:rsidR="00025768">
        <w:rPr>
          <w:rFonts w:ascii="Times New Roman" w:hAnsi="Times New Roman"/>
        </w:rPr>
        <w:t xml:space="preserve">  Also, </w:t>
      </w:r>
      <w:r w:rsidR="008D6AC2">
        <w:rPr>
          <w:rFonts w:ascii="Times New Roman" w:hAnsi="Times New Roman"/>
        </w:rPr>
        <w:t xml:space="preserve">integrated </w:t>
      </w:r>
      <w:r w:rsidR="00025768">
        <w:rPr>
          <w:rFonts w:ascii="Times New Roman" w:hAnsi="Times New Roman"/>
        </w:rPr>
        <w:t>data from the MBARI moorings will support understanding at the regional scale (in addition to the local scale of their point on the map).</w:t>
      </w:r>
    </w:p>
    <w:p w:rsidR="004D1AD5" w:rsidRDefault="004D1AD5" w:rsidP="006921E8">
      <w:pPr>
        <w:rPr>
          <w:rFonts w:ascii="Times New Roman" w:hAnsi="Times New Roman"/>
        </w:rPr>
      </w:pPr>
    </w:p>
    <w:p w:rsidR="00E21818" w:rsidRDefault="004D1AD5" w:rsidP="006921E8">
      <w:pPr>
        <w:rPr>
          <w:rFonts w:ascii="Times New Roman" w:hAnsi="Times New Roman"/>
        </w:rPr>
      </w:pPr>
      <w:r>
        <w:rPr>
          <w:rFonts w:ascii="Times New Roman" w:hAnsi="Times New Roman"/>
        </w:rPr>
        <w:t xml:space="preserve">The next </w:t>
      </w:r>
      <w:r w:rsidR="00D33566">
        <w:rPr>
          <w:rFonts w:ascii="Times New Roman" w:hAnsi="Times New Roman"/>
        </w:rPr>
        <w:t xml:space="preserve">smaller </w:t>
      </w:r>
      <w:r>
        <w:rPr>
          <w:rFonts w:ascii="Times New Roman" w:hAnsi="Times New Roman"/>
        </w:rPr>
        <w:t>scale</w:t>
      </w:r>
      <w:r w:rsidR="008D6AC2">
        <w:rPr>
          <w:rFonts w:ascii="Times New Roman" w:hAnsi="Times New Roman"/>
        </w:rPr>
        <w:t>s</w:t>
      </w:r>
      <w:r>
        <w:rPr>
          <w:rFonts w:ascii="Times New Roman" w:hAnsi="Times New Roman"/>
        </w:rPr>
        <w:t xml:space="preserve"> we </w:t>
      </w:r>
      <w:r w:rsidR="008D6AC2">
        <w:rPr>
          <w:rFonts w:ascii="Times New Roman" w:hAnsi="Times New Roman"/>
        </w:rPr>
        <w:t>can</w:t>
      </w:r>
      <w:r>
        <w:rPr>
          <w:rFonts w:ascii="Times New Roman" w:hAnsi="Times New Roman"/>
        </w:rPr>
        <w:t xml:space="preserve"> identify </w:t>
      </w:r>
      <w:r w:rsidR="008D6AC2">
        <w:rPr>
          <w:rFonts w:ascii="Times New Roman" w:hAnsi="Times New Roman"/>
        </w:rPr>
        <w:t xml:space="preserve">for planning </w:t>
      </w:r>
      <w:r w:rsidR="00D33566">
        <w:rPr>
          <w:rFonts w:ascii="Times New Roman" w:hAnsi="Times New Roman"/>
        </w:rPr>
        <w:t xml:space="preserve">are those </w:t>
      </w:r>
      <w:r>
        <w:rPr>
          <w:rFonts w:ascii="Times New Roman" w:hAnsi="Times New Roman"/>
        </w:rPr>
        <w:t xml:space="preserve">focused </w:t>
      </w:r>
      <w:r w:rsidR="00D33566">
        <w:rPr>
          <w:rFonts w:ascii="Times New Roman" w:hAnsi="Times New Roman"/>
        </w:rPr>
        <w:t xml:space="preserve">on </w:t>
      </w:r>
      <w:r>
        <w:rPr>
          <w:rFonts w:ascii="Times New Roman" w:hAnsi="Times New Roman"/>
        </w:rPr>
        <w:t xml:space="preserve">in situ observation </w:t>
      </w:r>
      <w:r w:rsidR="00224213">
        <w:rPr>
          <w:rFonts w:ascii="Times New Roman" w:hAnsi="Times New Roman"/>
        </w:rPr>
        <w:t>across</w:t>
      </w:r>
      <w:r>
        <w:rPr>
          <w:rFonts w:ascii="Times New Roman" w:hAnsi="Times New Roman"/>
        </w:rPr>
        <w:t xml:space="preserve"> adjacent water types</w:t>
      </w:r>
      <w:r w:rsidR="00224213">
        <w:rPr>
          <w:rFonts w:ascii="Times New Roman" w:hAnsi="Times New Roman"/>
        </w:rPr>
        <w:t xml:space="preserve"> and their front</w:t>
      </w:r>
      <w:r w:rsidR="008D6AC2">
        <w:rPr>
          <w:rFonts w:ascii="Times New Roman" w:hAnsi="Times New Roman"/>
        </w:rPr>
        <w:t>, and that of patch tracking</w:t>
      </w:r>
      <w:r>
        <w:rPr>
          <w:rFonts w:ascii="Times New Roman" w:hAnsi="Times New Roman"/>
        </w:rPr>
        <w:t xml:space="preserve">.  </w:t>
      </w:r>
      <w:r w:rsidR="00D33566">
        <w:rPr>
          <w:rFonts w:ascii="Times New Roman" w:hAnsi="Times New Roman"/>
        </w:rPr>
        <w:t>These scales are ~10-</w:t>
      </w:r>
      <w:r w:rsidR="008D6AC2">
        <w:rPr>
          <w:rFonts w:ascii="Times New Roman" w:hAnsi="Times New Roman"/>
        </w:rPr>
        <w:t>30</w:t>
      </w:r>
      <w:r>
        <w:rPr>
          <w:rFonts w:ascii="Times New Roman" w:hAnsi="Times New Roman"/>
        </w:rPr>
        <w:t xml:space="preserve"> </w:t>
      </w:r>
      <w:r>
        <w:rPr>
          <w:rFonts w:ascii="Times New Roman" w:hAnsi="Times New Roman"/>
        </w:rPr>
        <w:lastRenderedPageBreak/>
        <w:t>km horizontal</w:t>
      </w:r>
      <w:r w:rsidR="008D6AC2">
        <w:rPr>
          <w:rFonts w:ascii="Times New Roman" w:hAnsi="Times New Roman"/>
        </w:rPr>
        <w:t xml:space="preserve"> (the fixed transect shown in Figure 1</w:t>
      </w:r>
      <w:r w:rsidR="00D33566">
        <w:rPr>
          <w:rFonts w:ascii="Times New Roman" w:hAnsi="Times New Roman"/>
        </w:rPr>
        <w:t xml:space="preserve"> is 30 km</w:t>
      </w:r>
      <w:r w:rsidR="008D6AC2">
        <w:rPr>
          <w:rFonts w:ascii="Times New Roman" w:hAnsi="Times New Roman"/>
        </w:rPr>
        <w:t>)</w:t>
      </w:r>
      <w:r>
        <w:rPr>
          <w:rFonts w:ascii="Times New Roman" w:hAnsi="Times New Roman"/>
        </w:rPr>
        <w:t xml:space="preserve">, within the upper 100 m.  </w:t>
      </w:r>
      <w:r w:rsidR="008D6AC2">
        <w:rPr>
          <w:rFonts w:ascii="Times New Roman" w:hAnsi="Times New Roman"/>
        </w:rPr>
        <w:t xml:space="preserve">The platforms focused on this scale will include the </w:t>
      </w:r>
      <w:r w:rsidR="000E1A7C">
        <w:rPr>
          <w:rFonts w:ascii="Times New Roman" w:hAnsi="Times New Roman"/>
        </w:rPr>
        <w:t xml:space="preserve">R/V </w:t>
      </w:r>
      <w:r w:rsidR="008D6AC2">
        <w:rPr>
          <w:rFonts w:ascii="Times New Roman" w:hAnsi="Times New Roman"/>
        </w:rPr>
        <w:t xml:space="preserve">Martin, AUVs, </w:t>
      </w:r>
      <w:r w:rsidR="000E1A7C">
        <w:rPr>
          <w:rFonts w:ascii="Times New Roman" w:hAnsi="Times New Roman"/>
        </w:rPr>
        <w:t>and possibly drifters (released on the inshore side of the upwelling shadow front</w:t>
      </w:r>
      <w:r w:rsidR="00E21818">
        <w:rPr>
          <w:rFonts w:ascii="Times New Roman" w:hAnsi="Times New Roman"/>
        </w:rPr>
        <w:t>,</w:t>
      </w:r>
      <w:r w:rsidR="00D33566">
        <w:rPr>
          <w:rFonts w:ascii="Times New Roman" w:hAnsi="Times New Roman"/>
        </w:rPr>
        <w:t xml:space="preserve"> to evaluate convergence</w:t>
      </w:r>
      <w:r w:rsidR="000E1A7C">
        <w:rPr>
          <w:rFonts w:ascii="Times New Roman" w:hAnsi="Times New Roman"/>
        </w:rPr>
        <w:t xml:space="preserve">).  </w:t>
      </w:r>
      <w:r>
        <w:rPr>
          <w:rFonts w:ascii="Times New Roman" w:hAnsi="Times New Roman"/>
        </w:rPr>
        <w:t xml:space="preserve">In addition to </w:t>
      </w:r>
      <w:r w:rsidR="00E21818">
        <w:rPr>
          <w:rFonts w:ascii="Times New Roman" w:hAnsi="Times New Roman"/>
        </w:rPr>
        <w:t xml:space="preserve">surface </w:t>
      </w:r>
      <w:r>
        <w:rPr>
          <w:rFonts w:ascii="Times New Roman" w:hAnsi="Times New Roman"/>
        </w:rPr>
        <w:t xml:space="preserve">underway mapping, the </w:t>
      </w:r>
      <w:r w:rsidR="00025768">
        <w:rPr>
          <w:rFonts w:ascii="Times New Roman" w:hAnsi="Times New Roman"/>
        </w:rPr>
        <w:t xml:space="preserve">R/V </w:t>
      </w:r>
      <w:r>
        <w:rPr>
          <w:rFonts w:ascii="Times New Roman" w:hAnsi="Times New Roman"/>
        </w:rPr>
        <w:t xml:space="preserve">Martin will support targeted deployment of the profiling CTD, </w:t>
      </w:r>
      <w:r w:rsidR="00025768">
        <w:rPr>
          <w:rFonts w:ascii="Times New Roman" w:hAnsi="Times New Roman"/>
        </w:rPr>
        <w:t xml:space="preserve">with water sample acquisition.  </w:t>
      </w:r>
      <w:r w:rsidR="00D33566">
        <w:rPr>
          <w:rFonts w:ascii="Times New Roman" w:hAnsi="Times New Roman"/>
        </w:rPr>
        <w:t>Both the AUV Gulper and Martin CTD water sampling capacity will be focused on sampling in adjacent water typ</w:t>
      </w:r>
      <w:r w:rsidR="002F3BE8">
        <w:rPr>
          <w:rFonts w:ascii="Times New Roman" w:hAnsi="Times New Roman"/>
        </w:rPr>
        <w:t xml:space="preserve">es and the front between them.  </w:t>
      </w:r>
      <w:r w:rsidR="00E21818">
        <w:rPr>
          <w:rFonts w:ascii="Times New Roman" w:hAnsi="Times New Roman"/>
        </w:rPr>
        <w:t xml:space="preserve">The Martin will have the added advantage of sampling closer to the surface, where larvae and other zooplankton may aggregate. The coordinated </w:t>
      </w:r>
      <w:r w:rsidR="00E21818" w:rsidRPr="00E21818">
        <w:rPr>
          <w:rFonts w:ascii="Times New Roman" w:hAnsi="Times New Roman"/>
        </w:rPr>
        <w:t>Tethys / Dorado</w:t>
      </w:r>
      <w:r w:rsidR="00E21818">
        <w:rPr>
          <w:rFonts w:ascii="Times New Roman" w:hAnsi="Times New Roman"/>
        </w:rPr>
        <w:t xml:space="preserve"> operations during April proved to be an effective integration of capabilities, with </w:t>
      </w:r>
      <w:r w:rsidR="00E21818" w:rsidRPr="00E21818">
        <w:rPr>
          <w:rFonts w:ascii="Times New Roman" w:hAnsi="Times New Roman"/>
        </w:rPr>
        <w:t>Tethys</w:t>
      </w:r>
      <w:r w:rsidR="00E21818">
        <w:rPr>
          <w:rFonts w:ascii="Times New Roman" w:hAnsi="Times New Roman"/>
        </w:rPr>
        <w:t xml:space="preserve"> locating the front, passing this information to </w:t>
      </w:r>
      <w:r w:rsidR="00E21818" w:rsidRPr="00E21818">
        <w:rPr>
          <w:rFonts w:ascii="Times New Roman" w:hAnsi="Times New Roman"/>
        </w:rPr>
        <w:t>Dorado</w:t>
      </w:r>
      <w:r w:rsidR="00E21818">
        <w:rPr>
          <w:rFonts w:ascii="Times New Roman" w:hAnsi="Times New Roman"/>
        </w:rPr>
        <w:t xml:space="preserve">, and </w:t>
      </w:r>
      <w:r w:rsidR="00E21818" w:rsidRPr="00E21818">
        <w:rPr>
          <w:rFonts w:ascii="Times New Roman" w:hAnsi="Times New Roman"/>
        </w:rPr>
        <w:t>Dorado</w:t>
      </w:r>
      <w:r w:rsidR="00E21818">
        <w:rPr>
          <w:rFonts w:ascii="Times New Roman" w:hAnsi="Times New Roman"/>
        </w:rPr>
        <w:t xml:space="preserve"> mapping and sampling across the front.  It may be effective to build on this success during the June experiment.</w:t>
      </w:r>
    </w:p>
    <w:p w:rsidR="0022268D" w:rsidRDefault="0022268D" w:rsidP="006921E8">
      <w:pPr>
        <w:rPr>
          <w:rFonts w:ascii="Times New Roman" w:hAnsi="Times New Roman"/>
        </w:rPr>
      </w:pPr>
    </w:p>
    <w:p w:rsidR="00ED4960" w:rsidRDefault="0022268D" w:rsidP="006921E8">
      <w:pPr>
        <w:rPr>
          <w:rFonts w:ascii="Times New Roman" w:hAnsi="Times New Roman"/>
        </w:rPr>
      </w:pPr>
      <w:r>
        <w:rPr>
          <w:rFonts w:ascii="Times New Roman" w:hAnsi="Times New Roman"/>
        </w:rPr>
        <w:t xml:space="preserve">The next </w:t>
      </w:r>
      <w:r w:rsidR="002F3BE8">
        <w:rPr>
          <w:rFonts w:ascii="Times New Roman" w:hAnsi="Times New Roman"/>
        </w:rPr>
        <w:t xml:space="preserve">smaller </w:t>
      </w:r>
      <w:r>
        <w:rPr>
          <w:rFonts w:ascii="Times New Roman" w:hAnsi="Times New Roman"/>
        </w:rPr>
        <w:t xml:space="preserve">scale to consider </w:t>
      </w:r>
      <w:r w:rsidR="002F3BE8">
        <w:rPr>
          <w:rFonts w:ascii="Times New Roman" w:hAnsi="Times New Roman"/>
        </w:rPr>
        <w:t>is the local vertical scale</w:t>
      </w:r>
      <w:r w:rsidR="00E21818">
        <w:rPr>
          <w:rFonts w:ascii="Times New Roman" w:hAnsi="Times New Roman"/>
        </w:rPr>
        <w:t xml:space="preserve"> (meters)</w:t>
      </w:r>
      <w:r w:rsidR="002F3BE8">
        <w:rPr>
          <w:rFonts w:ascii="Times New Roman" w:hAnsi="Times New Roman"/>
        </w:rPr>
        <w:t xml:space="preserve">.  Previous molecular results from </w:t>
      </w:r>
      <w:r w:rsidR="002F3BE8" w:rsidRPr="00E21818">
        <w:rPr>
          <w:rFonts w:ascii="Times New Roman" w:hAnsi="Times New Roman"/>
        </w:rPr>
        <w:t>Dorado / Gulper</w:t>
      </w:r>
      <w:r w:rsidR="002F3BE8">
        <w:rPr>
          <w:rFonts w:ascii="Times New Roman" w:hAnsi="Times New Roman"/>
        </w:rPr>
        <w:t xml:space="preserve"> sampling indicate that targeting sampling (including controls) relative to local peaks in chlorophyll fluorescence is an effective way to find locally enhanced zooplankton populations.  </w:t>
      </w:r>
      <w:r w:rsidR="00E21818">
        <w:rPr>
          <w:rFonts w:ascii="Times New Roman" w:hAnsi="Times New Roman"/>
        </w:rPr>
        <w:t>It is also consistent with the CANON goal of examining trophic linkages.  Vertical sampling according to local vertical structure</w:t>
      </w:r>
      <w:r w:rsidR="002F3BE8">
        <w:rPr>
          <w:rFonts w:ascii="Times New Roman" w:hAnsi="Times New Roman"/>
        </w:rPr>
        <w:t xml:space="preserve"> makes sense for the upwelling shadow waters, which are relatively mature in terms of plankton community growth.  However, it does not make sense for recently upwelled waters, which have comparatively little vertical structure in phytoplankton abundance.  A method for appropriately targeting </w:t>
      </w:r>
      <w:r w:rsidR="002F3BE8" w:rsidRPr="00E21818">
        <w:rPr>
          <w:rFonts w:ascii="Times New Roman" w:hAnsi="Times New Roman"/>
        </w:rPr>
        <w:t>Gulper</w:t>
      </w:r>
      <w:r w:rsidR="002F3BE8">
        <w:rPr>
          <w:rFonts w:ascii="Times New Roman" w:hAnsi="Times New Roman"/>
        </w:rPr>
        <w:t xml:space="preserve"> sampling in upwelling shadow, filament and frontal locations has been prepared based on observations from the April experiment, and it is ready to be tested on </w:t>
      </w:r>
      <w:r w:rsidR="002F3BE8" w:rsidRPr="00E21818">
        <w:rPr>
          <w:rFonts w:ascii="Times New Roman" w:hAnsi="Times New Roman"/>
        </w:rPr>
        <w:t>Dorado</w:t>
      </w:r>
      <w:r w:rsidR="002F3BE8">
        <w:rPr>
          <w:rFonts w:ascii="Times New Roman" w:hAnsi="Times New Roman"/>
        </w:rPr>
        <w:t>.</w:t>
      </w:r>
      <w:r w:rsidR="00AB7A0C">
        <w:rPr>
          <w:rFonts w:ascii="Times New Roman" w:hAnsi="Times New Roman"/>
        </w:rPr>
        <w:t xml:space="preserve">  </w:t>
      </w:r>
      <w:r w:rsidR="00E21818">
        <w:rPr>
          <w:rFonts w:ascii="Times New Roman" w:hAnsi="Times New Roman"/>
        </w:rPr>
        <w:t xml:space="preserve">We also have another method developed for TREX frontal tracking.  </w:t>
      </w:r>
      <w:r w:rsidR="00AB7A0C">
        <w:rPr>
          <w:rFonts w:ascii="Times New Roman" w:hAnsi="Times New Roman"/>
        </w:rPr>
        <w:t>If the Martin has real-time viewing of vertical structure from the profiling CTD, we can consider similar targeting of local phytoplankto</w:t>
      </w:r>
      <w:r w:rsidR="00E21818">
        <w:rPr>
          <w:rFonts w:ascii="Times New Roman" w:hAnsi="Times New Roman"/>
        </w:rPr>
        <w:t>n peaks in the upwelling shadow, as well as near-surface sampling at the very narrow convergence zones that can develop within the greater (complex) upwelling frontal zone.</w:t>
      </w:r>
    </w:p>
    <w:p w:rsidR="006921E8" w:rsidRPr="006921E8" w:rsidRDefault="006921E8" w:rsidP="00485426">
      <w:pPr>
        <w:rPr>
          <w:rFonts w:ascii="Times New Roman" w:hAnsi="Times New Roman"/>
        </w:rPr>
      </w:pPr>
    </w:p>
    <w:p w:rsidR="00D56BFD" w:rsidRPr="00D56BFD" w:rsidRDefault="00D56BFD">
      <w:pPr>
        <w:rPr>
          <w:rFonts w:ascii="Times New Roman" w:hAnsi="Times New Roman"/>
          <w:b/>
        </w:rPr>
      </w:pPr>
      <w:r w:rsidRPr="00D56BFD">
        <w:rPr>
          <w:rFonts w:ascii="Times New Roman" w:hAnsi="Times New Roman"/>
          <w:b/>
        </w:rPr>
        <w:t>3. Experiment plan</w:t>
      </w:r>
    </w:p>
    <w:p w:rsidR="00D56BFD" w:rsidRDefault="00D56BFD">
      <w:pPr>
        <w:rPr>
          <w:rFonts w:ascii="Times New Roman" w:hAnsi="Times New Roman"/>
        </w:rPr>
      </w:pPr>
    </w:p>
    <w:p w:rsidR="00F14B6F" w:rsidRPr="00F14B6F" w:rsidRDefault="00F14B6F">
      <w:pPr>
        <w:rPr>
          <w:rFonts w:ascii="Times New Roman" w:hAnsi="Times New Roman"/>
          <w:i/>
        </w:rPr>
      </w:pPr>
      <w:r w:rsidRPr="00F14B6F">
        <w:rPr>
          <w:rFonts w:ascii="Times New Roman" w:hAnsi="Times New Roman"/>
          <w:i/>
        </w:rPr>
        <w:t>Week of June 6</w:t>
      </w:r>
    </w:p>
    <w:p w:rsidR="007504D3" w:rsidRDefault="007504D3">
      <w:pPr>
        <w:rPr>
          <w:rFonts w:ascii="Times New Roman" w:hAnsi="Times New Roman"/>
        </w:rPr>
      </w:pPr>
      <w:r>
        <w:rPr>
          <w:rFonts w:ascii="Times New Roman" w:hAnsi="Times New Roman"/>
        </w:rPr>
        <w:t xml:space="preserve">Satellite and mooring data analysis will begin, to inform </w:t>
      </w:r>
      <w:r w:rsidRPr="00FE41EA">
        <w:rPr>
          <w:rFonts w:ascii="Times New Roman" w:hAnsi="Times New Roman"/>
        </w:rPr>
        <w:t>Tethys</w:t>
      </w:r>
      <w:r>
        <w:rPr>
          <w:rFonts w:ascii="Times New Roman" w:hAnsi="Times New Roman"/>
        </w:rPr>
        <w:t xml:space="preserve"> operations and to prepare for the larger field effort to begin the following week.  </w:t>
      </w:r>
      <w:r w:rsidR="00F14B6F">
        <w:rPr>
          <w:rFonts w:ascii="Times New Roman" w:hAnsi="Times New Roman"/>
        </w:rPr>
        <w:t xml:space="preserve">In situ operations will include only </w:t>
      </w:r>
      <w:r w:rsidR="00F14B6F" w:rsidRPr="00FE41EA">
        <w:rPr>
          <w:rFonts w:ascii="Times New Roman" w:hAnsi="Times New Roman"/>
        </w:rPr>
        <w:t>Tethys</w:t>
      </w:r>
      <w:r w:rsidR="00F14B6F">
        <w:rPr>
          <w:rFonts w:ascii="Times New Roman" w:hAnsi="Times New Roman"/>
        </w:rPr>
        <w:t>.</w:t>
      </w:r>
      <w:r>
        <w:rPr>
          <w:rFonts w:ascii="Times New Roman" w:hAnsi="Times New Roman"/>
        </w:rPr>
        <w:t xml:space="preserve">  In addition to core goals of the </w:t>
      </w:r>
      <w:r w:rsidRPr="00FE41EA">
        <w:rPr>
          <w:rFonts w:ascii="Times New Roman" w:hAnsi="Times New Roman"/>
        </w:rPr>
        <w:t>Tethys</w:t>
      </w:r>
      <w:r>
        <w:rPr>
          <w:rFonts w:ascii="Times New Roman" w:hAnsi="Times New Roman"/>
        </w:rPr>
        <w:t xml:space="preserve"> team (engineering and science), information about water mass and frontal conditions provided by </w:t>
      </w:r>
      <w:r w:rsidRPr="00FE41EA">
        <w:rPr>
          <w:rFonts w:ascii="Times New Roman" w:hAnsi="Times New Roman"/>
        </w:rPr>
        <w:t>Tethys</w:t>
      </w:r>
      <w:r>
        <w:rPr>
          <w:rFonts w:ascii="Times New Roman" w:hAnsi="Times New Roman"/>
        </w:rPr>
        <w:t xml:space="preserve"> will inform our preparations for </w:t>
      </w:r>
      <w:r w:rsidR="007A2340">
        <w:rPr>
          <w:rFonts w:ascii="Times New Roman" w:hAnsi="Times New Roman"/>
        </w:rPr>
        <w:t>multi-platform</w:t>
      </w:r>
      <w:r>
        <w:rPr>
          <w:rFonts w:ascii="Times New Roman" w:hAnsi="Times New Roman"/>
        </w:rPr>
        <w:t xml:space="preserve"> </w:t>
      </w:r>
      <w:r w:rsidR="007A2340">
        <w:rPr>
          <w:rFonts w:ascii="Times New Roman" w:hAnsi="Times New Roman"/>
        </w:rPr>
        <w:t>in situ</w:t>
      </w:r>
      <w:r>
        <w:rPr>
          <w:rFonts w:ascii="Times New Roman" w:hAnsi="Times New Roman"/>
        </w:rPr>
        <w:t xml:space="preserve"> observations the following week. </w:t>
      </w:r>
    </w:p>
    <w:p w:rsidR="007504D3" w:rsidRDefault="007504D3">
      <w:pPr>
        <w:rPr>
          <w:rFonts w:ascii="Times New Roman" w:hAnsi="Times New Roman"/>
        </w:rPr>
      </w:pPr>
    </w:p>
    <w:p w:rsidR="007504D3" w:rsidRPr="00095F37" w:rsidRDefault="007504D3">
      <w:pPr>
        <w:rPr>
          <w:rFonts w:ascii="Times New Roman" w:hAnsi="Times New Roman"/>
          <w:i/>
        </w:rPr>
      </w:pPr>
      <w:r w:rsidRPr="00095F37">
        <w:rPr>
          <w:rFonts w:ascii="Times New Roman" w:hAnsi="Times New Roman"/>
          <w:i/>
        </w:rPr>
        <w:t>Week of June 13</w:t>
      </w:r>
    </w:p>
    <w:p w:rsidR="003670F9" w:rsidRDefault="007504D3">
      <w:pPr>
        <w:rPr>
          <w:rFonts w:ascii="Times New Roman" w:hAnsi="Times New Roman"/>
        </w:rPr>
      </w:pPr>
      <w:r>
        <w:rPr>
          <w:rFonts w:ascii="Times New Roman" w:hAnsi="Times New Roman"/>
        </w:rPr>
        <w:t>This is the first week of integrated observation</w:t>
      </w:r>
      <w:r w:rsidR="00391EE1">
        <w:rPr>
          <w:rFonts w:ascii="Times New Roman" w:hAnsi="Times New Roman"/>
        </w:rPr>
        <w:t xml:space="preserve">s by both AUVs and the Martin.  </w:t>
      </w:r>
      <w:r w:rsidR="003670F9">
        <w:rPr>
          <w:rFonts w:ascii="Times New Roman" w:hAnsi="Times New Roman"/>
        </w:rPr>
        <w:t xml:space="preserve">We have goals of </w:t>
      </w:r>
      <w:r w:rsidR="00FE41EA">
        <w:rPr>
          <w:rFonts w:ascii="Times New Roman" w:hAnsi="Times New Roman"/>
        </w:rPr>
        <w:t>transferring Martin data (</w:t>
      </w:r>
      <w:r w:rsidR="003670F9">
        <w:rPr>
          <w:rFonts w:ascii="Times New Roman" w:hAnsi="Times New Roman"/>
        </w:rPr>
        <w:t>plot</w:t>
      </w:r>
      <w:r w:rsidR="00FE41EA">
        <w:rPr>
          <w:rFonts w:ascii="Times New Roman" w:hAnsi="Times New Roman"/>
        </w:rPr>
        <w:t>s of underway mapping system</w:t>
      </w:r>
      <w:r w:rsidR="003670F9">
        <w:rPr>
          <w:rFonts w:ascii="Times New Roman" w:hAnsi="Times New Roman"/>
        </w:rPr>
        <w:t xml:space="preserve">) to </w:t>
      </w:r>
      <w:r w:rsidR="00FE41EA">
        <w:rPr>
          <w:rFonts w:ascii="Times New Roman" w:hAnsi="Times New Roman"/>
        </w:rPr>
        <w:t xml:space="preserve">shore, to </w:t>
      </w:r>
      <w:r w:rsidR="003670F9">
        <w:rPr>
          <w:rFonts w:ascii="Times New Roman" w:hAnsi="Times New Roman"/>
        </w:rPr>
        <w:t xml:space="preserve">help inform the 10 am planning meeting.  Does the </w:t>
      </w:r>
      <w:r w:rsidR="00FE41EA">
        <w:rPr>
          <w:rFonts w:ascii="Times New Roman" w:hAnsi="Times New Roman"/>
        </w:rPr>
        <w:t xml:space="preserve">location of the </w:t>
      </w:r>
      <w:r w:rsidR="003670F9">
        <w:rPr>
          <w:rFonts w:ascii="Times New Roman" w:hAnsi="Times New Roman"/>
        </w:rPr>
        <w:t xml:space="preserve">transect across the northern bay introduce too much transit time to complete a run across it with the Martin in time for transfer to the 10 am meeting?  </w:t>
      </w:r>
      <w:r w:rsidR="00095F37">
        <w:rPr>
          <w:rFonts w:ascii="Times New Roman" w:hAnsi="Times New Roman"/>
        </w:rPr>
        <w:t xml:space="preserve">Dorado days are scheduled for </w:t>
      </w:r>
      <w:r w:rsidR="00391EE1">
        <w:rPr>
          <w:rFonts w:ascii="Times New Roman" w:hAnsi="Times New Roman"/>
        </w:rPr>
        <w:t>June 13 – 16</w:t>
      </w:r>
      <w:r w:rsidR="000A3ECE">
        <w:rPr>
          <w:rFonts w:ascii="Times New Roman" w:hAnsi="Times New Roman"/>
        </w:rPr>
        <w:t>; these are Rajan / T-REX days</w:t>
      </w:r>
      <w:r w:rsidR="00391EE1">
        <w:rPr>
          <w:rFonts w:ascii="Times New Roman" w:hAnsi="Times New Roman"/>
        </w:rPr>
        <w:t xml:space="preserve">.  If </w:t>
      </w:r>
      <w:r w:rsidR="00391EE1" w:rsidRPr="00FE41EA">
        <w:rPr>
          <w:rFonts w:ascii="Times New Roman" w:hAnsi="Times New Roman"/>
        </w:rPr>
        <w:t>Tethys</w:t>
      </w:r>
      <w:r w:rsidR="00391EE1">
        <w:rPr>
          <w:rFonts w:ascii="Times New Roman" w:hAnsi="Times New Roman"/>
        </w:rPr>
        <w:t xml:space="preserve"> operations are focused in northern bay along the fixed transect</w:t>
      </w:r>
      <w:r w:rsidR="000A3ECE">
        <w:rPr>
          <w:rFonts w:ascii="Times New Roman" w:hAnsi="Times New Roman"/>
        </w:rPr>
        <w:t>, monitoring the front and its variability</w:t>
      </w:r>
      <w:r w:rsidR="00391EE1">
        <w:rPr>
          <w:rFonts w:ascii="Times New Roman" w:hAnsi="Times New Roman"/>
        </w:rPr>
        <w:t xml:space="preserve">, then an effective observing strategy </w:t>
      </w:r>
      <w:r w:rsidR="000A3ECE">
        <w:rPr>
          <w:rFonts w:ascii="Times New Roman" w:hAnsi="Times New Roman"/>
        </w:rPr>
        <w:t>may</w:t>
      </w:r>
      <w:r w:rsidR="00391EE1">
        <w:rPr>
          <w:rFonts w:ascii="Times New Roman" w:hAnsi="Times New Roman"/>
        </w:rPr>
        <w:t xml:space="preserve"> be to apply the well-developed frontal detection algorithm of Tethys to define a frontal position for Dorado missions.  </w:t>
      </w:r>
      <w:r w:rsidR="000A3ECE">
        <w:rPr>
          <w:rFonts w:ascii="Times New Roman" w:hAnsi="Times New Roman"/>
        </w:rPr>
        <w:t>U</w:t>
      </w:r>
      <w:r w:rsidR="00391EE1">
        <w:rPr>
          <w:rFonts w:ascii="Times New Roman" w:hAnsi="Times New Roman"/>
        </w:rPr>
        <w:t>nlike April, we will not want Dorado to survey a box at the frontal location last reported by Tethys.  Instead, we will have Do</w:t>
      </w:r>
      <w:r w:rsidR="003670F9">
        <w:rPr>
          <w:rFonts w:ascii="Times New Roman" w:hAnsi="Times New Roman"/>
        </w:rPr>
        <w:t xml:space="preserve">rado </w:t>
      </w:r>
      <w:r w:rsidR="003670F9">
        <w:rPr>
          <w:rFonts w:ascii="Times New Roman" w:hAnsi="Times New Roman"/>
        </w:rPr>
        <w:lastRenderedPageBreak/>
        <w:t xml:space="preserve">mapping along the </w:t>
      </w:r>
      <w:r w:rsidR="00E57B93">
        <w:rPr>
          <w:rFonts w:ascii="Times New Roman" w:hAnsi="Times New Roman"/>
        </w:rPr>
        <w:t xml:space="preserve">focal </w:t>
      </w:r>
      <w:r w:rsidR="003670F9">
        <w:rPr>
          <w:rFonts w:ascii="Times New Roman" w:hAnsi="Times New Roman"/>
        </w:rPr>
        <w:t xml:space="preserve">transect, </w:t>
      </w:r>
      <w:r w:rsidR="000A3ECE">
        <w:rPr>
          <w:rFonts w:ascii="Times New Roman" w:hAnsi="Times New Roman"/>
        </w:rPr>
        <w:t xml:space="preserve">using its </w:t>
      </w:r>
      <w:r w:rsidR="00E57B93">
        <w:rPr>
          <w:rFonts w:ascii="Times New Roman" w:hAnsi="Times New Roman"/>
        </w:rPr>
        <w:t>“</w:t>
      </w:r>
      <w:r w:rsidR="000A3ECE">
        <w:rPr>
          <w:rFonts w:ascii="Times New Roman" w:hAnsi="Times New Roman"/>
        </w:rPr>
        <w:t>heavier</w:t>
      </w:r>
      <w:r w:rsidR="00E57B93">
        <w:rPr>
          <w:rFonts w:ascii="Times New Roman" w:hAnsi="Times New Roman"/>
        </w:rPr>
        <w:t>”</w:t>
      </w:r>
      <w:r w:rsidR="000A3ECE">
        <w:rPr>
          <w:rFonts w:ascii="Times New Roman" w:hAnsi="Times New Roman"/>
        </w:rPr>
        <w:t xml:space="preserve"> payload for targeted observation and sampling.  For example, if we can prescribe the longitudes of the Dorado repeat-section endpoints as ± 5 km from the frontal location passed from Tethys, </w:t>
      </w:r>
      <w:r w:rsidR="00E57B93">
        <w:rPr>
          <w:rFonts w:ascii="Times New Roman" w:hAnsi="Times New Roman"/>
        </w:rPr>
        <w:t>we c</w:t>
      </w:r>
      <w:r w:rsidR="000A3ECE">
        <w:rPr>
          <w:rFonts w:ascii="Times New Roman" w:hAnsi="Times New Roman"/>
        </w:rPr>
        <w:t>ould optimize the opportunities for autonomously targeted Gulper sampling in the adjacent water types and their front.</w:t>
      </w:r>
      <w:r w:rsidR="003670F9">
        <w:rPr>
          <w:rFonts w:ascii="Times New Roman" w:hAnsi="Times New Roman"/>
        </w:rPr>
        <w:t xml:space="preserve"> </w:t>
      </w:r>
      <w:r w:rsidR="00E57B93">
        <w:rPr>
          <w:rFonts w:ascii="Times New Roman" w:hAnsi="Times New Roman"/>
        </w:rPr>
        <w:t xml:space="preserve"> </w:t>
      </w:r>
      <w:r w:rsidR="003670F9" w:rsidRPr="003670F9">
        <w:rPr>
          <w:rFonts w:ascii="Times New Roman" w:hAnsi="Times New Roman"/>
        </w:rPr>
        <w:t>If T</w:t>
      </w:r>
      <w:r w:rsidR="003670F9">
        <w:rPr>
          <w:rFonts w:ascii="Times New Roman" w:hAnsi="Times New Roman"/>
        </w:rPr>
        <w:t xml:space="preserve">ethys is patch tracking, </w:t>
      </w:r>
      <w:r w:rsidR="00E57B93">
        <w:rPr>
          <w:rFonts w:ascii="Times New Roman" w:hAnsi="Times New Roman"/>
        </w:rPr>
        <w:t>we</w:t>
      </w:r>
      <w:r w:rsidR="003670F9" w:rsidRPr="003670F9">
        <w:rPr>
          <w:rFonts w:ascii="Times New Roman" w:hAnsi="Times New Roman"/>
        </w:rPr>
        <w:t xml:space="preserve"> could ma</w:t>
      </w:r>
      <w:r w:rsidR="003670F9">
        <w:rPr>
          <w:rFonts w:ascii="Times New Roman" w:hAnsi="Times New Roman"/>
        </w:rPr>
        <w:t>intain a repeat section across the</w:t>
      </w:r>
      <w:r w:rsidR="003670F9" w:rsidRPr="003670F9">
        <w:rPr>
          <w:rFonts w:ascii="Times New Roman" w:hAnsi="Times New Roman"/>
        </w:rPr>
        <w:t xml:space="preserve"> front, informed by available satellite and Martin underway data. When Dorado is mapping frontal zones, Gulper control will be focused on getting samples within and on either side of the front, consistently</w:t>
      </w:r>
      <w:r w:rsidR="003670F9">
        <w:rPr>
          <w:rFonts w:ascii="Times New Roman" w:hAnsi="Times New Roman"/>
        </w:rPr>
        <w:t>, for molecular analyses</w:t>
      </w:r>
      <w:r w:rsidR="00E57B93">
        <w:rPr>
          <w:rFonts w:ascii="Times New Roman" w:hAnsi="Times New Roman"/>
        </w:rPr>
        <w:t>.</w:t>
      </w:r>
    </w:p>
    <w:p w:rsidR="003670F9" w:rsidRDefault="003670F9">
      <w:pPr>
        <w:rPr>
          <w:rFonts w:ascii="Times New Roman" w:hAnsi="Times New Roman"/>
        </w:rPr>
      </w:pPr>
    </w:p>
    <w:p w:rsidR="003670F9" w:rsidRPr="00CB726D" w:rsidRDefault="003670F9">
      <w:pPr>
        <w:rPr>
          <w:rFonts w:ascii="Times New Roman" w:hAnsi="Times New Roman"/>
          <w:i/>
        </w:rPr>
      </w:pPr>
      <w:r w:rsidRPr="00CB726D">
        <w:rPr>
          <w:rFonts w:ascii="Times New Roman" w:hAnsi="Times New Roman"/>
          <w:i/>
        </w:rPr>
        <w:t>Week of June 20</w:t>
      </w:r>
    </w:p>
    <w:p w:rsidR="00CB726D" w:rsidRDefault="00E57B93">
      <w:pPr>
        <w:rPr>
          <w:rFonts w:ascii="Times New Roman" w:hAnsi="Times New Roman"/>
        </w:rPr>
      </w:pPr>
      <w:r>
        <w:rPr>
          <w:rFonts w:ascii="Times New Roman" w:hAnsi="Times New Roman"/>
        </w:rPr>
        <w:t xml:space="preserve">Coordination of </w:t>
      </w:r>
      <w:r w:rsidR="003670F9">
        <w:rPr>
          <w:rFonts w:ascii="Times New Roman" w:hAnsi="Times New Roman"/>
        </w:rPr>
        <w:t>Te</w:t>
      </w:r>
      <w:r w:rsidR="00CB726D">
        <w:rPr>
          <w:rFonts w:ascii="Times New Roman" w:hAnsi="Times New Roman"/>
        </w:rPr>
        <w:t xml:space="preserve">thys, Dorado and the Martin will be </w:t>
      </w:r>
      <w:r>
        <w:rPr>
          <w:rFonts w:ascii="Times New Roman" w:hAnsi="Times New Roman"/>
        </w:rPr>
        <w:t>possible only</w:t>
      </w:r>
      <w:r w:rsidR="00CB726D">
        <w:rPr>
          <w:rFonts w:ascii="Times New Roman" w:hAnsi="Times New Roman"/>
        </w:rPr>
        <w:t xml:space="preserve"> during the first 3 days of this week.  The Tethys team is currently planning to focus on patch tracking this week.  In this case, options for effective integrated application of capabilities may include:</w:t>
      </w:r>
    </w:p>
    <w:p w:rsidR="00CB726D" w:rsidRPr="00CB726D" w:rsidRDefault="00CB726D" w:rsidP="00CB726D">
      <w:pPr>
        <w:pStyle w:val="ListParagraph"/>
        <w:numPr>
          <w:ilvl w:val="0"/>
          <w:numId w:val="1"/>
        </w:numPr>
        <w:rPr>
          <w:rFonts w:ascii="Times New Roman" w:hAnsi="Times New Roman"/>
        </w:rPr>
      </w:pPr>
      <w:r>
        <w:rPr>
          <w:rFonts w:ascii="Times New Roman" w:hAnsi="Times New Roman"/>
        </w:rPr>
        <w:t>Start Tethys patch-</w:t>
      </w:r>
      <w:r w:rsidRPr="00CB726D">
        <w:rPr>
          <w:rFonts w:ascii="Times New Roman" w:hAnsi="Times New Roman"/>
        </w:rPr>
        <w:t xml:space="preserve">tracking </w:t>
      </w:r>
      <w:r w:rsidR="00DF0FE9">
        <w:rPr>
          <w:rFonts w:ascii="Times New Roman" w:hAnsi="Times New Roman"/>
        </w:rPr>
        <w:t xml:space="preserve">in the northwestern bay, </w:t>
      </w:r>
      <w:r w:rsidRPr="00CB726D">
        <w:rPr>
          <w:rFonts w:ascii="Times New Roman" w:hAnsi="Times New Roman"/>
        </w:rPr>
        <w:t xml:space="preserve">near the upwelling shadow transect (if an appropriate patch is found near there), and apply coordination of Martin and Dorado </w:t>
      </w:r>
      <w:r w:rsidR="00DF0FE9">
        <w:rPr>
          <w:rFonts w:ascii="Times New Roman" w:hAnsi="Times New Roman"/>
        </w:rPr>
        <w:t>operations to maintain</w:t>
      </w:r>
      <w:r w:rsidRPr="00CB726D">
        <w:rPr>
          <w:rFonts w:ascii="Times New Roman" w:hAnsi="Times New Roman"/>
        </w:rPr>
        <w:t xml:space="preserve"> a focus</w:t>
      </w:r>
      <w:r w:rsidR="00DF0FE9">
        <w:rPr>
          <w:rFonts w:ascii="Times New Roman" w:hAnsi="Times New Roman"/>
        </w:rPr>
        <w:t>ed effort</w:t>
      </w:r>
      <w:r w:rsidRPr="00CB726D">
        <w:rPr>
          <w:rFonts w:ascii="Times New Roman" w:hAnsi="Times New Roman"/>
        </w:rPr>
        <w:t xml:space="preserve"> across the frontal zone, as well as monitoring the source region</w:t>
      </w:r>
      <w:r w:rsidR="00E57B93">
        <w:rPr>
          <w:rFonts w:ascii="Times New Roman" w:hAnsi="Times New Roman"/>
        </w:rPr>
        <w:t xml:space="preserve"> of the patch that is being tracked by Tethys</w:t>
      </w:r>
      <w:r w:rsidRPr="00CB726D">
        <w:rPr>
          <w:rFonts w:ascii="Times New Roman" w:hAnsi="Times New Roman"/>
        </w:rPr>
        <w:t>.</w:t>
      </w:r>
    </w:p>
    <w:p w:rsidR="00884D80" w:rsidRPr="00AA4C9E" w:rsidRDefault="00CB726D" w:rsidP="00AA4C9E">
      <w:pPr>
        <w:pStyle w:val="ListParagraph"/>
        <w:numPr>
          <w:ilvl w:val="0"/>
          <w:numId w:val="1"/>
        </w:numPr>
        <w:rPr>
          <w:rFonts w:ascii="Times New Roman" w:hAnsi="Times New Roman"/>
        </w:rPr>
      </w:pPr>
      <w:r>
        <w:rPr>
          <w:rFonts w:ascii="Times New Roman" w:hAnsi="Times New Roman"/>
        </w:rPr>
        <w:t>Let Dorado follow Tethys during patch tracking (ala October 2010 CANON experiment), applying its augmented sensing and Gulper sampling.  Although this might dilute the primary goal of maintaining a focus along the fixed transect, perhaps Dorado could run the northern section once (with Gulper sampling) before proceeding to follow Tethys</w:t>
      </w:r>
      <w:r w:rsidR="00AA4C9E">
        <w:rPr>
          <w:rFonts w:ascii="Times New Roman" w:hAnsi="Times New Roman"/>
        </w:rPr>
        <w:t>’ patch tracking</w:t>
      </w:r>
      <w:r>
        <w:rPr>
          <w:rFonts w:ascii="Times New Roman" w:hAnsi="Times New Roman"/>
        </w:rPr>
        <w:t>.</w:t>
      </w:r>
    </w:p>
    <w:p w:rsidR="008B3543" w:rsidRPr="006921E8" w:rsidRDefault="008B3543">
      <w:pPr>
        <w:rPr>
          <w:rFonts w:ascii="Times New Roman" w:hAnsi="Times New Roman"/>
        </w:rPr>
      </w:pPr>
    </w:p>
    <w:sectPr w:rsidR="008B3543" w:rsidRPr="006921E8" w:rsidSect="006921E8">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B761D8"/>
    <w:multiLevelType w:val="hybridMultilevel"/>
    <w:tmpl w:val="B778F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921E8"/>
    <w:rsid w:val="00020A85"/>
    <w:rsid w:val="00025768"/>
    <w:rsid w:val="00095F37"/>
    <w:rsid w:val="000A3ECE"/>
    <w:rsid w:val="000E1A7C"/>
    <w:rsid w:val="001F3FC5"/>
    <w:rsid w:val="002003DE"/>
    <w:rsid w:val="00211437"/>
    <w:rsid w:val="0022268D"/>
    <w:rsid w:val="00224213"/>
    <w:rsid w:val="002A5CC9"/>
    <w:rsid w:val="002F00E7"/>
    <w:rsid w:val="002F1FB4"/>
    <w:rsid w:val="002F3BE8"/>
    <w:rsid w:val="003670F9"/>
    <w:rsid w:val="00391EE1"/>
    <w:rsid w:val="003F5FC4"/>
    <w:rsid w:val="004378FF"/>
    <w:rsid w:val="00485426"/>
    <w:rsid w:val="004D1AD5"/>
    <w:rsid w:val="00551CEE"/>
    <w:rsid w:val="005F41CA"/>
    <w:rsid w:val="00603645"/>
    <w:rsid w:val="006079CB"/>
    <w:rsid w:val="0063614B"/>
    <w:rsid w:val="006921E8"/>
    <w:rsid w:val="006B0957"/>
    <w:rsid w:val="006B2C77"/>
    <w:rsid w:val="00700343"/>
    <w:rsid w:val="007504D3"/>
    <w:rsid w:val="007776B2"/>
    <w:rsid w:val="007A2340"/>
    <w:rsid w:val="00881622"/>
    <w:rsid w:val="00884D80"/>
    <w:rsid w:val="008B3543"/>
    <w:rsid w:val="008D6AC2"/>
    <w:rsid w:val="00AA4C9E"/>
    <w:rsid w:val="00AB7A0C"/>
    <w:rsid w:val="00AE615D"/>
    <w:rsid w:val="00BB005B"/>
    <w:rsid w:val="00CB726D"/>
    <w:rsid w:val="00D33566"/>
    <w:rsid w:val="00D56BFD"/>
    <w:rsid w:val="00D6051C"/>
    <w:rsid w:val="00DB010D"/>
    <w:rsid w:val="00DF0FE9"/>
    <w:rsid w:val="00E21818"/>
    <w:rsid w:val="00E57B93"/>
    <w:rsid w:val="00EC1AA9"/>
    <w:rsid w:val="00ED4960"/>
    <w:rsid w:val="00F14B6F"/>
    <w:rsid w:val="00F50694"/>
    <w:rsid w:val="00FA57B4"/>
    <w:rsid w:val="00FD2BD7"/>
    <w:rsid w:val="00FE41EA"/>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C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726D"/>
    <w:pPr>
      <w:ind w:left="720"/>
      <w:contextualSpacing/>
    </w:pPr>
  </w:style>
  <w:style w:type="paragraph" w:styleId="BalloonText">
    <w:name w:val="Balloon Text"/>
    <w:basedOn w:val="Normal"/>
    <w:link w:val="BalloonTextChar"/>
    <w:uiPriority w:val="99"/>
    <w:semiHidden/>
    <w:unhideWhenUsed/>
    <w:rsid w:val="00FD2BD7"/>
    <w:rPr>
      <w:rFonts w:ascii="Tahoma" w:hAnsi="Tahoma" w:cs="Tahoma"/>
      <w:sz w:val="16"/>
      <w:szCs w:val="16"/>
    </w:rPr>
  </w:style>
  <w:style w:type="character" w:customStyle="1" w:styleId="BalloonTextChar">
    <w:name w:val="Balloon Text Char"/>
    <w:basedOn w:val="DefaultParagraphFont"/>
    <w:link w:val="BalloonText"/>
    <w:uiPriority w:val="99"/>
    <w:semiHidden/>
    <w:rsid w:val="00FD2B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1619</Words>
  <Characters>9233</Characters>
  <Application>Microsoft Office Word</Application>
  <DocSecurity>4</DocSecurity>
  <Lines>76</Lines>
  <Paragraphs>21</Paragraphs>
  <ScaleCrop>false</ScaleCrop>
  <Company>MBARI</Company>
  <LinksUpToDate>false</LinksUpToDate>
  <CharactersWithSpaces>10831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Ryan</dc:creator>
  <cp:keywords/>
  <cp:lastModifiedBy>Maughan, Thom</cp:lastModifiedBy>
  <cp:revision>2</cp:revision>
  <dcterms:created xsi:type="dcterms:W3CDTF">2011-06-15T21:15:00Z</dcterms:created>
  <dcterms:modified xsi:type="dcterms:W3CDTF">2011-06-15T21:15:00Z</dcterms:modified>
</cp:coreProperties>
</file>